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8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 w:rsidTr="00E37555">
        <w:trPr>
          <w:trHeight w:val="1080"/>
        </w:trPr>
        <w:tc>
          <w:tcPr>
            <w:tcW w:w="1363" w:type="dxa"/>
          </w:tcPr>
          <w:p w:rsidR="008C37FD" w:rsidRDefault="00754572" w:rsidP="00E3755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D1B559" wp14:editId="4A26E0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 w:rsidP="00E3755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 w:rsidP="00E3755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8C37FD" w:rsidRDefault="008C37FD" w:rsidP="00E3755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8C37FD" w:rsidRDefault="008C37FD" w:rsidP="00E37555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8C37FD" w:rsidRDefault="008C37FD" w:rsidP="00E3755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 w:rsidP="00E37555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 w:rsidP="00E37555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Default="002939B9" w:rsidP="00CB74B2">
      <w:pPr>
        <w:jc w:val="center"/>
        <w:rPr>
          <w:color w:val="000000"/>
        </w:rPr>
      </w:pPr>
      <w:r>
        <w:rPr>
          <w:color w:val="000000"/>
        </w:rPr>
        <w:t>June 8, 2015</w:t>
      </w:r>
    </w:p>
    <w:p w:rsidR="00E37555" w:rsidRPr="005D357A" w:rsidRDefault="00E37555" w:rsidP="00CB74B2">
      <w:pPr>
        <w:jc w:val="center"/>
        <w:rPr>
          <w:color w:val="000000"/>
        </w:rPr>
      </w:pP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E82F3A">
        <w:rPr>
          <w:color w:val="000000"/>
          <w:sz w:val="24"/>
          <w:szCs w:val="24"/>
        </w:rPr>
        <w:t>2011-2262337</w:t>
      </w:r>
    </w:p>
    <w:p w:rsidR="000D2FAA" w:rsidRDefault="008D594D" w:rsidP="004D2C8F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Utility Code:  </w:t>
      </w:r>
      <w:r w:rsidR="00E82F3A">
        <w:rPr>
          <w:color w:val="000000"/>
          <w:sz w:val="24"/>
          <w:szCs w:val="24"/>
        </w:rPr>
        <w:t>1113888</w:t>
      </w:r>
    </w:p>
    <w:p w:rsidR="004D2C8F" w:rsidRDefault="004D2C8F">
      <w:pPr>
        <w:rPr>
          <w:color w:val="000000"/>
          <w:sz w:val="24"/>
          <w:szCs w:val="24"/>
        </w:rPr>
      </w:pPr>
    </w:p>
    <w:p w:rsidR="008C37FD" w:rsidRPr="00E82F3A" w:rsidRDefault="00E82F3A">
      <w:pPr>
        <w:rPr>
          <w:color w:val="000000"/>
          <w:sz w:val="24"/>
          <w:szCs w:val="24"/>
        </w:rPr>
      </w:pPr>
      <w:r w:rsidRPr="00E82F3A">
        <w:rPr>
          <w:color w:val="000000"/>
          <w:sz w:val="24"/>
          <w:szCs w:val="24"/>
        </w:rPr>
        <w:t>LEAH GIBBONS</w:t>
      </w:r>
    </w:p>
    <w:p w:rsidR="00E82F3A" w:rsidRPr="00E82F3A" w:rsidRDefault="00E82F3A">
      <w:pPr>
        <w:rPr>
          <w:color w:val="000000"/>
          <w:sz w:val="24"/>
          <w:szCs w:val="24"/>
        </w:rPr>
      </w:pPr>
      <w:r w:rsidRPr="00E82F3A">
        <w:rPr>
          <w:color w:val="000000"/>
          <w:sz w:val="24"/>
          <w:szCs w:val="24"/>
        </w:rPr>
        <w:t>INDEPENDENCE ENERGY GROUP</w:t>
      </w:r>
      <w:r>
        <w:rPr>
          <w:color w:val="000000"/>
          <w:sz w:val="24"/>
          <w:szCs w:val="24"/>
        </w:rPr>
        <w:t xml:space="preserve"> LLC</w:t>
      </w:r>
    </w:p>
    <w:p w:rsidR="00EC1F1F" w:rsidRPr="00E82F3A" w:rsidRDefault="00E82F3A">
      <w:pPr>
        <w:rPr>
          <w:color w:val="000000"/>
          <w:sz w:val="24"/>
          <w:szCs w:val="24"/>
        </w:rPr>
      </w:pPr>
      <w:r w:rsidRPr="00E82F3A">
        <w:rPr>
          <w:color w:val="000000"/>
          <w:sz w:val="24"/>
          <w:szCs w:val="24"/>
        </w:rPr>
        <w:t>3711 MARKET STREET</w:t>
      </w:r>
    </w:p>
    <w:p w:rsidR="008C37FD" w:rsidRPr="009F61AE" w:rsidRDefault="00E82F3A">
      <w:pPr>
        <w:ind w:right="576"/>
        <w:rPr>
          <w:color w:val="000000"/>
          <w:sz w:val="24"/>
          <w:szCs w:val="24"/>
        </w:rPr>
      </w:pPr>
      <w:r w:rsidRPr="00E82F3A">
        <w:rPr>
          <w:color w:val="000000"/>
          <w:sz w:val="24"/>
          <w:szCs w:val="24"/>
        </w:rPr>
        <w:t>PHILADELPHIA PA 19104</w:t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B05541">
        <w:rPr>
          <w:color w:val="000000"/>
          <w:sz w:val="24"/>
          <w:szCs w:val="24"/>
        </w:rPr>
        <w:t>Electric Generation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="00B05541">
        <w:rPr>
          <w:color w:val="000000"/>
          <w:sz w:val="24"/>
          <w:szCs w:val="24"/>
        </w:rPr>
        <w:t>License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E82F3A" w:rsidRDefault="008C37FD">
      <w:pPr>
        <w:rPr>
          <w:color w:val="000000"/>
          <w:sz w:val="24"/>
          <w:szCs w:val="24"/>
        </w:rPr>
      </w:pPr>
      <w:r w:rsidRPr="00E82F3A">
        <w:rPr>
          <w:color w:val="000000"/>
          <w:sz w:val="24"/>
          <w:szCs w:val="24"/>
        </w:rPr>
        <w:t xml:space="preserve">Dear </w:t>
      </w:r>
      <w:r w:rsidR="008D594D" w:rsidRPr="00E82F3A">
        <w:rPr>
          <w:color w:val="000000"/>
          <w:sz w:val="24"/>
          <w:szCs w:val="24"/>
        </w:rPr>
        <w:t xml:space="preserve">Ms. </w:t>
      </w:r>
      <w:r w:rsidR="00E82F3A" w:rsidRPr="00E82F3A">
        <w:rPr>
          <w:color w:val="000000"/>
          <w:sz w:val="24"/>
          <w:szCs w:val="24"/>
        </w:rPr>
        <w:t>Gibbons</w:t>
      </w:r>
      <w:r w:rsidRPr="00E82F3A">
        <w:rPr>
          <w:color w:val="000000"/>
          <w:sz w:val="24"/>
          <w:szCs w:val="24"/>
        </w:rPr>
        <w:t>:</w:t>
      </w:r>
    </w:p>
    <w:p w:rsidR="008C37FD" w:rsidRPr="00E82F3A" w:rsidRDefault="008C37FD">
      <w:pPr>
        <w:rPr>
          <w:color w:val="000000"/>
          <w:sz w:val="24"/>
          <w:szCs w:val="24"/>
        </w:rPr>
      </w:pPr>
    </w:p>
    <w:p w:rsidR="00111A64" w:rsidRPr="00111A64" w:rsidRDefault="00DD65D9" w:rsidP="00A12EFC">
      <w:pPr>
        <w:spacing w:after="240"/>
        <w:ind w:firstLine="720"/>
        <w:rPr>
          <w:color w:val="000000"/>
          <w:sz w:val="24"/>
          <w:szCs w:val="24"/>
        </w:rPr>
      </w:pPr>
      <w:r w:rsidRPr="00E82F3A">
        <w:rPr>
          <w:color w:val="000000"/>
          <w:sz w:val="24"/>
          <w:szCs w:val="24"/>
        </w:rPr>
        <w:tab/>
      </w:r>
      <w:r w:rsidR="008C37FD" w:rsidRPr="00E82F3A">
        <w:rPr>
          <w:color w:val="000000"/>
          <w:sz w:val="24"/>
          <w:szCs w:val="24"/>
        </w:rPr>
        <w:t xml:space="preserve">On </w:t>
      </w:r>
      <w:r w:rsidR="00E82F3A" w:rsidRPr="00E82F3A">
        <w:rPr>
          <w:color w:val="000000"/>
          <w:sz w:val="24"/>
          <w:szCs w:val="24"/>
        </w:rPr>
        <w:t>October 31, 2011</w:t>
      </w:r>
      <w:r w:rsidR="008C37FD" w:rsidRPr="00E82F3A">
        <w:rPr>
          <w:color w:val="000000"/>
          <w:sz w:val="24"/>
          <w:szCs w:val="24"/>
        </w:rPr>
        <w:t>, the Commission issued</w:t>
      </w:r>
      <w:r w:rsidR="00A12EFC" w:rsidRPr="00E82F3A">
        <w:rPr>
          <w:color w:val="000000"/>
          <w:sz w:val="24"/>
          <w:szCs w:val="24"/>
        </w:rPr>
        <w:t xml:space="preserve"> an electric generation </w:t>
      </w:r>
      <w:r w:rsidR="007A4F6E" w:rsidRPr="00E82F3A">
        <w:rPr>
          <w:color w:val="000000"/>
          <w:sz w:val="24"/>
          <w:szCs w:val="24"/>
        </w:rPr>
        <w:t>l</w:t>
      </w:r>
      <w:r w:rsidR="008C37FD" w:rsidRPr="00E82F3A">
        <w:rPr>
          <w:color w:val="000000"/>
          <w:sz w:val="24"/>
          <w:szCs w:val="24"/>
        </w:rPr>
        <w:t>icense</w:t>
      </w:r>
      <w:r w:rsidR="00A12EFC" w:rsidRPr="00E82F3A">
        <w:rPr>
          <w:color w:val="000000"/>
          <w:sz w:val="24"/>
          <w:szCs w:val="24"/>
        </w:rPr>
        <w:t xml:space="preserve"> as a </w:t>
      </w:r>
      <w:r w:rsidR="00A34D4D">
        <w:rPr>
          <w:color w:val="000000"/>
          <w:sz w:val="24"/>
          <w:szCs w:val="24"/>
        </w:rPr>
        <w:t>supplier</w:t>
      </w:r>
      <w:r w:rsidR="00A12EFC" w:rsidRPr="00E82F3A">
        <w:rPr>
          <w:color w:val="000000"/>
          <w:sz w:val="24"/>
          <w:szCs w:val="24"/>
        </w:rPr>
        <w:t xml:space="preserve"> to</w:t>
      </w:r>
      <w:r w:rsidR="00A12EFC">
        <w:rPr>
          <w:color w:val="000000"/>
          <w:sz w:val="24"/>
          <w:szCs w:val="24"/>
        </w:rPr>
        <w:t xml:space="preserve"> </w:t>
      </w:r>
      <w:r w:rsidR="00E82F3A">
        <w:rPr>
          <w:color w:val="000000"/>
          <w:sz w:val="24"/>
          <w:szCs w:val="24"/>
        </w:rPr>
        <w:t>Independence Energy Group, LLC</w:t>
      </w:r>
      <w:r w:rsidR="008D594D">
        <w:rPr>
          <w:color w:val="000000"/>
          <w:sz w:val="24"/>
          <w:szCs w:val="24"/>
        </w:rPr>
        <w:t xml:space="preserve"> (</w:t>
      </w:r>
      <w:r w:rsidR="00E82F3A">
        <w:rPr>
          <w:color w:val="000000"/>
          <w:sz w:val="24"/>
          <w:szCs w:val="24"/>
        </w:rPr>
        <w:t>Independence</w:t>
      </w:r>
      <w:r w:rsidR="00FE136D">
        <w:rPr>
          <w:color w:val="000000"/>
          <w:sz w:val="24"/>
          <w:szCs w:val="24"/>
        </w:rPr>
        <w:t>).</w:t>
      </w:r>
      <w:r w:rsidR="00A12EFC">
        <w:rPr>
          <w:color w:val="000000"/>
          <w:sz w:val="24"/>
          <w:szCs w:val="24"/>
        </w:rPr>
        <w:t xml:space="preserve">  </w:t>
      </w:r>
      <w:r w:rsidR="00E82F3A">
        <w:rPr>
          <w:color w:val="000000"/>
          <w:sz w:val="24"/>
          <w:szCs w:val="24"/>
        </w:rPr>
        <w:t xml:space="preserve">On February 10, 2014 Independence was issued a license to add the additional trade name of Energy Rewards, thus becoming Independence Energy Group, LLC d/b/a Energy Rewards.  </w:t>
      </w:r>
      <w:r w:rsidR="00911FDD" w:rsidRPr="00111A64">
        <w:rPr>
          <w:color w:val="000000"/>
          <w:sz w:val="24"/>
          <w:szCs w:val="24"/>
        </w:rPr>
        <w:t xml:space="preserve">On </w:t>
      </w:r>
      <w:r w:rsidR="00E82F3A">
        <w:rPr>
          <w:color w:val="000000"/>
          <w:sz w:val="24"/>
          <w:szCs w:val="24"/>
        </w:rPr>
        <w:t>March 17, 2015</w:t>
      </w:r>
      <w:r w:rsidR="00911FDD" w:rsidRPr="00111A64">
        <w:rPr>
          <w:color w:val="000000"/>
          <w:sz w:val="24"/>
          <w:szCs w:val="24"/>
        </w:rPr>
        <w:t xml:space="preserve">, </w:t>
      </w:r>
      <w:r w:rsidR="00E82F3A">
        <w:rPr>
          <w:color w:val="000000"/>
          <w:sz w:val="24"/>
          <w:szCs w:val="24"/>
        </w:rPr>
        <w:t>Independence</w:t>
      </w:r>
      <w:r w:rsidR="008D594D" w:rsidRPr="00111A64">
        <w:rPr>
          <w:color w:val="000000"/>
          <w:sz w:val="24"/>
          <w:szCs w:val="24"/>
        </w:rPr>
        <w:t xml:space="preserve"> </w:t>
      </w:r>
      <w:r w:rsidR="00911FDD" w:rsidRPr="00111A64">
        <w:rPr>
          <w:color w:val="000000"/>
          <w:sz w:val="24"/>
          <w:szCs w:val="24"/>
        </w:rPr>
        <w:t xml:space="preserve">filed a request that the Commission </w:t>
      </w:r>
      <w:r w:rsidR="00E82F3A">
        <w:rPr>
          <w:color w:val="000000"/>
          <w:sz w:val="24"/>
          <w:szCs w:val="24"/>
        </w:rPr>
        <w:t>remove</w:t>
      </w:r>
      <w:r w:rsidR="00911FDD" w:rsidRPr="00111A64">
        <w:rPr>
          <w:color w:val="000000"/>
          <w:sz w:val="24"/>
          <w:szCs w:val="24"/>
        </w:rPr>
        <w:t xml:space="preserve"> the </w:t>
      </w:r>
      <w:r w:rsidR="00E82F3A">
        <w:rPr>
          <w:color w:val="000000"/>
          <w:sz w:val="24"/>
          <w:szCs w:val="24"/>
        </w:rPr>
        <w:t xml:space="preserve">trade </w:t>
      </w:r>
      <w:r w:rsidR="00911FDD" w:rsidRPr="00111A64">
        <w:rPr>
          <w:color w:val="000000"/>
          <w:sz w:val="24"/>
          <w:szCs w:val="24"/>
        </w:rPr>
        <w:t xml:space="preserve">name on its license to provide </w:t>
      </w:r>
      <w:r w:rsidR="00365D75">
        <w:rPr>
          <w:color w:val="000000"/>
          <w:sz w:val="24"/>
          <w:szCs w:val="24"/>
        </w:rPr>
        <w:t>electric generation</w:t>
      </w:r>
      <w:r w:rsidR="00911FDD" w:rsidRPr="00111A64">
        <w:rPr>
          <w:color w:val="000000"/>
          <w:sz w:val="24"/>
          <w:szCs w:val="24"/>
        </w:rPr>
        <w:t xml:space="preserve"> services</w:t>
      </w:r>
      <w:r w:rsidR="00365D75">
        <w:rPr>
          <w:color w:val="000000"/>
          <w:sz w:val="24"/>
          <w:szCs w:val="24"/>
        </w:rPr>
        <w:t xml:space="preserve"> as </w:t>
      </w:r>
      <w:r w:rsidR="00365D75" w:rsidRPr="00851FB4">
        <w:rPr>
          <w:color w:val="000000"/>
          <w:sz w:val="24"/>
          <w:szCs w:val="24"/>
        </w:rPr>
        <w:t>a</w:t>
      </w:r>
      <w:r w:rsidR="00780D0B" w:rsidRPr="00851FB4">
        <w:rPr>
          <w:color w:val="000000"/>
          <w:sz w:val="24"/>
          <w:szCs w:val="24"/>
        </w:rPr>
        <w:t xml:space="preserve"> </w:t>
      </w:r>
      <w:r w:rsidR="008D594D" w:rsidRPr="00851FB4">
        <w:rPr>
          <w:color w:val="000000"/>
          <w:sz w:val="24"/>
          <w:szCs w:val="24"/>
        </w:rPr>
        <w:t>supplier</w:t>
      </w:r>
      <w:r w:rsidR="00851FB4" w:rsidRPr="00851FB4">
        <w:rPr>
          <w:color w:val="000000"/>
          <w:sz w:val="24"/>
          <w:szCs w:val="24"/>
        </w:rPr>
        <w:t>, thus</w:t>
      </w:r>
      <w:r w:rsidR="00851FB4">
        <w:rPr>
          <w:color w:val="000000"/>
          <w:sz w:val="24"/>
          <w:szCs w:val="24"/>
        </w:rPr>
        <w:t xml:space="preserve"> becoming Independence Energy Group, LLC</w:t>
      </w:r>
      <w:r w:rsidR="001C10A2">
        <w:rPr>
          <w:color w:val="000000"/>
          <w:sz w:val="24"/>
          <w:szCs w:val="24"/>
        </w:rPr>
        <w:t>.</w:t>
      </w:r>
    </w:p>
    <w:p w:rsidR="009F61AE" w:rsidRPr="005C5BF7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111A64">
        <w:rPr>
          <w:color w:val="000000"/>
          <w:sz w:val="24"/>
          <w:szCs w:val="24"/>
        </w:rPr>
        <w:tab/>
      </w:r>
      <w:r w:rsidR="00851FB4">
        <w:rPr>
          <w:color w:val="000000"/>
          <w:sz w:val="24"/>
          <w:szCs w:val="24"/>
        </w:rPr>
        <w:t>Since Independence</w:t>
      </w:r>
      <w:r w:rsidR="001621DA" w:rsidRPr="005C5BF7">
        <w:rPr>
          <w:color w:val="000000"/>
          <w:sz w:val="24"/>
          <w:szCs w:val="24"/>
        </w:rPr>
        <w:t xml:space="preserve"> </w:t>
      </w:r>
      <w:r w:rsidR="00851FB4">
        <w:rPr>
          <w:color w:val="000000"/>
          <w:sz w:val="24"/>
          <w:szCs w:val="24"/>
        </w:rPr>
        <w:t xml:space="preserve">is removing a trade name, no </w:t>
      </w:r>
      <w:r w:rsidR="00200A3E" w:rsidRPr="005C5BF7">
        <w:rPr>
          <w:color w:val="000000"/>
          <w:sz w:val="24"/>
          <w:szCs w:val="24"/>
        </w:rPr>
        <w:t xml:space="preserve">Pennsylvania Department of State </w:t>
      </w:r>
      <w:r w:rsidR="008C37FD" w:rsidRPr="005C5BF7">
        <w:rPr>
          <w:color w:val="000000"/>
          <w:sz w:val="24"/>
          <w:szCs w:val="24"/>
        </w:rPr>
        <w:t>documentation</w:t>
      </w:r>
      <w:r w:rsidR="00851FB4">
        <w:rPr>
          <w:color w:val="000000"/>
          <w:sz w:val="24"/>
          <w:szCs w:val="24"/>
        </w:rPr>
        <w:t xml:space="preserve"> is required.</w:t>
      </w:r>
      <w:r w:rsidR="00CA4C41">
        <w:rPr>
          <w:color w:val="000000"/>
          <w:sz w:val="24"/>
          <w:szCs w:val="24"/>
        </w:rPr>
        <w:t xml:space="preserve">  </w:t>
      </w:r>
      <w:r w:rsidR="0086035A">
        <w:rPr>
          <w:color w:val="000000"/>
          <w:sz w:val="24"/>
          <w:szCs w:val="24"/>
        </w:rPr>
        <w:t xml:space="preserve">Furthermore, </w:t>
      </w:r>
      <w:r w:rsidR="00851FB4">
        <w:rPr>
          <w:color w:val="000000"/>
          <w:sz w:val="24"/>
          <w:szCs w:val="24"/>
        </w:rPr>
        <w:t>Independence</w:t>
      </w:r>
      <w:r w:rsidR="008D594D" w:rsidRPr="005C5BF7">
        <w:rPr>
          <w:color w:val="000000"/>
          <w:sz w:val="24"/>
          <w:szCs w:val="24"/>
        </w:rPr>
        <w:t xml:space="preserve"> </w:t>
      </w:r>
      <w:r w:rsidR="0086035A">
        <w:rPr>
          <w:color w:val="000000"/>
          <w:sz w:val="24"/>
          <w:szCs w:val="24"/>
        </w:rPr>
        <w:t xml:space="preserve">has </w:t>
      </w:r>
      <w:r w:rsidR="00CA4C41">
        <w:rPr>
          <w:color w:val="000000"/>
          <w:sz w:val="24"/>
          <w:szCs w:val="24"/>
        </w:rPr>
        <w:t>provided proof of service to the interested parties as required by the Commission.</w:t>
      </w:r>
    </w:p>
    <w:p w:rsidR="004D2C8F" w:rsidRPr="00851FB4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5C5BF7">
        <w:rPr>
          <w:color w:val="000000"/>
          <w:sz w:val="24"/>
          <w:szCs w:val="24"/>
        </w:rPr>
        <w:tab/>
      </w:r>
      <w:r w:rsidR="008C37FD" w:rsidRPr="005C5BF7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851FB4">
        <w:rPr>
          <w:color w:val="000000"/>
          <w:sz w:val="24"/>
          <w:szCs w:val="24"/>
        </w:rPr>
        <w:t>Independence Energy Group, LLC d/b/a Energy Rewards’</w:t>
      </w:r>
      <w:r w:rsidR="00780D0B" w:rsidRPr="005C5BF7">
        <w:rPr>
          <w:color w:val="000000"/>
          <w:sz w:val="24"/>
          <w:szCs w:val="24"/>
        </w:rPr>
        <w:t xml:space="preserve"> </w:t>
      </w:r>
      <w:r w:rsidR="008C37FD" w:rsidRPr="00851FB4">
        <w:rPr>
          <w:color w:val="000000"/>
          <w:sz w:val="24"/>
          <w:szCs w:val="24"/>
        </w:rPr>
        <w:t xml:space="preserve">name on its license for the provision of </w:t>
      </w:r>
      <w:r w:rsidR="00851FB4" w:rsidRPr="00851FB4">
        <w:rPr>
          <w:color w:val="000000"/>
          <w:sz w:val="24"/>
          <w:szCs w:val="24"/>
        </w:rPr>
        <w:t xml:space="preserve">electricity or </w:t>
      </w:r>
      <w:r w:rsidR="005C5BF7" w:rsidRPr="00851FB4">
        <w:rPr>
          <w:color w:val="000000"/>
          <w:sz w:val="24"/>
          <w:szCs w:val="24"/>
        </w:rPr>
        <w:t>electric generation</w:t>
      </w:r>
      <w:r w:rsidR="00851FB4" w:rsidRPr="00851FB4">
        <w:rPr>
          <w:color w:val="000000"/>
          <w:sz w:val="24"/>
          <w:szCs w:val="24"/>
        </w:rPr>
        <w:t xml:space="preserve"> </w:t>
      </w:r>
      <w:r w:rsidR="008C37FD" w:rsidRPr="00851FB4">
        <w:rPr>
          <w:color w:val="000000"/>
          <w:sz w:val="24"/>
          <w:szCs w:val="24"/>
        </w:rPr>
        <w:t xml:space="preserve">services </w:t>
      </w:r>
      <w:r w:rsidR="002D146A" w:rsidRPr="00851FB4">
        <w:rPr>
          <w:color w:val="000000"/>
          <w:sz w:val="24"/>
          <w:szCs w:val="24"/>
        </w:rPr>
        <w:t>as a</w:t>
      </w:r>
      <w:r w:rsidR="003009DB" w:rsidRPr="00851FB4">
        <w:rPr>
          <w:color w:val="000000"/>
          <w:sz w:val="24"/>
          <w:szCs w:val="24"/>
        </w:rPr>
        <w:t xml:space="preserve"> </w:t>
      </w:r>
      <w:r w:rsidR="008D594D" w:rsidRPr="00851FB4">
        <w:rPr>
          <w:color w:val="000000"/>
          <w:sz w:val="24"/>
          <w:szCs w:val="24"/>
        </w:rPr>
        <w:t>supplier</w:t>
      </w:r>
      <w:r w:rsidR="003009DB" w:rsidRPr="00851FB4">
        <w:rPr>
          <w:color w:val="000000"/>
          <w:sz w:val="24"/>
          <w:szCs w:val="24"/>
        </w:rPr>
        <w:t xml:space="preserve"> </w:t>
      </w:r>
      <w:r w:rsidR="002D146A" w:rsidRPr="00851FB4">
        <w:rPr>
          <w:color w:val="000000"/>
          <w:sz w:val="24"/>
          <w:szCs w:val="24"/>
        </w:rPr>
        <w:t xml:space="preserve">to </w:t>
      </w:r>
      <w:r w:rsidR="00851FB4" w:rsidRPr="00851FB4">
        <w:rPr>
          <w:color w:val="000000"/>
          <w:sz w:val="24"/>
          <w:szCs w:val="24"/>
        </w:rPr>
        <w:t>Independence Energy Group, LLC</w:t>
      </w:r>
      <w:r w:rsidR="008D594D" w:rsidRPr="00851FB4">
        <w:rPr>
          <w:color w:val="000000"/>
          <w:sz w:val="24"/>
          <w:szCs w:val="24"/>
        </w:rPr>
        <w:t>.</w:t>
      </w:r>
    </w:p>
    <w:p w:rsidR="00CB0990" w:rsidRPr="00E13392" w:rsidRDefault="00BF7BBA" w:rsidP="00E13392">
      <w:pPr>
        <w:spacing w:after="240"/>
        <w:ind w:firstLine="1440"/>
        <w:rPr>
          <w:b/>
          <w:color w:val="000000"/>
          <w:sz w:val="24"/>
          <w:szCs w:val="24"/>
        </w:rPr>
      </w:pPr>
      <w:r w:rsidRPr="00851FB4">
        <w:rPr>
          <w:b/>
          <w:color w:val="000000"/>
          <w:sz w:val="24"/>
          <w:szCs w:val="24"/>
        </w:rPr>
        <w:t xml:space="preserve">The Secretary’s Bureau will issue a </w:t>
      </w:r>
      <w:r w:rsidR="00E13392" w:rsidRPr="00851FB4">
        <w:rPr>
          <w:b/>
          <w:color w:val="000000"/>
          <w:sz w:val="24"/>
          <w:szCs w:val="24"/>
        </w:rPr>
        <w:t xml:space="preserve">new license to </w:t>
      </w:r>
      <w:r w:rsidR="00851FB4" w:rsidRPr="00851FB4">
        <w:rPr>
          <w:b/>
          <w:color w:val="000000"/>
          <w:sz w:val="24"/>
          <w:szCs w:val="24"/>
        </w:rPr>
        <w:t>Independence Energy Group, LLC</w:t>
      </w:r>
      <w:r w:rsidR="008D594D" w:rsidRPr="00851FB4">
        <w:rPr>
          <w:b/>
          <w:color w:val="000000"/>
          <w:sz w:val="24"/>
          <w:szCs w:val="24"/>
        </w:rPr>
        <w:t xml:space="preserve"> </w:t>
      </w:r>
      <w:r w:rsidR="00E13392" w:rsidRPr="00851FB4">
        <w:rPr>
          <w:b/>
          <w:color w:val="000000"/>
          <w:sz w:val="24"/>
          <w:szCs w:val="24"/>
        </w:rPr>
        <w:t xml:space="preserve">the right to begin to offer, render, furnish, or supply </w:t>
      </w:r>
      <w:r w:rsidR="00851FB4" w:rsidRPr="00851FB4">
        <w:rPr>
          <w:b/>
          <w:color w:val="000000"/>
          <w:sz w:val="24"/>
          <w:szCs w:val="24"/>
        </w:rPr>
        <w:t xml:space="preserve">electricity or </w:t>
      </w:r>
      <w:r w:rsidR="00E13392" w:rsidRPr="00851FB4">
        <w:rPr>
          <w:b/>
          <w:color w:val="000000"/>
          <w:sz w:val="24"/>
          <w:szCs w:val="24"/>
        </w:rPr>
        <w:t xml:space="preserve">electric generation services as a </w:t>
      </w:r>
      <w:r w:rsidR="008D594D" w:rsidRPr="00851FB4">
        <w:rPr>
          <w:b/>
          <w:color w:val="000000"/>
          <w:sz w:val="24"/>
          <w:szCs w:val="24"/>
        </w:rPr>
        <w:t>supplier</w:t>
      </w:r>
      <w:r w:rsidR="00E13392" w:rsidRPr="00851FB4">
        <w:rPr>
          <w:b/>
          <w:color w:val="000000"/>
          <w:sz w:val="24"/>
          <w:szCs w:val="24"/>
        </w:rPr>
        <w:t xml:space="preserve"> to residential, small commercial (demand under 25 kW), </w:t>
      </w:r>
      <w:r w:rsidR="00851FB4" w:rsidRPr="00851FB4">
        <w:rPr>
          <w:b/>
          <w:color w:val="000000"/>
          <w:sz w:val="24"/>
          <w:szCs w:val="24"/>
        </w:rPr>
        <w:t xml:space="preserve">and large commercial (over 25 kW) </w:t>
      </w:r>
      <w:r w:rsidR="00E13392" w:rsidRPr="00851FB4">
        <w:rPr>
          <w:b/>
          <w:color w:val="000000"/>
          <w:sz w:val="24"/>
          <w:szCs w:val="24"/>
        </w:rPr>
        <w:t>customers in all of the electric distribution company service territories throughout the Commonwealth of Pennsylvania</w:t>
      </w:r>
      <w:r w:rsidR="00876AF5" w:rsidRPr="00851FB4">
        <w:rPr>
          <w:b/>
          <w:color w:val="000000"/>
          <w:sz w:val="24"/>
          <w:szCs w:val="24"/>
        </w:rPr>
        <w:t>.</w:t>
      </w:r>
    </w:p>
    <w:p w:rsidR="00E37555" w:rsidRDefault="00945B10" w:rsidP="00945B10">
      <w:pPr>
        <w:spacing w:after="240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Additionally, </w:t>
      </w:r>
      <w:r w:rsidR="00851FB4">
        <w:rPr>
          <w:color w:val="000000"/>
          <w:sz w:val="24"/>
          <w:szCs w:val="24"/>
        </w:rPr>
        <w:t xml:space="preserve">Independence </w:t>
      </w:r>
      <w:r>
        <w:rPr>
          <w:color w:val="000000"/>
          <w:sz w:val="24"/>
          <w:szCs w:val="24"/>
        </w:rPr>
        <w:t>is directed to provide a notice to its customers informing them of the name change within thirty (30) days of the date of this Secretarial letter, and further directed to file a copy of the customer notice with the Commission’s Secretary within thirty (30) days of the notice.</w:t>
      </w:r>
    </w:p>
    <w:p w:rsidR="00E37555" w:rsidRDefault="00E3755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B82BF2" w:rsidRDefault="00B82BF2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you have any questions in this matter, please contact </w:t>
      </w:r>
      <w:r w:rsidR="00851FB4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of the Bureau of </w:t>
      </w:r>
      <w:r w:rsidR="002D146A">
        <w:rPr>
          <w:sz w:val="24"/>
          <w:szCs w:val="24"/>
        </w:rPr>
        <w:t>Technical</w:t>
      </w:r>
      <w:r w:rsidR="00E1784F">
        <w:rPr>
          <w:sz w:val="24"/>
          <w:szCs w:val="24"/>
        </w:rPr>
        <w:t xml:space="preserve"> Utility Services at </w:t>
      </w:r>
      <w:hyperlink r:id="rId8" w:history="1">
        <w:r w:rsidR="00851FB4" w:rsidRPr="00C45948">
          <w:rPr>
            <w:rStyle w:val="Hyperlink"/>
            <w:sz w:val="24"/>
            <w:szCs w:val="24"/>
          </w:rPr>
          <w:t>jmccracken@pa.gov</w:t>
        </w:r>
      </w:hyperlink>
      <w:r w:rsidR="00E1784F">
        <w:rPr>
          <w:sz w:val="24"/>
          <w:szCs w:val="24"/>
        </w:rPr>
        <w:t xml:space="preserve"> or 717-</w:t>
      </w:r>
      <w:r w:rsidR="00851FB4">
        <w:rPr>
          <w:sz w:val="24"/>
          <w:szCs w:val="24"/>
        </w:rPr>
        <w:t>783-6163</w:t>
      </w:r>
      <w:r w:rsidR="00E1784F">
        <w:rPr>
          <w:sz w:val="24"/>
          <w:szCs w:val="24"/>
        </w:rPr>
        <w:t>.</w:t>
      </w:r>
    </w:p>
    <w:p w:rsidR="00E1784F" w:rsidRPr="005D357A" w:rsidRDefault="002939B9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0E45A4D" wp14:editId="036934C3">
            <wp:simplePos x="0" y="0"/>
            <wp:positionH relativeFrom="column">
              <wp:posOffset>1902460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DF0DDD" w:rsidRPr="009F61AE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C37FD" w:rsidRPr="009F61AE" w:rsidRDefault="005D357A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7E35B5" w:rsidRPr="00F51642">
        <w:rPr>
          <w:color w:val="000000"/>
          <w:sz w:val="24"/>
          <w:szCs w:val="24"/>
        </w:rPr>
        <w:t>Marissa Boyle</w:t>
      </w:r>
      <w:r w:rsidR="003D2F30" w:rsidRPr="009F61AE">
        <w:rPr>
          <w:color w:val="000000"/>
          <w:sz w:val="24"/>
          <w:szCs w:val="24"/>
        </w:rPr>
        <w:t xml:space="preserve">, Bureau of </w:t>
      </w:r>
      <w:r w:rsidR="007E35B5">
        <w:rPr>
          <w:color w:val="000000"/>
          <w:sz w:val="24"/>
          <w:szCs w:val="24"/>
        </w:rPr>
        <w:t xml:space="preserve">Technical </w:t>
      </w:r>
      <w:r w:rsidR="003D2F30" w:rsidRPr="009F61AE">
        <w:rPr>
          <w:color w:val="000000"/>
          <w:sz w:val="24"/>
          <w:szCs w:val="24"/>
        </w:rPr>
        <w:t>Utility Services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C7" w:rsidRDefault="00E963C7">
      <w:r>
        <w:separator/>
      </w:r>
    </w:p>
  </w:endnote>
  <w:endnote w:type="continuationSeparator" w:id="0">
    <w:p w:rsidR="00E963C7" w:rsidRDefault="00E9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C7" w:rsidRDefault="00E963C7">
      <w:r>
        <w:separator/>
      </w:r>
    </w:p>
  </w:footnote>
  <w:footnote w:type="continuationSeparator" w:id="0">
    <w:p w:rsidR="00E963C7" w:rsidRDefault="00E96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47DBA"/>
    <w:rsid w:val="0005372A"/>
    <w:rsid w:val="0006766D"/>
    <w:rsid w:val="000710C5"/>
    <w:rsid w:val="00081522"/>
    <w:rsid w:val="00090562"/>
    <w:rsid w:val="000D1255"/>
    <w:rsid w:val="000D2FAA"/>
    <w:rsid w:val="000D51C0"/>
    <w:rsid w:val="00111A64"/>
    <w:rsid w:val="001129B5"/>
    <w:rsid w:val="00122E55"/>
    <w:rsid w:val="00126753"/>
    <w:rsid w:val="00146882"/>
    <w:rsid w:val="001621DA"/>
    <w:rsid w:val="001C10A2"/>
    <w:rsid w:val="001F3CB5"/>
    <w:rsid w:val="00200272"/>
    <w:rsid w:val="00200A3E"/>
    <w:rsid w:val="00291B27"/>
    <w:rsid w:val="002939B9"/>
    <w:rsid w:val="002A1C8B"/>
    <w:rsid w:val="002B5E59"/>
    <w:rsid w:val="002D146A"/>
    <w:rsid w:val="003009DB"/>
    <w:rsid w:val="00313758"/>
    <w:rsid w:val="00316038"/>
    <w:rsid w:val="00320C03"/>
    <w:rsid w:val="00343F04"/>
    <w:rsid w:val="00364F33"/>
    <w:rsid w:val="00365D75"/>
    <w:rsid w:val="00370F42"/>
    <w:rsid w:val="00381C4A"/>
    <w:rsid w:val="0038512B"/>
    <w:rsid w:val="003A18F1"/>
    <w:rsid w:val="003C1609"/>
    <w:rsid w:val="003C7D0E"/>
    <w:rsid w:val="003D1E53"/>
    <w:rsid w:val="003D2F30"/>
    <w:rsid w:val="003E0271"/>
    <w:rsid w:val="003F783C"/>
    <w:rsid w:val="0040222D"/>
    <w:rsid w:val="0041593F"/>
    <w:rsid w:val="00436776"/>
    <w:rsid w:val="004478FD"/>
    <w:rsid w:val="004543AA"/>
    <w:rsid w:val="00486379"/>
    <w:rsid w:val="004D2C8F"/>
    <w:rsid w:val="004F3CDA"/>
    <w:rsid w:val="00501F71"/>
    <w:rsid w:val="0055318A"/>
    <w:rsid w:val="0056296F"/>
    <w:rsid w:val="005B10B9"/>
    <w:rsid w:val="005C5BF7"/>
    <w:rsid w:val="005D357A"/>
    <w:rsid w:val="005E4FC7"/>
    <w:rsid w:val="005F774C"/>
    <w:rsid w:val="00627804"/>
    <w:rsid w:val="00644219"/>
    <w:rsid w:val="006542F1"/>
    <w:rsid w:val="00655D34"/>
    <w:rsid w:val="00672B38"/>
    <w:rsid w:val="00684091"/>
    <w:rsid w:val="006976E8"/>
    <w:rsid w:val="006A3C49"/>
    <w:rsid w:val="006B6747"/>
    <w:rsid w:val="006C3AF5"/>
    <w:rsid w:val="006E356D"/>
    <w:rsid w:val="00754572"/>
    <w:rsid w:val="007564BD"/>
    <w:rsid w:val="007664AC"/>
    <w:rsid w:val="007749F9"/>
    <w:rsid w:val="00780D0B"/>
    <w:rsid w:val="007860A7"/>
    <w:rsid w:val="007915DE"/>
    <w:rsid w:val="007959D9"/>
    <w:rsid w:val="007A4F6E"/>
    <w:rsid w:val="007B0B74"/>
    <w:rsid w:val="007C02FB"/>
    <w:rsid w:val="007E35B5"/>
    <w:rsid w:val="00810121"/>
    <w:rsid w:val="00822DED"/>
    <w:rsid w:val="00823158"/>
    <w:rsid w:val="008503D0"/>
    <w:rsid w:val="00851FB4"/>
    <w:rsid w:val="0086035A"/>
    <w:rsid w:val="0086719E"/>
    <w:rsid w:val="00876AF5"/>
    <w:rsid w:val="00876EFB"/>
    <w:rsid w:val="00892FC9"/>
    <w:rsid w:val="008A52A4"/>
    <w:rsid w:val="008C37FD"/>
    <w:rsid w:val="008D50D9"/>
    <w:rsid w:val="008D594D"/>
    <w:rsid w:val="008E22AF"/>
    <w:rsid w:val="00911FDD"/>
    <w:rsid w:val="00925B91"/>
    <w:rsid w:val="00945B10"/>
    <w:rsid w:val="00980171"/>
    <w:rsid w:val="009818B7"/>
    <w:rsid w:val="009A442E"/>
    <w:rsid w:val="009B1B49"/>
    <w:rsid w:val="009B7D33"/>
    <w:rsid w:val="009D6A8A"/>
    <w:rsid w:val="009E2C11"/>
    <w:rsid w:val="009F61AE"/>
    <w:rsid w:val="00A12EFC"/>
    <w:rsid w:val="00A317D5"/>
    <w:rsid w:val="00A34D4D"/>
    <w:rsid w:val="00A3714F"/>
    <w:rsid w:val="00A372D8"/>
    <w:rsid w:val="00A469D7"/>
    <w:rsid w:val="00AB420F"/>
    <w:rsid w:val="00AE0811"/>
    <w:rsid w:val="00AF5A87"/>
    <w:rsid w:val="00AF6D4A"/>
    <w:rsid w:val="00B016DB"/>
    <w:rsid w:val="00B05541"/>
    <w:rsid w:val="00B1061F"/>
    <w:rsid w:val="00B6523E"/>
    <w:rsid w:val="00B82BF2"/>
    <w:rsid w:val="00BB38E5"/>
    <w:rsid w:val="00BF6A22"/>
    <w:rsid w:val="00BF7BBA"/>
    <w:rsid w:val="00C44321"/>
    <w:rsid w:val="00C63912"/>
    <w:rsid w:val="00C654C4"/>
    <w:rsid w:val="00C733F6"/>
    <w:rsid w:val="00C77ADB"/>
    <w:rsid w:val="00CA4C41"/>
    <w:rsid w:val="00CB0990"/>
    <w:rsid w:val="00CB74B2"/>
    <w:rsid w:val="00CE2293"/>
    <w:rsid w:val="00D34E18"/>
    <w:rsid w:val="00D52904"/>
    <w:rsid w:val="00D83B99"/>
    <w:rsid w:val="00D91430"/>
    <w:rsid w:val="00DA266E"/>
    <w:rsid w:val="00DB572E"/>
    <w:rsid w:val="00DB79FD"/>
    <w:rsid w:val="00DC3ED7"/>
    <w:rsid w:val="00DD614B"/>
    <w:rsid w:val="00DD65D9"/>
    <w:rsid w:val="00DF0DDD"/>
    <w:rsid w:val="00E044B8"/>
    <w:rsid w:val="00E13392"/>
    <w:rsid w:val="00E1784F"/>
    <w:rsid w:val="00E37555"/>
    <w:rsid w:val="00E503D1"/>
    <w:rsid w:val="00E56449"/>
    <w:rsid w:val="00E678B3"/>
    <w:rsid w:val="00E82F3A"/>
    <w:rsid w:val="00E963C7"/>
    <w:rsid w:val="00E97548"/>
    <w:rsid w:val="00EA45A8"/>
    <w:rsid w:val="00EC1684"/>
    <w:rsid w:val="00EC1771"/>
    <w:rsid w:val="00EC1F1F"/>
    <w:rsid w:val="00EE254C"/>
    <w:rsid w:val="00F05F1C"/>
    <w:rsid w:val="00F46B94"/>
    <w:rsid w:val="00F4775A"/>
    <w:rsid w:val="00F51642"/>
    <w:rsid w:val="00F65FC3"/>
    <w:rsid w:val="00FB09C3"/>
    <w:rsid w:val="00FB4578"/>
    <w:rsid w:val="00FD45A5"/>
    <w:rsid w:val="00FD79F6"/>
    <w:rsid w:val="00FE136D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racke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12</cp:revision>
  <cp:lastPrinted>2015-06-08T17:03:00Z</cp:lastPrinted>
  <dcterms:created xsi:type="dcterms:W3CDTF">2015-06-01T18:11:00Z</dcterms:created>
  <dcterms:modified xsi:type="dcterms:W3CDTF">2015-06-08T17:03:00Z</dcterms:modified>
</cp:coreProperties>
</file>