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F4441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56E20E3" wp14:editId="0CF07C8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6D7FCB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June 9, 2015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F2CCA" w:rsidRDefault="00BF2CCA" w:rsidP="009B649C">
      <w:pPr>
        <w:jc w:val="right"/>
        <w:rPr>
          <w:sz w:val="21"/>
          <w:szCs w:val="21"/>
        </w:rPr>
      </w:pPr>
    </w:p>
    <w:p w:rsidR="00BD2AEE" w:rsidRPr="000D0DED" w:rsidRDefault="008F48A1" w:rsidP="008F48A1">
      <w:pPr>
        <w:ind w:left="6480" w:right="-630"/>
        <w:jc w:val="right"/>
        <w:rPr>
          <w:sz w:val="24"/>
          <w:szCs w:val="24"/>
        </w:rPr>
      </w:pPr>
      <w:r w:rsidRPr="000D0DED">
        <w:rPr>
          <w:sz w:val="24"/>
          <w:szCs w:val="24"/>
        </w:rPr>
        <w:t xml:space="preserve">Docket No. </w:t>
      </w:r>
      <w:r w:rsidR="00BD2AEE" w:rsidRPr="000D0DED">
        <w:rPr>
          <w:sz w:val="24"/>
          <w:szCs w:val="24"/>
        </w:rPr>
        <w:t>A-</w:t>
      </w:r>
      <w:r w:rsidRPr="000D0DED">
        <w:rPr>
          <w:sz w:val="24"/>
          <w:szCs w:val="24"/>
        </w:rPr>
        <w:t>2015</w:t>
      </w:r>
      <w:r w:rsidR="00BD2AEE" w:rsidRPr="000D0DED">
        <w:rPr>
          <w:sz w:val="24"/>
          <w:szCs w:val="24"/>
        </w:rPr>
        <w:t>-</w:t>
      </w:r>
      <w:r w:rsidRPr="000D0DED">
        <w:rPr>
          <w:sz w:val="24"/>
          <w:szCs w:val="24"/>
        </w:rPr>
        <w:t>2464621</w:t>
      </w:r>
    </w:p>
    <w:p w:rsidR="00BD2AEE" w:rsidRPr="000D0DED" w:rsidRDefault="00BD2AEE" w:rsidP="008F48A1">
      <w:pPr>
        <w:pStyle w:val="Heading1"/>
        <w:ind w:left="5760" w:right="-630"/>
        <w:jc w:val="right"/>
        <w:rPr>
          <w:szCs w:val="24"/>
        </w:rPr>
      </w:pPr>
      <w:r w:rsidRPr="000D0DED">
        <w:rPr>
          <w:szCs w:val="24"/>
        </w:rPr>
        <w:t xml:space="preserve">                                          Utility Code: </w:t>
      </w:r>
      <w:r w:rsidR="008F48A1" w:rsidRPr="000D0DED">
        <w:rPr>
          <w:szCs w:val="24"/>
        </w:rPr>
        <w:t>310814</w:t>
      </w:r>
    </w:p>
    <w:p w:rsidR="00BD2AEE" w:rsidRPr="000D0DED" w:rsidRDefault="008F48A1" w:rsidP="00BD2AEE">
      <w:pPr>
        <w:rPr>
          <w:sz w:val="24"/>
          <w:szCs w:val="24"/>
        </w:rPr>
      </w:pPr>
      <w:r w:rsidRPr="000D0DED">
        <w:rPr>
          <w:sz w:val="24"/>
          <w:szCs w:val="24"/>
        </w:rPr>
        <w:t>KATHERINE HOAGLAND</w:t>
      </w:r>
    </w:p>
    <w:p w:rsidR="00BD2AEE" w:rsidRPr="000D0DED" w:rsidRDefault="008F48A1" w:rsidP="00BD2AEE">
      <w:pPr>
        <w:rPr>
          <w:sz w:val="24"/>
          <w:szCs w:val="24"/>
        </w:rPr>
      </w:pPr>
      <w:r w:rsidRPr="000D0DED">
        <w:rPr>
          <w:sz w:val="24"/>
          <w:szCs w:val="24"/>
        </w:rPr>
        <w:t>WINDSTREAM COMMUNICATIONS</w:t>
      </w:r>
      <w:r w:rsidR="00BD2AEE" w:rsidRPr="000D0DED">
        <w:rPr>
          <w:sz w:val="24"/>
          <w:szCs w:val="24"/>
        </w:rPr>
        <w:t xml:space="preserve"> </w:t>
      </w:r>
    </w:p>
    <w:p w:rsidR="00BD2AEE" w:rsidRPr="000D0DED" w:rsidRDefault="008F48A1" w:rsidP="00BD2AEE">
      <w:pPr>
        <w:rPr>
          <w:sz w:val="24"/>
          <w:szCs w:val="24"/>
        </w:rPr>
      </w:pPr>
      <w:r w:rsidRPr="000D0DED">
        <w:rPr>
          <w:sz w:val="24"/>
          <w:szCs w:val="24"/>
        </w:rPr>
        <w:t xml:space="preserve">600 WILLOWBROOK OFFICE </w:t>
      </w:r>
      <w:proofErr w:type="gramStart"/>
      <w:r w:rsidRPr="000D0DED">
        <w:rPr>
          <w:sz w:val="24"/>
          <w:szCs w:val="24"/>
        </w:rPr>
        <w:t>PARK</w:t>
      </w:r>
      <w:proofErr w:type="gramEnd"/>
    </w:p>
    <w:p w:rsidR="00BD2AEE" w:rsidRPr="000D0DED" w:rsidRDefault="008F48A1" w:rsidP="00BD2AEE">
      <w:pPr>
        <w:rPr>
          <w:sz w:val="24"/>
          <w:szCs w:val="24"/>
        </w:rPr>
      </w:pPr>
      <w:r w:rsidRPr="000D0DED">
        <w:rPr>
          <w:sz w:val="24"/>
          <w:szCs w:val="24"/>
        </w:rPr>
        <w:t>FAIRPORT NY  14450</w:t>
      </w:r>
    </w:p>
    <w:p w:rsidR="00BD2AEE" w:rsidRPr="000D0DED" w:rsidRDefault="00BD2AEE" w:rsidP="00BD2AEE">
      <w:pPr>
        <w:rPr>
          <w:sz w:val="24"/>
          <w:szCs w:val="24"/>
        </w:rPr>
      </w:pPr>
    </w:p>
    <w:p w:rsidR="000D0A22" w:rsidRPr="000D0DED" w:rsidRDefault="000D0A22" w:rsidP="004241F2">
      <w:pPr>
        <w:tabs>
          <w:tab w:val="left" w:pos="1440"/>
        </w:tabs>
        <w:suppressAutoHyphens/>
        <w:ind w:left="720"/>
        <w:rPr>
          <w:sz w:val="24"/>
          <w:szCs w:val="24"/>
        </w:rPr>
      </w:pPr>
    </w:p>
    <w:p w:rsidR="00BD2AEE" w:rsidRPr="000D0DED" w:rsidRDefault="00B45673" w:rsidP="004241F2">
      <w:pPr>
        <w:tabs>
          <w:tab w:val="left" w:pos="1440"/>
        </w:tabs>
        <w:suppressAutoHyphens/>
        <w:ind w:left="720"/>
        <w:rPr>
          <w:sz w:val="24"/>
          <w:szCs w:val="24"/>
        </w:rPr>
      </w:pPr>
      <w:r w:rsidRPr="000D0DED">
        <w:rPr>
          <w:sz w:val="24"/>
          <w:szCs w:val="24"/>
        </w:rPr>
        <w:t>Re:</w:t>
      </w:r>
      <w:r w:rsidR="00F02FC0" w:rsidRPr="000D0DED">
        <w:rPr>
          <w:sz w:val="24"/>
          <w:szCs w:val="24"/>
        </w:rPr>
        <w:t xml:space="preserve">  </w:t>
      </w:r>
      <w:r w:rsidR="00BF2CCA" w:rsidRPr="000D0DED">
        <w:rPr>
          <w:sz w:val="24"/>
          <w:szCs w:val="24"/>
        </w:rPr>
        <w:t xml:space="preserve">Application of </w:t>
      </w:r>
      <w:r w:rsidR="00B90D63" w:rsidRPr="000D0DED">
        <w:rPr>
          <w:sz w:val="24"/>
          <w:szCs w:val="24"/>
        </w:rPr>
        <w:t>US LEC of Pennsylvania LLC d/b/a PAETEC Business Services</w:t>
      </w:r>
      <w:r w:rsidR="00B05B82" w:rsidRPr="000D0DED">
        <w:rPr>
          <w:sz w:val="24"/>
          <w:szCs w:val="24"/>
        </w:rPr>
        <w:t xml:space="preserve"> </w:t>
      </w:r>
      <w:r w:rsidR="00DF3050" w:rsidRPr="000D0DED">
        <w:rPr>
          <w:sz w:val="24"/>
          <w:szCs w:val="24"/>
        </w:rPr>
        <w:t>for</w:t>
      </w:r>
      <w:r w:rsidR="00BD2AEE" w:rsidRPr="000D0DED">
        <w:rPr>
          <w:sz w:val="24"/>
          <w:szCs w:val="24"/>
        </w:rPr>
        <w:t xml:space="preserve"> expanded authority</w:t>
      </w:r>
      <w:r w:rsidR="00DF3050" w:rsidRPr="000D0DED">
        <w:rPr>
          <w:sz w:val="24"/>
          <w:szCs w:val="24"/>
        </w:rPr>
        <w:t xml:space="preserve"> to offer, render, furnish or supply telecommunications services as a </w:t>
      </w:r>
      <w:r w:rsidR="00B05B82" w:rsidRPr="000D0DED">
        <w:rPr>
          <w:sz w:val="24"/>
          <w:szCs w:val="24"/>
        </w:rPr>
        <w:t>CLEC</w:t>
      </w:r>
      <w:r w:rsidR="00B90D63" w:rsidRPr="000D0DED">
        <w:rPr>
          <w:sz w:val="24"/>
          <w:szCs w:val="24"/>
        </w:rPr>
        <w:t xml:space="preserve"> in the service territory</w:t>
      </w:r>
      <w:r w:rsidR="00DF3050" w:rsidRPr="000D0DED">
        <w:rPr>
          <w:sz w:val="24"/>
          <w:szCs w:val="24"/>
        </w:rPr>
        <w:t xml:space="preserve"> of</w:t>
      </w:r>
      <w:r w:rsidR="00B457DC" w:rsidRPr="000D0DED">
        <w:rPr>
          <w:sz w:val="24"/>
          <w:szCs w:val="24"/>
        </w:rPr>
        <w:t xml:space="preserve"> </w:t>
      </w:r>
      <w:r w:rsidR="00B90D63" w:rsidRPr="000D0DED">
        <w:rPr>
          <w:sz w:val="24"/>
          <w:szCs w:val="24"/>
        </w:rPr>
        <w:t>Commonwealth Telephone Company d/b/a Frontier Communications Commonwealth Telephone Company</w:t>
      </w:r>
    </w:p>
    <w:p w:rsidR="00130671" w:rsidRPr="000D0DED" w:rsidRDefault="006861B6" w:rsidP="00D16063">
      <w:pPr>
        <w:ind w:left="1080" w:hanging="360"/>
        <w:rPr>
          <w:sz w:val="24"/>
          <w:szCs w:val="24"/>
        </w:rPr>
      </w:pPr>
      <w:r w:rsidRPr="000D0DED">
        <w:rPr>
          <w:sz w:val="24"/>
          <w:szCs w:val="24"/>
        </w:rPr>
        <w:tab/>
      </w:r>
      <w:r w:rsidR="00130671" w:rsidRPr="000D0DED">
        <w:rPr>
          <w:sz w:val="24"/>
          <w:szCs w:val="24"/>
        </w:rPr>
        <w:t xml:space="preserve">      </w:t>
      </w:r>
    </w:p>
    <w:p w:rsidR="00B45673" w:rsidRPr="000D0DED" w:rsidRDefault="00B45673" w:rsidP="00B45673">
      <w:pPr>
        <w:rPr>
          <w:sz w:val="24"/>
          <w:szCs w:val="24"/>
        </w:rPr>
      </w:pPr>
      <w:r w:rsidRPr="000D0DED">
        <w:rPr>
          <w:sz w:val="24"/>
          <w:szCs w:val="24"/>
        </w:rPr>
        <w:t>Dear</w:t>
      </w:r>
      <w:r w:rsidR="0009665D" w:rsidRPr="000D0DED">
        <w:rPr>
          <w:sz w:val="24"/>
          <w:szCs w:val="24"/>
        </w:rPr>
        <w:t xml:space="preserve"> M</w:t>
      </w:r>
      <w:r w:rsidR="00B90D63" w:rsidRPr="000D0DED">
        <w:rPr>
          <w:sz w:val="24"/>
          <w:szCs w:val="24"/>
        </w:rPr>
        <w:t>s. Hoagland</w:t>
      </w:r>
      <w:r w:rsidR="006D5846" w:rsidRPr="000D0DED">
        <w:rPr>
          <w:sz w:val="24"/>
          <w:szCs w:val="24"/>
        </w:rPr>
        <w:t>:</w:t>
      </w:r>
    </w:p>
    <w:p w:rsidR="00B45673" w:rsidRPr="000D0DED" w:rsidRDefault="00B45673" w:rsidP="00B45673">
      <w:pPr>
        <w:rPr>
          <w:sz w:val="24"/>
          <w:szCs w:val="24"/>
        </w:rPr>
      </w:pPr>
    </w:p>
    <w:p w:rsidR="00FE198A" w:rsidRPr="000D0DED" w:rsidRDefault="004C741D" w:rsidP="0009665D">
      <w:pPr>
        <w:tabs>
          <w:tab w:val="left" w:pos="1440"/>
        </w:tabs>
        <w:suppressAutoHyphens/>
        <w:ind w:firstLine="720"/>
        <w:rPr>
          <w:sz w:val="24"/>
          <w:szCs w:val="24"/>
        </w:rPr>
      </w:pPr>
      <w:r w:rsidRPr="000D0DED">
        <w:rPr>
          <w:sz w:val="24"/>
          <w:szCs w:val="24"/>
        </w:rPr>
        <w:t>At Public Meeting held</w:t>
      </w:r>
      <w:r w:rsidR="00B457DC" w:rsidRPr="000D0DED">
        <w:rPr>
          <w:sz w:val="24"/>
          <w:szCs w:val="24"/>
        </w:rPr>
        <w:t xml:space="preserve"> </w:t>
      </w:r>
      <w:r w:rsidR="00B90D63" w:rsidRPr="000D0DED">
        <w:rPr>
          <w:sz w:val="24"/>
          <w:szCs w:val="24"/>
        </w:rPr>
        <w:t>April 9, 2015</w:t>
      </w:r>
      <w:r w:rsidR="0009665D" w:rsidRPr="000D0DED">
        <w:rPr>
          <w:sz w:val="24"/>
          <w:szCs w:val="24"/>
        </w:rPr>
        <w:t xml:space="preserve">, </w:t>
      </w:r>
      <w:r w:rsidRPr="000D0DED">
        <w:rPr>
          <w:sz w:val="24"/>
          <w:szCs w:val="24"/>
        </w:rPr>
        <w:t xml:space="preserve">the Commission </w:t>
      </w:r>
      <w:r w:rsidR="00DF3050" w:rsidRPr="000D0DED">
        <w:rPr>
          <w:sz w:val="24"/>
          <w:szCs w:val="24"/>
        </w:rPr>
        <w:t>directed</w:t>
      </w:r>
      <w:r w:rsidR="004241F2" w:rsidRPr="000D0DED">
        <w:rPr>
          <w:sz w:val="24"/>
          <w:szCs w:val="24"/>
        </w:rPr>
        <w:t xml:space="preserve"> </w:t>
      </w:r>
      <w:r w:rsidR="00B90D63" w:rsidRPr="000D0DED">
        <w:rPr>
          <w:sz w:val="24"/>
          <w:szCs w:val="24"/>
        </w:rPr>
        <w:t>US LEC of Pennsylvania LLC d/b/a PAETEC Business Services</w:t>
      </w:r>
      <w:r w:rsidR="0009665D" w:rsidRPr="000D0DED">
        <w:rPr>
          <w:sz w:val="24"/>
          <w:szCs w:val="24"/>
        </w:rPr>
        <w:t xml:space="preserve"> </w:t>
      </w:r>
      <w:r w:rsidR="006861B6" w:rsidRPr="000D0DED">
        <w:rPr>
          <w:sz w:val="24"/>
          <w:szCs w:val="24"/>
        </w:rPr>
        <w:t>(Company)</w:t>
      </w:r>
      <w:r w:rsidR="005E0496" w:rsidRPr="000D0DED">
        <w:rPr>
          <w:sz w:val="24"/>
          <w:szCs w:val="24"/>
        </w:rPr>
        <w:t xml:space="preserve"> </w:t>
      </w:r>
      <w:r w:rsidR="006861B6" w:rsidRPr="000D0DED">
        <w:rPr>
          <w:sz w:val="24"/>
          <w:szCs w:val="24"/>
        </w:rPr>
        <w:t xml:space="preserve">to file </w:t>
      </w:r>
      <w:r w:rsidR="005E0496" w:rsidRPr="000D0DED">
        <w:rPr>
          <w:sz w:val="24"/>
          <w:szCs w:val="24"/>
        </w:rPr>
        <w:t xml:space="preserve">a </w:t>
      </w:r>
      <w:r w:rsidR="007725C3" w:rsidRPr="000D0DED">
        <w:rPr>
          <w:sz w:val="24"/>
          <w:szCs w:val="24"/>
        </w:rPr>
        <w:t xml:space="preserve">tariff supplement consistent with the requisite changes noted in Appendix A to the Commission’s Order.  </w:t>
      </w:r>
      <w:r w:rsidR="006861B6" w:rsidRPr="000D0DED">
        <w:rPr>
          <w:sz w:val="24"/>
          <w:szCs w:val="24"/>
        </w:rPr>
        <w:t xml:space="preserve">On </w:t>
      </w:r>
      <w:r w:rsidR="00B90D63" w:rsidRPr="000D0DED">
        <w:rPr>
          <w:sz w:val="24"/>
          <w:szCs w:val="24"/>
        </w:rPr>
        <w:t>April 21, 2015</w:t>
      </w:r>
      <w:r w:rsidR="006861B6" w:rsidRPr="000D0DED">
        <w:rPr>
          <w:sz w:val="24"/>
          <w:szCs w:val="24"/>
        </w:rPr>
        <w:t xml:space="preserve">, the </w:t>
      </w:r>
      <w:r w:rsidR="004F5F75" w:rsidRPr="000D0DED">
        <w:rPr>
          <w:sz w:val="24"/>
          <w:szCs w:val="24"/>
        </w:rPr>
        <w:t>C</w:t>
      </w:r>
      <w:r w:rsidR="006861B6" w:rsidRPr="000D0DED">
        <w:rPr>
          <w:sz w:val="24"/>
          <w:szCs w:val="24"/>
        </w:rPr>
        <w:t>ompany</w:t>
      </w:r>
      <w:r w:rsidR="00B90D63" w:rsidRPr="000D0DED">
        <w:rPr>
          <w:sz w:val="24"/>
          <w:szCs w:val="24"/>
        </w:rPr>
        <w:t xml:space="preserve"> filed Supplement No. 35</w:t>
      </w:r>
      <w:r w:rsidR="00F02FC0" w:rsidRPr="000D0DED">
        <w:rPr>
          <w:sz w:val="24"/>
          <w:szCs w:val="24"/>
        </w:rPr>
        <w:t xml:space="preserve"> to Tariff </w:t>
      </w:r>
      <w:r w:rsidR="007725C3" w:rsidRPr="000D0DED">
        <w:rPr>
          <w:sz w:val="24"/>
          <w:szCs w:val="24"/>
        </w:rPr>
        <w:t>Telephone</w:t>
      </w:r>
      <w:r w:rsidR="00F02FC0" w:rsidRPr="000D0DED">
        <w:rPr>
          <w:sz w:val="24"/>
          <w:szCs w:val="24"/>
        </w:rPr>
        <w:t>-</w:t>
      </w:r>
      <w:r w:rsidR="004F5F75" w:rsidRPr="000D0DED">
        <w:rPr>
          <w:sz w:val="24"/>
          <w:szCs w:val="24"/>
        </w:rPr>
        <w:t xml:space="preserve">Pa. P.U.C. No. </w:t>
      </w:r>
      <w:r w:rsidR="00B457DC" w:rsidRPr="000D0DED">
        <w:rPr>
          <w:sz w:val="24"/>
          <w:szCs w:val="24"/>
        </w:rPr>
        <w:t>1</w:t>
      </w:r>
      <w:r w:rsidR="00B90D63" w:rsidRPr="000D0DED">
        <w:rPr>
          <w:sz w:val="24"/>
          <w:szCs w:val="24"/>
        </w:rPr>
        <w:t xml:space="preserve"> and Supplement No. 13 to Tariff Telephone-Pa. P.U.C. No. 2</w:t>
      </w:r>
      <w:r w:rsidR="00B457DC" w:rsidRPr="000D0DED">
        <w:rPr>
          <w:sz w:val="24"/>
          <w:szCs w:val="24"/>
        </w:rPr>
        <w:t xml:space="preserve"> </w:t>
      </w:r>
      <w:r w:rsidR="00E8069B" w:rsidRPr="000D0DED">
        <w:rPr>
          <w:sz w:val="24"/>
          <w:szCs w:val="24"/>
        </w:rPr>
        <w:t xml:space="preserve">to become effective </w:t>
      </w:r>
      <w:r w:rsidR="00B90D63" w:rsidRPr="000D0DED">
        <w:rPr>
          <w:sz w:val="24"/>
          <w:szCs w:val="24"/>
        </w:rPr>
        <w:t>April 22, 2015</w:t>
      </w:r>
      <w:r w:rsidR="00E8069B" w:rsidRPr="000D0DED">
        <w:rPr>
          <w:sz w:val="24"/>
          <w:szCs w:val="24"/>
        </w:rPr>
        <w:t>.</w:t>
      </w:r>
    </w:p>
    <w:p w:rsidR="00FE198A" w:rsidRPr="000D0DED" w:rsidRDefault="00FE198A" w:rsidP="00D91E7E">
      <w:pPr>
        <w:tabs>
          <w:tab w:val="left" w:pos="1440"/>
        </w:tabs>
        <w:suppressAutoHyphens/>
        <w:ind w:firstLine="720"/>
        <w:jc w:val="both"/>
        <w:rPr>
          <w:sz w:val="24"/>
          <w:szCs w:val="24"/>
        </w:rPr>
      </w:pPr>
    </w:p>
    <w:p w:rsidR="00FE198A" w:rsidRPr="000D0DED" w:rsidRDefault="00FE198A" w:rsidP="00FE198A">
      <w:pPr>
        <w:tabs>
          <w:tab w:val="left" w:pos="1440"/>
        </w:tabs>
        <w:suppressAutoHyphens/>
        <w:ind w:firstLine="720"/>
        <w:jc w:val="both"/>
        <w:rPr>
          <w:sz w:val="24"/>
          <w:szCs w:val="24"/>
        </w:rPr>
      </w:pPr>
      <w:r w:rsidRPr="000D0DED">
        <w:rPr>
          <w:sz w:val="24"/>
          <w:szCs w:val="24"/>
        </w:rPr>
        <w:t>Commission staff has reviewed the tariff supplement</w:t>
      </w:r>
      <w:r w:rsidR="00B90D63" w:rsidRPr="000D0DED">
        <w:rPr>
          <w:sz w:val="24"/>
          <w:szCs w:val="24"/>
        </w:rPr>
        <w:t>s</w:t>
      </w:r>
      <w:r w:rsidRPr="000D0DED">
        <w:rPr>
          <w:sz w:val="24"/>
          <w:szCs w:val="24"/>
        </w:rPr>
        <w:t xml:space="preserve"> and found it to be in compliance with the Commission Order.  Therefore, this letter is to notify you that Supplement No. </w:t>
      </w:r>
      <w:r w:rsidR="00B90D63" w:rsidRPr="000D0DED">
        <w:rPr>
          <w:sz w:val="24"/>
          <w:szCs w:val="24"/>
        </w:rPr>
        <w:t>35</w:t>
      </w:r>
      <w:r w:rsidRPr="000D0DED">
        <w:rPr>
          <w:sz w:val="24"/>
          <w:szCs w:val="24"/>
        </w:rPr>
        <w:t xml:space="preserve"> to T</w:t>
      </w:r>
      <w:r w:rsidR="00B457DC" w:rsidRPr="000D0DED">
        <w:rPr>
          <w:sz w:val="24"/>
          <w:szCs w:val="24"/>
        </w:rPr>
        <w:t>ariff Telephone-Pa. P.U.C. No. 1</w:t>
      </w:r>
      <w:r w:rsidR="00B90D63" w:rsidRPr="000D0DED">
        <w:rPr>
          <w:sz w:val="24"/>
          <w:szCs w:val="24"/>
        </w:rPr>
        <w:t xml:space="preserve"> and Supplement No. 13 to Tariff Telephone-Pa. P.U.C. No. 2</w:t>
      </w:r>
      <w:r w:rsidR="00B457DC" w:rsidRPr="000D0DED">
        <w:rPr>
          <w:sz w:val="24"/>
          <w:szCs w:val="24"/>
        </w:rPr>
        <w:t xml:space="preserve"> </w:t>
      </w:r>
      <w:r w:rsidR="00B90D63" w:rsidRPr="000D0DED">
        <w:rPr>
          <w:sz w:val="24"/>
          <w:szCs w:val="24"/>
        </w:rPr>
        <w:t>have</w:t>
      </w:r>
      <w:r w:rsidRPr="000D0DED">
        <w:rPr>
          <w:sz w:val="24"/>
          <w:szCs w:val="24"/>
        </w:rPr>
        <w:t xml:space="preserve"> been permitted to become effective.  </w:t>
      </w:r>
    </w:p>
    <w:p w:rsidR="00FE198A" w:rsidRPr="000D0DED" w:rsidRDefault="00FE198A" w:rsidP="00FE198A">
      <w:pPr>
        <w:tabs>
          <w:tab w:val="left" w:pos="1440"/>
        </w:tabs>
        <w:suppressAutoHyphens/>
        <w:ind w:firstLine="720"/>
        <w:jc w:val="both"/>
        <w:rPr>
          <w:sz w:val="24"/>
          <w:szCs w:val="24"/>
        </w:rPr>
      </w:pPr>
    </w:p>
    <w:p w:rsidR="00EE5F54" w:rsidRPr="000D0DED" w:rsidRDefault="00D91E7E" w:rsidP="00020437">
      <w:pPr>
        <w:tabs>
          <w:tab w:val="left" w:pos="1440"/>
        </w:tabs>
        <w:suppressAutoHyphens/>
        <w:ind w:firstLine="720"/>
        <w:rPr>
          <w:sz w:val="24"/>
          <w:szCs w:val="24"/>
        </w:rPr>
      </w:pPr>
      <w:r w:rsidRPr="000D0DED">
        <w:rPr>
          <w:sz w:val="24"/>
          <w:szCs w:val="24"/>
        </w:rPr>
        <w:t xml:space="preserve">If you have any questions in this matter, please contact </w:t>
      </w:r>
      <w:r w:rsidR="008F48A1" w:rsidRPr="000D0DED">
        <w:rPr>
          <w:sz w:val="24"/>
          <w:szCs w:val="24"/>
        </w:rPr>
        <w:t>Melissa Derr</w:t>
      </w:r>
      <w:r w:rsidRPr="000D0DED">
        <w:rPr>
          <w:sz w:val="24"/>
          <w:szCs w:val="24"/>
        </w:rPr>
        <w:t>,</w:t>
      </w:r>
      <w:r w:rsidR="00020437" w:rsidRPr="000D0DED">
        <w:rPr>
          <w:sz w:val="24"/>
          <w:szCs w:val="24"/>
        </w:rPr>
        <w:t xml:space="preserve"> Telco Section,</w:t>
      </w:r>
      <w:r w:rsidRPr="000D0DED">
        <w:rPr>
          <w:sz w:val="24"/>
          <w:szCs w:val="24"/>
        </w:rPr>
        <w:t xml:space="preserve"> Bureau of </w:t>
      </w:r>
      <w:r w:rsidR="00020437" w:rsidRPr="000D0DED">
        <w:rPr>
          <w:sz w:val="24"/>
          <w:szCs w:val="24"/>
        </w:rPr>
        <w:t xml:space="preserve">Technical </w:t>
      </w:r>
      <w:r w:rsidRPr="000D0DED">
        <w:rPr>
          <w:sz w:val="24"/>
          <w:szCs w:val="24"/>
        </w:rPr>
        <w:t>Utility Services, at</w:t>
      </w:r>
      <w:r w:rsidR="00B457DC" w:rsidRPr="000D0DED">
        <w:rPr>
          <w:sz w:val="24"/>
          <w:szCs w:val="24"/>
        </w:rPr>
        <w:t xml:space="preserve"> 717-</w:t>
      </w:r>
      <w:r w:rsidR="008F48A1" w:rsidRPr="000D0DED">
        <w:rPr>
          <w:sz w:val="24"/>
          <w:szCs w:val="24"/>
        </w:rPr>
        <w:t>783</w:t>
      </w:r>
      <w:r w:rsidR="00B457DC" w:rsidRPr="000D0DED">
        <w:rPr>
          <w:sz w:val="24"/>
          <w:szCs w:val="24"/>
        </w:rPr>
        <w:t>-</w:t>
      </w:r>
      <w:r w:rsidR="008F48A1" w:rsidRPr="000D0DED">
        <w:rPr>
          <w:sz w:val="24"/>
          <w:szCs w:val="24"/>
        </w:rPr>
        <w:t>6171</w:t>
      </w:r>
      <w:r w:rsidRPr="000D0DED">
        <w:rPr>
          <w:sz w:val="24"/>
          <w:szCs w:val="24"/>
        </w:rPr>
        <w:t xml:space="preserve"> or</w:t>
      </w:r>
      <w:r w:rsidR="00EE5F54" w:rsidRPr="000D0DED">
        <w:rPr>
          <w:sz w:val="24"/>
          <w:szCs w:val="24"/>
        </w:rPr>
        <w:t xml:space="preserve"> </w:t>
      </w:r>
      <w:hyperlink r:id="rId9" w:history="1">
        <w:r w:rsidR="008F48A1" w:rsidRPr="000D0DED">
          <w:rPr>
            <w:rStyle w:val="Hyperlink"/>
            <w:color w:val="auto"/>
            <w:sz w:val="24"/>
            <w:szCs w:val="24"/>
          </w:rPr>
          <w:t>mderr@pa.gov</w:t>
        </w:r>
      </w:hyperlink>
      <w:r w:rsidR="000D0A22" w:rsidRPr="000D0DED">
        <w:rPr>
          <w:sz w:val="24"/>
          <w:szCs w:val="24"/>
        </w:rPr>
        <w:t>.</w:t>
      </w:r>
    </w:p>
    <w:p w:rsidR="00EE5F54" w:rsidRPr="000D0DED" w:rsidRDefault="006D7FCB" w:rsidP="00DD2FE2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1602164" wp14:editId="4FEDD6EA">
            <wp:simplePos x="0" y="0"/>
            <wp:positionH relativeFrom="column">
              <wp:posOffset>2573020</wp:posOffset>
            </wp:positionH>
            <wp:positionV relativeFrom="paragraph">
              <wp:posOffset>118745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2FE2" w:rsidRPr="000D0DED" w:rsidRDefault="00EE5F54" w:rsidP="00DD2FE2">
      <w:pPr>
        <w:rPr>
          <w:sz w:val="24"/>
          <w:szCs w:val="24"/>
        </w:rPr>
      </w:pP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</w:r>
      <w:r w:rsidR="00DD2FE2" w:rsidRPr="000D0DED">
        <w:rPr>
          <w:sz w:val="24"/>
          <w:szCs w:val="24"/>
        </w:rPr>
        <w:tab/>
      </w:r>
      <w:r w:rsidR="00DD2FE2" w:rsidRPr="000D0DED">
        <w:rPr>
          <w:sz w:val="24"/>
          <w:szCs w:val="24"/>
        </w:rPr>
        <w:tab/>
      </w:r>
      <w:r w:rsidR="00DD2FE2" w:rsidRPr="000D0DED">
        <w:rPr>
          <w:sz w:val="24"/>
          <w:szCs w:val="24"/>
        </w:rPr>
        <w:tab/>
      </w:r>
      <w:r w:rsidR="00DD2FE2" w:rsidRPr="000D0DED">
        <w:rPr>
          <w:sz w:val="24"/>
          <w:szCs w:val="24"/>
        </w:rPr>
        <w:tab/>
      </w:r>
      <w:r w:rsidR="00DD2FE2" w:rsidRPr="000D0DED">
        <w:rPr>
          <w:sz w:val="24"/>
          <w:szCs w:val="24"/>
        </w:rPr>
        <w:tab/>
        <w:t>Sincerely</w:t>
      </w:r>
    </w:p>
    <w:p w:rsidR="00DD2FE2" w:rsidRPr="000D0DED" w:rsidRDefault="00DD2FE2" w:rsidP="00DD2FE2">
      <w:pPr>
        <w:rPr>
          <w:sz w:val="24"/>
          <w:szCs w:val="24"/>
        </w:rPr>
      </w:pPr>
    </w:p>
    <w:p w:rsidR="000D0A22" w:rsidRPr="000D0DED" w:rsidRDefault="000D0A22" w:rsidP="00DD2FE2">
      <w:pPr>
        <w:rPr>
          <w:sz w:val="24"/>
          <w:szCs w:val="24"/>
        </w:rPr>
      </w:pPr>
    </w:p>
    <w:p w:rsidR="00DD2FE2" w:rsidRPr="000D0DED" w:rsidRDefault="00DD2FE2" w:rsidP="00DD2FE2">
      <w:pPr>
        <w:rPr>
          <w:sz w:val="24"/>
          <w:szCs w:val="24"/>
        </w:rPr>
      </w:pPr>
    </w:p>
    <w:p w:rsidR="00DD2FE2" w:rsidRPr="000D0DED" w:rsidRDefault="00DD2FE2" w:rsidP="00DD2FE2">
      <w:pPr>
        <w:rPr>
          <w:sz w:val="24"/>
          <w:szCs w:val="24"/>
        </w:rPr>
      </w:pP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</w:r>
      <w:r w:rsidR="00EE5F54" w:rsidRPr="000D0DED">
        <w:rPr>
          <w:sz w:val="24"/>
          <w:szCs w:val="24"/>
        </w:rPr>
        <w:t>Rosemary Chiavetta</w:t>
      </w:r>
    </w:p>
    <w:p w:rsidR="00DD2FE2" w:rsidRPr="000D0DED" w:rsidRDefault="00DD2FE2" w:rsidP="00DD2FE2">
      <w:pPr>
        <w:rPr>
          <w:sz w:val="24"/>
          <w:szCs w:val="24"/>
        </w:rPr>
      </w:pP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</w:r>
      <w:r w:rsidRPr="000D0DED">
        <w:rPr>
          <w:sz w:val="24"/>
          <w:szCs w:val="24"/>
        </w:rPr>
        <w:tab/>
        <w:t>Secretary</w:t>
      </w:r>
    </w:p>
    <w:p w:rsidR="00AB60E6" w:rsidRPr="000D0DED" w:rsidRDefault="00AB60E6" w:rsidP="00DD2FE2">
      <w:pPr>
        <w:rPr>
          <w:sz w:val="24"/>
          <w:szCs w:val="24"/>
        </w:rPr>
      </w:pPr>
    </w:p>
    <w:p w:rsidR="007725C3" w:rsidRPr="000D0DED" w:rsidRDefault="007725C3" w:rsidP="00DD2FE2">
      <w:pPr>
        <w:rPr>
          <w:sz w:val="24"/>
          <w:szCs w:val="24"/>
        </w:rPr>
      </w:pPr>
      <w:r w:rsidRPr="000D0DED">
        <w:rPr>
          <w:sz w:val="24"/>
          <w:szCs w:val="24"/>
        </w:rPr>
        <w:t>Enclosure:  Amended Certificate of Public Convenience</w:t>
      </w:r>
    </w:p>
    <w:p w:rsidR="007725C3" w:rsidRPr="000D0DED" w:rsidRDefault="007725C3" w:rsidP="00DD2FE2">
      <w:pPr>
        <w:rPr>
          <w:sz w:val="24"/>
          <w:szCs w:val="24"/>
        </w:rPr>
      </w:pPr>
    </w:p>
    <w:p w:rsidR="00DD2FE2" w:rsidRPr="000D0DED" w:rsidRDefault="00DD2FE2" w:rsidP="000C0512">
      <w:pPr>
        <w:rPr>
          <w:sz w:val="24"/>
          <w:szCs w:val="24"/>
        </w:rPr>
      </w:pPr>
      <w:r w:rsidRPr="000D0DED">
        <w:rPr>
          <w:sz w:val="24"/>
          <w:szCs w:val="24"/>
        </w:rPr>
        <w:t xml:space="preserve">cc: </w:t>
      </w:r>
      <w:r w:rsidRPr="000D0DED">
        <w:rPr>
          <w:sz w:val="24"/>
          <w:szCs w:val="24"/>
        </w:rPr>
        <w:tab/>
      </w:r>
      <w:r w:rsidR="00B457DC" w:rsidRPr="000D0DED">
        <w:rPr>
          <w:sz w:val="24"/>
          <w:szCs w:val="24"/>
        </w:rPr>
        <w:t>Melissa Derr</w:t>
      </w:r>
      <w:r w:rsidRPr="000D0DED">
        <w:rPr>
          <w:sz w:val="24"/>
          <w:szCs w:val="24"/>
        </w:rPr>
        <w:t xml:space="preserve">, </w:t>
      </w:r>
      <w:r w:rsidR="008F48A1" w:rsidRPr="000D0DED">
        <w:rPr>
          <w:sz w:val="24"/>
          <w:szCs w:val="24"/>
        </w:rPr>
        <w:t>T</w:t>
      </w:r>
      <w:r w:rsidRPr="000D0DED">
        <w:rPr>
          <w:sz w:val="24"/>
          <w:szCs w:val="24"/>
        </w:rPr>
        <w:t>US</w:t>
      </w:r>
      <w:r w:rsidRPr="000D0DED">
        <w:rPr>
          <w:sz w:val="24"/>
          <w:szCs w:val="24"/>
        </w:rPr>
        <w:tab/>
      </w:r>
    </w:p>
    <w:p w:rsidR="00CA27D9" w:rsidRPr="000D0DED" w:rsidRDefault="00CA27D9">
      <w:pPr>
        <w:rPr>
          <w:sz w:val="24"/>
          <w:szCs w:val="24"/>
        </w:rPr>
      </w:pPr>
    </w:p>
    <w:sectPr w:rsidR="00CA27D9" w:rsidRPr="000D0DED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3E" w:rsidRDefault="00BA763E">
      <w:r>
        <w:separator/>
      </w:r>
    </w:p>
  </w:endnote>
  <w:endnote w:type="continuationSeparator" w:id="0">
    <w:p w:rsidR="00BA763E" w:rsidRDefault="00BA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3E" w:rsidRDefault="00BA763E">
      <w:r>
        <w:separator/>
      </w:r>
    </w:p>
  </w:footnote>
  <w:footnote w:type="continuationSeparator" w:id="0">
    <w:p w:rsidR="00BA763E" w:rsidRDefault="00BA7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10B5"/>
    <w:rsid w:val="00020437"/>
    <w:rsid w:val="00071145"/>
    <w:rsid w:val="000832C4"/>
    <w:rsid w:val="000902D5"/>
    <w:rsid w:val="0009665D"/>
    <w:rsid w:val="000C0512"/>
    <w:rsid w:val="000C6967"/>
    <w:rsid w:val="000D0A22"/>
    <w:rsid w:val="000D0DED"/>
    <w:rsid w:val="000D2908"/>
    <w:rsid w:val="000D353A"/>
    <w:rsid w:val="000F4747"/>
    <w:rsid w:val="00120028"/>
    <w:rsid w:val="00130671"/>
    <w:rsid w:val="001508ED"/>
    <w:rsid w:val="0017227E"/>
    <w:rsid w:val="00175489"/>
    <w:rsid w:val="001878A7"/>
    <w:rsid w:val="00231815"/>
    <w:rsid w:val="00260FC4"/>
    <w:rsid w:val="002824E7"/>
    <w:rsid w:val="0028789C"/>
    <w:rsid w:val="002E2B1A"/>
    <w:rsid w:val="00317231"/>
    <w:rsid w:val="0034442D"/>
    <w:rsid w:val="003461CD"/>
    <w:rsid w:val="003C6DAD"/>
    <w:rsid w:val="003D1F83"/>
    <w:rsid w:val="003D3227"/>
    <w:rsid w:val="003D45ED"/>
    <w:rsid w:val="003D517A"/>
    <w:rsid w:val="003F15D5"/>
    <w:rsid w:val="004241F2"/>
    <w:rsid w:val="00480B00"/>
    <w:rsid w:val="004C741D"/>
    <w:rsid w:val="004E42FD"/>
    <w:rsid w:val="004F5F75"/>
    <w:rsid w:val="00506CF0"/>
    <w:rsid w:val="00512D8A"/>
    <w:rsid w:val="005545A0"/>
    <w:rsid w:val="0056517B"/>
    <w:rsid w:val="00581478"/>
    <w:rsid w:val="005C7262"/>
    <w:rsid w:val="005E0496"/>
    <w:rsid w:val="005F0888"/>
    <w:rsid w:val="005F28C1"/>
    <w:rsid w:val="00612FDC"/>
    <w:rsid w:val="0064012A"/>
    <w:rsid w:val="00652F4C"/>
    <w:rsid w:val="006861B6"/>
    <w:rsid w:val="006B2538"/>
    <w:rsid w:val="006D3506"/>
    <w:rsid w:val="006D3801"/>
    <w:rsid w:val="006D5846"/>
    <w:rsid w:val="006D7FCB"/>
    <w:rsid w:val="006E681C"/>
    <w:rsid w:val="00735B63"/>
    <w:rsid w:val="00744865"/>
    <w:rsid w:val="007725C3"/>
    <w:rsid w:val="007C2FEA"/>
    <w:rsid w:val="007F4EFA"/>
    <w:rsid w:val="00826337"/>
    <w:rsid w:val="00846963"/>
    <w:rsid w:val="00873C66"/>
    <w:rsid w:val="008A0439"/>
    <w:rsid w:val="008C4062"/>
    <w:rsid w:val="008D31D7"/>
    <w:rsid w:val="008F48A1"/>
    <w:rsid w:val="00920579"/>
    <w:rsid w:val="00953D93"/>
    <w:rsid w:val="009963A1"/>
    <w:rsid w:val="009B649C"/>
    <w:rsid w:val="009D51DE"/>
    <w:rsid w:val="009E0384"/>
    <w:rsid w:val="009F4653"/>
    <w:rsid w:val="00A5156D"/>
    <w:rsid w:val="00A51995"/>
    <w:rsid w:val="00A73710"/>
    <w:rsid w:val="00AA1209"/>
    <w:rsid w:val="00AB60E6"/>
    <w:rsid w:val="00AC103C"/>
    <w:rsid w:val="00AC6EFD"/>
    <w:rsid w:val="00AE41F7"/>
    <w:rsid w:val="00B014FE"/>
    <w:rsid w:val="00B05B82"/>
    <w:rsid w:val="00B224B4"/>
    <w:rsid w:val="00B32263"/>
    <w:rsid w:val="00B45673"/>
    <w:rsid w:val="00B457DC"/>
    <w:rsid w:val="00B45AC9"/>
    <w:rsid w:val="00B72F72"/>
    <w:rsid w:val="00B731A6"/>
    <w:rsid w:val="00B7409A"/>
    <w:rsid w:val="00B86822"/>
    <w:rsid w:val="00B90D63"/>
    <w:rsid w:val="00B93058"/>
    <w:rsid w:val="00B95A27"/>
    <w:rsid w:val="00BA763E"/>
    <w:rsid w:val="00BB78EB"/>
    <w:rsid w:val="00BD2AEE"/>
    <w:rsid w:val="00BF2CCA"/>
    <w:rsid w:val="00C04F4E"/>
    <w:rsid w:val="00C10E1B"/>
    <w:rsid w:val="00C34905"/>
    <w:rsid w:val="00CA27D9"/>
    <w:rsid w:val="00CD6821"/>
    <w:rsid w:val="00CE01FD"/>
    <w:rsid w:val="00CE5AC1"/>
    <w:rsid w:val="00CF1FC1"/>
    <w:rsid w:val="00D10508"/>
    <w:rsid w:val="00D16063"/>
    <w:rsid w:val="00D237B2"/>
    <w:rsid w:val="00D24FA2"/>
    <w:rsid w:val="00D678BC"/>
    <w:rsid w:val="00D91E7E"/>
    <w:rsid w:val="00DA08E9"/>
    <w:rsid w:val="00DB7619"/>
    <w:rsid w:val="00DD2FE2"/>
    <w:rsid w:val="00DF05CC"/>
    <w:rsid w:val="00DF3050"/>
    <w:rsid w:val="00DF3361"/>
    <w:rsid w:val="00E20E7B"/>
    <w:rsid w:val="00E44E69"/>
    <w:rsid w:val="00E605A0"/>
    <w:rsid w:val="00E8069B"/>
    <w:rsid w:val="00EE5D43"/>
    <w:rsid w:val="00EE5F54"/>
    <w:rsid w:val="00F02FC0"/>
    <w:rsid w:val="00F12609"/>
    <w:rsid w:val="00F2123C"/>
    <w:rsid w:val="00F22423"/>
    <w:rsid w:val="00F24BE1"/>
    <w:rsid w:val="00F4231E"/>
    <w:rsid w:val="00F44415"/>
    <w:rsid w:val="00F70CBC"/>
    <w:rsid w:val="00F76505"/>
    <w:rsid w:val="00FB0E2A"/>
    <w:rsid w:val="00FB12EB"/>
    <w:rsid w:val="00FE198A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FC1"/>
  </w:style>
  <w:style w:type="paragraph" w:styleId="Heading1">
    <w:name w:val="heading 1"/>
    <w:basedOn w:val="Normal"/>
    <w:next w:val="Normal"/>
    <w:qFormat/>
    <w:rsid w:val="00CF1FC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1FC1"/>
    <w:pPr>
      <w:ind w:left="360"/>
    </w:pPr>
    <w:rPr>
      <w:sz w:val="24"/>
    </w:rPr>
  </w:style>
  <w:style w:type="paragraph" w:styleId="Header">
    <w:name w:val="header"/>
    <w:basedOn w:val="Normal"/>
    <w:rsid w:val="00CF1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1FC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1E7E"/>
    <w:rPr>
      <w:color w:val="0000FF"/>
      <w:u w:val="single"/>
    </w:rPr>
  </w:style>
  <w:style w:type="paragraph" w:styleId="BodyText">
    <w:name w:val="Body Text"/>
    <w:basedOn w:val="Normal"/>
    <w:link w:val="BodyTextChar"/>
    <w:rsid w:val="00BD2A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FC1"/>
  </w:style>
  <w:style w:type="paragraph" w:styleId="Heading1">
    <w:name w:val="heading 1"/>
    <w:basedOn w:val="Normal"/>
    <w:next w:val="Normal"/>
    <w:qFormat/>
    <w:rsid w:val="00CF1FC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1FC1"/>
    <w:pPr>
      <w:ind w:left="360"/>
    </w:pPr>
    <w:rPr>
      <w:sz w:val="24"/>
    </w:rPr>
  </w:style>
  <w:style w:type="paragraph" w:styleId="Header">
    <w:name w:val="header"/>
    <w:basedOn w:val="Normal"/>
    <w:rsid w:val="00CF1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1FC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1E7E"/>
    <w:rPr>
      <w:color w:val="0000FF"/>
      <w:u w:val="single"/>
    </w:rPr>
  </w:style>
  <w:style w:type="paragraph" w:styleId="BodyText">
    <w:name w:val="Body Text"/>
    <w:basedOn w:val="Normal"/>
    <w:link w:val="BodyTextChar"/>
    <w:rsid w:val="00BD2A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der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1761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Farner, Joyce</cp:lastModifiedBy>
  <cp:revision>5</cp:revision>
  <cp:lastPrinted>2015-06-09T14:03:00Z</cp:lastPrinted>
  <dcterms:created xsi:type="dcterms:W3CDTF">2015-05-29T18:00:00Z</dcterms:created>
  <dcterms:modified xsi:type="dcterms:W3CDTF">2015-06-09T14:04:00Z</dcterms:modified>
</cp:coreProperties>
</file>