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E6B31" w:rsidRDefault="0066241C" w:rsidP="006E6B31">
      <w:pPr>
        <w:jc w:val="center"/>
        <w:rPr>
          <w:rFonts w:ascii="Times New Roman" w:hAnsi="Times New Roman" w:cs="Times New Roman"/>
          <w:b/>
        </w:rPr>
      </w:pPr>
      <w:r w:rsidRPr="006E6B31">
        <w:rPr>
          <w:rFonts w:ascii="Times New Roman" w:hAnsi="Times New Roman" w:cs="Times New Roman"/>
          <w:b/>
        </w:rPr>
        <w:t>BEFORE THE</w:t>
      </w:r>
    </w:p>
    <w:p w:rsidR="0066241C" w:rsidRPr="006E6B31" w:rsidRDefault="0066241C" w:rsidP="006E6B31">
      <w:pPr>
        <w:tabs>
          <w:tab w:val="center" w:pos="4680"/>
        </w:tabs>
        <w:suppressAutoHyphens/>
        <w:jc w:val="center"/>
        <w:rPr>
          <w:rFonts w:ascii="Times New Roman" w:hAnsi="Times New Roman" w:cs="Times New Roman"/>
          <w:b/>
          <w:bCs/>
          <w:spacing w:val="-3"/>
        </w:rPr>
      </w:pPr>
      <w:r w:rsidRPr="006E6B31">
        <w:rPr>
          <w:rFonts w:ascii="Times New Roman" w:hAnsi="Times New Roman" w:cs="Times New Roman"/>
          <w:b/>
          <w:bCs/>
          <w:spacing w:val="-3"/>
        </w:rPr>
        <w:t>PENNSYLVANIA PUBLIC UTILITY COMMISSION</w:t>
      </w:r>
    </w:p>
    <w:p w:rsidR="00C9141F" w:rsidRPr="006E6B31" w:rsidRDefault="00C9141F" w:rsidP="006E6B31">
      <w:pPr>
        <w:tabs>
          <w:tab w:val="center" w:pos="4680"/>
        </w:tabs>
        <w:suppressAutoHyphens/>
        <w:rPr>
          <w:rFonts w:ascii="Times New Roman" w:hAnsi="Times New Roman" w:cs="Times New Roman"/>
          <w:b/>
          <w:bCs/>
          <w:spacing w:val="-3"/>
        </w:rPr>
      </w:pPr>
    </w:p>
    <w:p w:rsidR="00093E48" w:rsidRPr="006E6B31" w:rsidRDefault="00093E48" w:rsidP="006E6B31">
      <w:pPr>
        <w:rPr>
          <w:rFonts w:ascii="Times New Roman" w:hAnsi="Times New Roman" w:cs="Times New Roman"/>
        </w:rPr>
      </w:pPr>
    </w:p>
    <w:p w:rsidR="00253A79" w:rsidRPr="006E6B31" w:rsidRDefault="00253A79" w:rsidP="006E6B31">
      <w:pPr>
        <w:rPr>
          <w:rFonts w:ascii="Times New Roman" w:hAnsi="Times New Roman" w:cs="Times New Roman"/>
        </w:rPr>
      </w:pPr>
    </w:p>
    <w:p w:rsidR="00093E48" w:rsidRPr="006E6B31" w:rsidRDefault="00093E48" w:rsidP="006E6B31">
      <w:pPr>
        <w:rPr>
          <w:rFonts w:ascii="Times New Roman" w:hAnsi="Times New Roman" w:cs="Times New Roman"/>
        </w:rPr>
      </w:pPr>
      <w:r w:rsidRPr="006E6B31">
        <w:rPr>
          <w:rFonts w:ascii="Times New Roman" w:hAnsi="Times New Roman" w:cs="Times New Roman"/>
        </w:rPr>
        <w:t>Robert Sarver</w:t>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t>:</w:t>
      </w:r>
    </w:p>
    <w:p w:rsidR="00093E48" w:rsidRPr="006E6B31" w:rsidRDefault="00093E48" w:rsidP="006E6B31">
      <w:pPr>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t>:</w:t>
      </w:r>
    </w:p>
    <w:p w:rsidR="00093E48" w:rsidRPr="006E6B31" w:rsidRDefault="00093E48" w:rsidP="006E6B31">
      <w:pPr>
        <w:rPr>
          <w:rFonts w:ascii="Times New Roman" w:hAnsi="Times New Roman" w:cs="Times New Roman"/>
        </w:rPr>
      </w:pPr>
      <w:r w:rsidRPr="006E6B31">
        <w:rPr>
          <w:rFonts w:ascii="Times New Roman" w:hAnsi="Times New Roman" w:cs="Times New Roman"/>
        </w:rPr>
        <w:tab/>
        <w:t>v.</w:t>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t>:</w:t>
      </w:r>
      <w:r w:rsidRPr="006E6B31">
        <w:rPr>
          <w:rFonts w:ascii="Times New Roman" w:hAnsi="Times New Roman" w:cs="Times New Roman"/>
        </w:rPr>
        <w:tab/>
      </w:r>
      <w:r w:rsidRPr="006E6B31">
        <w:rPr>
          <w:rFonts w:ascii="Times New Roman" w:hAnsi="Times New Roman" w:cs="Times New Roman"/>
        </w:rPr>
        <w:tab/>
        <w:t>C</w:t>
      </w:r>
      <w:r w:rsidRPr="006E6B31">
        <w:rPr>
          <w:rFonts w:ascii="Times New Roman" w:hAnsi="Times New Roman" w:cs="Times New Roman"/>
        </w:rPr>
        <w:noBreakHyphen/>
        <w:t>2014-2444541</w:t>
      </w:r>
    </w:p>
    <w:p w:rsidR="00093E48" w:rsidRPr="006E6B31" w:rsidRDefault="00093E48" w:rsidP="006E6B31">
      <w:pPr>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t>:</w:t>
      </w:r>
    </w:p>
    <w:p w:rsidR="00093E48" w:rsidRPr="006E6B31" w:rsidRDefault="00093E48" w:rsidP="006E6B31">
      <w:pPr>
        <w:rPr>
          <w:rFonts w:ascii="Times New Roman" w:hAnsi="Times New Roman" w:cs="Times New Roman"/>
        </w:rPr>
      </w:pPr>
      <w:r w:rsidRPr="006E6B31">
        <w:rPr>
          <w:rFonts w:ascii="Times New Roman" w:hAnsi="Times New Roman" w:cs="Times New Roman"/>
        </w:rPr>
        <w:t xml:space="preserve">Barnes Professional Limousine Service LLC </w:t>
      </w:r>
      <w:r w:rsidRPr="006E6B31">
        <w:rPr>
          <w:rFonts w:ascii="Times New Roman" w:hAnsi="Times New Roman" w:cs="Times New Roman"/>
        </w:rPr>
        <w:tab/>
        <w:t>:</w:t>
      </w:r>
    </w:p>
    <w:p w:rsidR="00093E48" w:rsidRPr="006E6B31" w:rsidRDefault="00093E48" w:rsidP="006E6B31">
      <w:pPr>
        <w:rPr>
          <w:rFonts w:ascii="Times New Roman" w:hAnsi="Times New Roman" w:cs="Times New Roman"/>
        </w:rPr>
      </w:pPr>
    </w:p>
    <w:p w:rsidR="00C9141F" w:rsidRPr="006E6B31" w:rsidRDefault="00C9141F" w:rsidP="006E6B31">
      <w:pPr>
        <w:pStyle w:val="ParaTab1"/>
        <w:tabs>
          <w:tab w:val="num" w:pos="0"/>
          <w:tab w:val="left" w:pos="2070"/>
        </w:tabs>
        <w:ind w:firstLine="0"/>
        <w:rPr>
          <w:rFonts w:ascii="Times New Roman" w:hAnsi="Times New Roman" w:cs="Times New Roman"/>
          <w:spacing w:val="-3"/>
        </w:rPr>
      </w:pPr>
    </w:p>
    <w:p w:rsidR="00A04A63" w:rsidRPr="006E6B31" w:rsidRDefault="00A04A63" w:rsidP="006E6B31">
      <w:pPr>
        <w:pStyle w:val="ParaTab1"/>
        <w:tabs>
          <w:tab w:val="num" w:pos="0"/>
          <w:tab w:val="left" w:pos="2070"/>
        </w:tabs>
        <w:ind w:firstLine="0"/>
        <w:rPr>
          <w:rFonts w:ascii="Times New Roman" w:hAnsi="Times New Roman" w:cs="Times New Roman"/>
          <w:spacing w:val="-3"/>
        </w:rPr>
      </w:pPr>
    </w:p>
    <w:p w:rsidR="002F7AD6" w:rsidRPr="006E6B31" w:rsidRDefault="002F7AD6" w:rsidP="006E6B31">
      <w:pPr>
        <w:tabs>
          <w:tab w:val="center" w:pos="4680"/>
        </w:tabs>
        <w:suppressAutoHyphens/>
        <w:jc w:val="center"/>
        <w:rPr>
          <w:rFonts w:ascii="Times New Roman" w:hAnsi="Times New Roman" w:cs="Times New Roman"/>
          <w:b/>
          <w:bCs/>
          <w:spacing w:val="-3"/>
          <w:u w:val="single"/>
        </w:rPr>
      </w:pPr>
      <w:r w:rsidRPr="006E6B31">
        <w:rPr>
          <w:rFonts w:ascii="Times New Roman" w:hAnsi="Times New Roman" w:cs="Times New Roman"/>
          <w:b/>
          <w:bCs/>
          <w:spacing w:val="-3"/>
          <w:u w:val="single"/>
        </w:rPr>
        <w:t xml:space="preserve">INITIAL DECISION </w:t>
      </w:r>
    </w:p>
    <w:p w:rsidR="00BA7C92" w:rsidRPr="006E6B31" w:rsidRDefault="00BA7C92" w:rsidP="006E6B31">
      <w:pPr>
        <w:tabs>
          <w:tab w:val="center" w:pos="4680"/>
        </w:tabs>
        <w:suppressAutoHyphens/>
        <w:jc w:val="center"/>
        <w:rPr>
          <w:rFonts w:ascii="Times New Roman" w:hAnsi="Times New Roman" w:cs="Times New Roman"/>
          <w:b/>
          <w:bCs/>
          <w:spacing w:val="-3"/>
          <w:u w:val="single"/>
        </w:rPr>
      </w:pPr>
    </w:p>
    <w:p w:rsidR="00C9141F" w:rsidRPr="006E6B31" w:rsidRDefault="00C9141F" w:rsidP="006E6B31">
      <w:pPr>
        <w:tabs>
          <w:tab w:val="center" w:pos="4680"/>
        </w:tabs>
        <w:suppressAutoHyphens/>
        <w:jc w:val="center"/>
        <w:rPr>
          <w:rFonts w:ascii="Times New Roman" w:hAnsi="Times New Roman" w:cs="Times New Roman"/>
          <w:b/>
          <w:bCs/>
          <w:spacing w:val="-3"/>
          <w:u w:val="single"/>
        </w:rPr>
      </w:pPr>
    </w:p>
    <w:p w:rsidR="002F7AD6" w:rsidRPr="006E6B31" w:rsidRDefault="002F7AD6" w:rsidP="006E6B31">
      <w:pPr>
        <w:tabs>
          <w:tab w:val="center" w:pos="4680"/>
        </w:tabs>
        <w:suppressAutoHyphens/>
        <w:jc w:val="center"/>
        <w:rPr>
          <w:rFonts w:ascii="Times New Roman" w:hAnsi="Times New Roman" w:cs="Times New Roman"/>
          <w:bCs/>
          <w:spacing w:val="-3"/>
        </w:rPr>
      </w:pPr>
      <w:r w:rsidRPr="006E6B31">
        <w:rPr>
          <w:rFonts w:ascii="Times New Roman" w:hAnsi="Times New Roman" w:cs="Times New Roman"/>
          <w:bCs/>
          <w:spacing w:val="-3"/>
        </w:rPr>
        <w:t xml:space="preserve">Before </w:t>
      </w:r>
    </w:p>
    <w:p w:rsidR="002F7AD6" w:rsidRPr="006E6B31" w:rsidRDefault="00093E48" w:rsidP="006E6B31">
      <w:pPr>
        <w:tabs>
          <w:tab w:val="center" w:pos="4680"/>
        </w:tabs>
        <w:suppressAutoHyphens/>
        <w:jc w:val="center"/>
        <w:rPr>
          <w:rFonts w:ascii="Times New Roman" w:hAnsi="Times New Roman" w:cs="Times New Roman"/>
          <w:bCs/>
          <w:spacing w:val="-3"/>
        </w:rPr>
      </w:pPr>
      <w:r w:rsidRPr="006E6B31">
        <w:rPr>
          <w:rFonts w:ascii="Times New Roman" w:hAnsi="Times New Roman" w:cs="Times New Roman"/>
          <w:bCs/>
          <w:spacing w:val="-3"/>
        </w:rPr>
        <w:t>Katrina L. Dunderdale</w:t>
      </w:r>
    </w:p>
    <w:p w:rsidR="002F7AD6" w:rsidRPr="006E6B31" w:rsidRDefault="002F7AD6" w:rsidP="006E6B31">
      <w:pPr>
        <w:tabs>
          <w:tab w:val="center" w:pos="4680"/>
        </w:tabs>
        <w:suppressAutoHyphens/>
        <w:jc w:val="center"/>
        <w:rPr>
          <w:rFonts w:ascii="Times New Roman" w:hAnsi="Times New Roman" w:cs="Times New Roman"/>
          <w:bCs/>
          <w:spacing w:val="-3"/>
        </w:rPr>
      </w:pPr>
      <w:r w:rsidRPr="006E6B31">
        <w:rPr>
          <w:rFonts w:ascii="Times New Roman" w:hAnsi="Times New Roman" w:cs="Times New Roman"/>
          <w:bCs/>
          <w:spacing w:val="-3"/>
        </w:rPr>
        <w:t>Administrative Law Judge</w:t>
      </w:r>
    </w:p>
    <w:p w:rsidR="00C9141F" w:rsidRPr="006E6B31" w:rsidRDefault="00C9141F" w:rsidP="006E6B31">
      <w:pPr>
        <w:tabs>
          <w:tab w:val="center" w:pos="4680"/>
        </w:tabs>
        <w:suppressAutoHyphens/>
        <w:jc w:val="center"/>
        <w:rPr>
          <w:rFonts w:ascii="Times New Roman" w:hAnsi="Times New Roman" w:cs="Times New Roman"/>
          <w:bCs/>
          <w:spacing w:val="-3"/>
        </w:rPr>
      </w:pPr>
    </w:p>
    <w:p w:rsidR="00F30663" w:rsidRPr="006E6B31" w:rsidRDefault="00F30663" w:rsidP="006E6B31">
      <w:pPr>
        <w:tabs>
          <w:tab w:val="center" w:pos="4680"/>
        </w:tabs>
        <w:suppressAutoHyphens/>
        <w:jc w:val="center"/>
        <w:rPr>
          <w:rFonts w:ascii="Times New Roman" w:hAnsi="Times New Roman" w:cs="Times New Roman"/>
          <w:bCs/>
          <w:spacing w:val="-3"/>
        </w:rPr>
      </w:pPr>
    </w:p>
    <w:p w:rsidR="00F30663" w:rsidRPr="006E6B31" w:rsidRDefault="00F30663"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 xml:space="preserve">This Initial Decision </w:t>
      </w:r>
      <w:r w:rsidR="00AA02AE" w:rsidRPr="006E6B31">
        <w:rPr>
          <w:rFonts w:ascii="Times New Roman" w:hAnsi="Times New Roman" w:cs="Times New Roman"/>
        </w:rPr>
        <w:t>sustains</w:t>
      </w:r>
      <w:r w:rsidRPr="006E6B31">
        <w:rPr>
          <w:rFonts w:ascii="Times New Roman" w:hAnsi="Times New Roman" w:cs="Times New Roman"/>
        </w:rPr>
        <w:t xml:space="preserve"> the formal complaint filed with the Pennsylvania Public Utility Commission by Robert Sarver against Barnes Professional Limousine Service LLC</w:t>
      </w:r>
      <w:r w:rsidR="00AA02AE" w:rsidRPr="006E6B31">
        <w:rPr>
          <w:rFonts w:ascii="Times New Roman" w:hAnsi="Times New Roman" w:cs="Times New Roman"/>
        </w:rPr>
        <w:t>, orders a full refund and imposes a civil penalty</w:t>
      </w:r>
      <w:r w:rsidRPr="006E6B31">
        <w:rPr>
          <w:rFonts w:ascii="Times New Roman" w:hAnsi="Times New Roman" w:cs="Times New Roman"/>
        </w:rPr>
        <w:t>.  The hearing record closed on April 6, 2015.</w:t>
      </w:r>
    </w:p>
    <w:p w:rsidR="00F30663" w:rsidRPr="006E6B31" w:rsidRDefault="00F30663" w:rsidP="006E6B31">
      <w:pPr>
        <w:tabs>
          <w:tab w:val="center" w:pos="4680"/>
        </w:tabs>
        <w:suppressAutoHyphens/>
        <w:jc w:val="center"/>
        <w:rPr>
          <w:rFonts w:ascii="Times New Roman" w:hAnsi="Times New Roman" w:cs="Times New Roman"/>
          <w:bCs/>
          <w:spacing w:val="-3"/>
        </w:rPr>
      </w:pPr>
    </w:p>
    <w:p w:rsidR="002F7AD6" w:rsidRPr="006E6B31" w:rsidRDefault="002F7AD6" w:rsidP="006E6B31">
      <w:pPr>
        <w:tabs>
          <w:tab w:val="center" w:pos="4680"/>
        </w:tabs>
        <w:suppressAutoHyphens/>
        <w:jc w:val="center"/>
        <w:rPr>
          <w:rFonts w:ascii="Times New Roman" w:hAnsi="Times New Roman" w:cs="Times New Roman"/>
          <w:bCs/>
          <w:spacing w:val="-3"/>
          <w:u w:val="single"/>
        </w:rPr>
      </w:pPr>
      <w:r w:rsidRPr="006E6B31">
        <w:rPr>
          <w:rFonts w:ascii="Times New Roman" w:hAnsi="Times New Roman" w:cs="Times New Roman"/>
          <w:bCs/>
          <w:spacing w:val="-3"/>
          <w:u w:val="single"/>
        </w:rPr>
        <w:t>HISTORY OF THE PROCEEDING</w:t>
      </w:r>
    </w:p>
    <w:p w:rsidR="002F7AD6" w:rsidRPr="006E6B31" w:rsidRDefault="002F7AD6" w:rsidP="006E6B31">
      <w:pPr>
        <w:pStyle w:val="ParaTab1"/>
        <w:ind w:firstLine="0"/>
        <w:rPr>
          <w:rFonts w:ascii="Times New Roman" w:hAnsi="Times New Roman" w:cs="Times New Roman"/>
        </w:rPr>
      </w:pPr>
    </w:p>
    <w:p w:rsidR="00093E48" w:rsidRPr="006E6B31" w:rsidRDefault="00093E48" w:rsidP="006E6B31">
      <w:pPr>
        <w:jc w:val="center"/>
        <w:rPr>
          <w:rFonts w:ascii="Times New Roman" w:hAnsi="Times New Roman" w:cs="Times New Roman"/>
          <w:u w:val="single"/>
        </w:rPr>
      </w:pPr>
    </w:p>
    <w:p w:rsidR="00093E48" w:rsidRPr="006E6B31" w:rsidRDefault="00093E48" w:rsidP="006E6B31">
      <w:pPr>
        <w:spacing w:line="360" w:lineRule="auto"/>
        <w:ind w:firstLine="1440"/>
        <w:rPr>
          <w:rFonts w:ascii="Times New Roman" w:hAnsi="Times New Roman" w:cs="Times New Roman"/>
        </w:rPr>
      </w:pPr>
      <w:r w:rsidRPr="006E6B31">
        <w:rPr>
          <w:rFonts w:ascii="Times New Roman" w:hAnsi="Times New Roman" w:cs="Times New Roman"/>
        </w:rPr>
        <w:t xml:space="preserve">On September 3, 2014, Robert Sarver (Complainant) filed a formal complaint against Barnes Professional Limousine Service LLC (Respondent or Barnes Limo) alleging Barnes Limo knowingly dispatched a 26-passenger </w:t>
      </w:r>
      <w:r w:rsidR="00865147" w:rsidRPr="006E6B31">
        <w:rPr>
          <w:rFonts w:ascii="Times New Roman" w:hAnsi="Times New Roman" w:cs="Times New Roman"/>
        </w:rPr>
        <w:t xml:space="preserve">limousine type vehicle </w:t>
      </w:r>
      <w:r w:rsidRPr="006E6B31">
        <w:rPr>
          <w:rFonts w:ascii="Times New Roman" w:hAnsi="Times New Roman" w:cs="Times New Roman"/>
        </w:rPr>
        <w:t xml:space="preserve">to transport an elderly crowd on a hot day without working air conditioning or an operable window. </w:t>
      </w:r>
      <w:r w:rsidR="00454783" w:rsidRPr="006E6B31">
        <w:rPr>
          <w:rFonts w:ascii="Times New Roman" w:hAnsi="Times New Roman" w:cs="Times New Roman"/>
        </w:rPr>
        <w:t xml:space="preserve"> </w:t>
      </w:r>
      <w:r w:rsidRPr="006E6B31">
        <w:rPr>
          <w:rFonts w:ascii="Times New Roman" w:hAnsi="Times New Roman" w:cs="Times New Roman"/>
        </w:rPr>
        <w:t>Complainant requested the Public Utility Commission (Commission) require Respondent to refund the original charges, conduct a safety inspection of the vehicle and assess a penalty against Respondent.</w:t>
      </w:r>
    </w:p>
    <w:p w:rsidR="00093E48" w:rsidRPr="006E6B31" w:rsidRDefault="00093E48" w:rsidP="006E6B31">
      <w:pPr>
        <w:spacing w:line="360" w:lineRule="auto"/>
        <w:ind w:firstLine="1440"/>
        <w:rPr>
          <w:rFonts w:ascii="Times New Roman" w:hAnsi="Times New Roman" w:cs="Times New Roman"/>
        </w:rPr>
      </w:pPr>
    </w:p>
    <w:p w:rsidR="00093E48" w:rsidRPr="006E6B31" w:rsidRDefault="00093E48" w:rsidP="006E6B31">
      <w:pPr>
        <w:spacing w:line="360" w:lineRule="auto"/>
        <w:ind w:firstLine="1440"/>
        <w:rPr>
          <w:rFonts w:ascii="Times New Roman" w:hAnsi="Times New Roman" w:cs="Times New Roman"/>
        </w:rPr>
      </w:pPr>
      <w:r w:rsidRPr="006E6B31">
        <w:rPr>
          <w:rFonts w:ascii="Times New Roman" w:hAnsi="Times New Roman" w:cs="Times New Roman"/>
        </w:rPr>
        <w:t xml:space="preserve">On October 1, 2014, a written answer </w:t>
      </w:r>
      <w:r w:rsidR="00E90774" w:rsidRPr="006E6B31">
        <w:rPr>
          <w:rFonts w:ascii="Times New Roman" w:hAnsi="Times New Roman" w:cs="Times New Roman"/>
        </w:rPr>
        <w:t xml:space="preserve">was filed on behalf of Barnes Limo by Matt Barnes, who </w:t>
      </w:r>
      <w:r w:rsidRPr="006E6B31">
        <w:rPr>
          <w:rFonts w:ascii="Times New Roman" w:hAnsi="Times New Roman" w:cs="Times New Roman"/>
        </w:rPr>
        <w:t xml:space="preserve">generally denied the allegations.  </w:t>
      </w:r>
    </w:p>
    <w:p w:rsidR="00093E48" w:rsidRPr="006E6B31" w:rsidRDefault="00093E48" w:rsidP="006E6B31">
      <w:pPr>
        <w:spacing w:line="360" w:lineRule="auto"/>
        <w:ind w:firstLine="1440"/>
        <w:rPr>
          <w:rFonts w:ascii="Times New Roman" w:hAnsi="Times New Roman" w:cs="Times New Roman"/>
        </w:rPr>
      </w:pPr>
      <w:r w:rsidRPr="006E6B31">
        <w:rPr>
          <w:rFonts w:ascii="Times New Roman" w:hAnsi="Times New Roman" w:cs="Times New Roman"/>
        </w:rPr>
        <w:lastRenderedPageBreak/>
        <w:t>On November 4, 2014, the Commission issued a Hearing Notice scheduling this matter for an initial call-in telephonic hearing on Wednesday, December 10, 2014 in the Commission’s offices in Pittsburgh, Pennsylvania.  On November 7, 2014, the presiding officer issued a Prehearing Order to the parties directing the parties on various preliminary matters, including how to request a continuance.</w:t>
      </w:r>
    </w:p>
    <w:p w:rsidR="00093E48" w:rsidRPr="006E6B31" w:rsidRDefault="00093E48" w:rsidP="006E6B31">
      <w:pPr>
        <w:spacing w:line="360" w:lineRule="auto"/>
        <w:ind w:firstLine="1440"/>
        <w:rPr>
          <w:rFonts w:ascii="Times New Roman" w:hAnsi="Times New Roman" w:cs="Times New Roman"/>
        </w:rPr>
      </w:pPr>
    </w:p>
    <w:p w:rsidR="00093E48" w:rsidRPr="006E6B31" w:rsidRDefault="00093E48" w:rsidP="006E6B31">
      <w:pPr>
        <w:spacing w:line="360" w:lineRule="auto"/>
        <w:ind w:firstLine="1440"/>
        <w:rPr>
          <w:rFonts w:ascii="Times New Roman" w:hAnsi="Times New Roman" w:cs="Times New Roman"/>
        </w:rPr>
      </w:pPr>
      <w:r w:rsidRPr="006E6B31">
        <w:rPr>
          <w:rFonts w:ascii="Times New Roman" w:hAnsi="Times New Roman" w:cs="Times New Roman"/>
        </w:rPr>
        <w:t>On November 21, 2014, Matt Barnes, on behalf of the corporation, requested a continuance because the attorney for the corporation had a scheduling conflict.  Mr. Barnes advised a notice of appearance would be filed the following week, and averred he told Complainant he would request a continuance.  On November 25, 2014, Joshua S. Licata,</w:t>
      </w:r>
      <w:r w:rsidR="007F3C6F" w:rsidRPr="006E6B31">
        <w:rPr>
          <w:rFonts w:ascii="Times New Roman" w:hAnsi="Times New Roman" w:cs="Times New Roman"/>
        </w:rPr>
        <w:t> </w:t>
      </w:r>
      <w:r w:rsidRPr="006E6B31">
        <w:rPr>
          <w:rFonts w:ascii="Times New Roman" w:hAnsi="Times New Roman" w:cs="Times New Roman"/>
        </w:rPr>
        <w:t>Esq</w:t>
      </w:r>
      <w:r w:rsidR="007F3C6F" w:rsidRPr="006E6B31">
        <w:rPr>
          <w:rFonts w:ascii="Times New Roman" w:hAnsi="Times New Roman" w:cs="Times New Roman"/>
        </w:rPr>
        <w:t>uire</w:t>
      </w:r>
      <w:r w:rsidRPr="006E6B31">
        <w:rPr>
          <w:rFonts w:ascii="Times New Roman" w:hAnsi="Times New Roman" w:cs="Times New Roman"/>
        </w:rPr>
        <w:t>, filed a Notice of Appearance with the Secretary’s Bureau but did not copy the presiding officer on the filing</w:t>
      </w:r>
      <w:r w:rsidR="00E90774" w:rsidRPr="006E6B31">
        <w:rPr>
          <w:rFonts w:ascii="Times New Roman" w:hAnsi="Times New Roman" w:cs="Times New Roman"/>
        </w:rPr>
        <w:t xml:space="preserve"> or file an Answer as the representative of Barnes Limo</w:t>
      </w:r>
      <w:r w:rsidRPr="006E6B31">
        <w:rPr>
          <w:rFonts w:ascii="Times New Roman" w:hAnsi="Times New Roman" w:cs="Times New Roman"/>
        </w:rPr>
        <w:t xml:space="preserve">.  </w:t>
      </w:r>
    </w:p>
    <w:p w:rsidR="00093E48" w:rsidRPr="006E6B31" w:rsidRDefault="00093E48" w:rsidP="006E6B31">
      <w:pPr>
        <w:spacing w:line="360" w:lineRule="auto"/>
        <w:ind w:firstLine="1440"/>
        <w:rPr>
          <w:rFonts w:ascii="Times New Roman" w:hAnsi="Times New Roman" w:cs="Times New Roman"/>
        </w:rPr>
      </w:pPr>
    </w:p>
    <w:p w:rsidR="00AA4C40" w:rsidRPr="006E6B31" w:rsidRDefault="00D357AF" w:rsidP="006E6B31">
      <w:pPr>
        <w:spacing w:line="360" w:lineRule="auto"/>
        <w:ind w:firstLine="1440"/>
        <w:rPr>
          <w:rFonts w:ascii="Times New Roman" w:hAnsi="Times New Roman" w:cs="Times New Roman"/>
        </w:rPr>
      </w:pPr>
      <w:r w:rsidRPr="006E6B31">
        <w:rPr>
          <w:rFonts w:ascii="Times New Roman" w:hAnsi="Times New Roman" w:cs="Times New Roman"/>
        </w:rPr>
        <w:t xml:space="preserve">After seeing the Notice of Appearance on December 2, 2014 on the Commission’s website, </w:t>
      </w:r>
      <w:r w:rsidR="00093E48" w:rsidRPr="006E6B31">
        <w:rPr>
          <w:rFonts w:ascii="Times New Roman" w:hAnsi="Times New Roman" w:cs="Times New Roman"/>
        </w:rPr>
        <w:t xml:space="preserve">the presiding officer issued the First Interim Order </w:t>
      </w:r>
      <w:r w:rsidRPr="006E6B31">
        <w:rPr>
          <w:rFonts w:ascii="Times New Roman" w:hAnsi="Times New Roman" w:cs="Times New Roman"/>
        </w:rPr>
        <w:t xml:space="preserve">on December 3, 2014 </w:t>
      </w:r>
      <w:r w:rsidR="00093E48" w:rsidRPr="006E6B31">
        <w:rPr>
          <w:rFonts w:ascii="Times New Roman" w:hAnsi="Times New Roman" w:cs="Times New Roman"/>
        </w:rPr>
        <w:t xml:space="preserve">which granted the continuance request and cancelled the initial telephonic hearing.  Thereafter, on December 9, 2014, </w:t>
      </w:r>
      <w:r w:rsidR="00AA4C40" w:rsidRPr="006E6B31">
        <w:rPr>
          <w:rFonts w:ascii="Times New Roman" w:hAnsi="Times New Roman" w:cs="Times New Roman"/>
        </w:rPr>
        <w:t xml:space="preserve">the Commission scheduled this matter for an initial telephonic hearing on </w:t>
      </w:r>
      <w:r w:rsidR="00093E48" w:rsidRPr="006E6B31">
        <w:rPr>
          <w:rFonts w:ascii="Times New Roman" w:hAnsi="Times New Roman" w:cs="Times New Roman"/>
        </w:rPr>
        <w:t>January 20, 2015</w:t>
      </w:r>
      <w:r w:rsidR="005170D7" w:rsidRPr="006E6B31">
        <w:rPr>
          <w:rFonts w:ascii="Times New Roman" w:hAnsi="Times New Roman" w:cs="Times New Roman"/>
        </w:rPr>
        <w:t>,</w:t>
      </w:r>
      <w:r w:rsidR="00AA4C40" w:rsidRPr="006E6B31">
        <w:rPr>
          <w:rFonts w:ascii="Times New Roman" w:hAnsi="Times New Roman" w:cs="Times New Roman"/>
        </w:rPr>
        <w:t xml:space="preserve"> at 10:00 a.m.  </w:t>
      </w:r>
    </w:p>
    <w:p w:rsidR="00F30663" w:rsidRPr="006E6B31" w:rsidRDefault="00F30663" w:rsidP="006E6B31">
      <w:pPr>
        <w:spacing w:line="360" w:lineRule="auto"/>
        <w:ind w:firstLine="1440"/>
        <w:rPr>
          <w:rFonts w:ascii="Times New Roman" w:hAnsi="Times New Roman" w:cs="Times New Roman"/>
        </w:rPr>
      </w:pPr>
    </w:p>
    <w:p w:rsidR="00F30663" w:rsidRPr="006E6B31" w:rsidRDefault="00F30663" w:rsidP="006E6B31">
      <w:pPr>
        <w:spacing w:line="360" w:lineRule="auto"/>
        <w:ind w:firstLine="1440"/>
        <w:rPr>
          <w:rFonts w:ascii="Times New Roman" w:hAnsi="Times New Roman" w:cs="Times New Roman"/>
        </w:rPr>
      </w:pPr>
      <w:r w:rsidRPr="006E6B31">
        <w:rPr>
          <w:rFonts w:ascii="Times New Roman" w:hAnsi="Times New Roman" w:cs="Times New Roman"/>
        </w:rPr>
        <w:t xml:space="preserve">On January 13, 2015, Respondent filed a Motion to Dismiss on the grounds the Commission lacks jurisdiction over a complaint about customer service in a </w:t>
      </w:r>
      <w:r w:rsidR="00865147" w:rsidRPr="006E6B31">
        <w:rPr>
          <w:rFonts w:ascii="Times New Roman" w:hAnsi="Times New Roman" w:cs="Times New Roman"/>
        </w:rPr>
        <w:t xml:space="preserve">coach </w:t>
      </w:r>
      <w:r w:rsidRPr="006E6B31">
        <w:rPr>
          <w:rFonts w:ascii="Times New Roman" w:hAnsi="Times New Roman" w:cs="Times New Roman"/>
        </w:rPr>
        <w:t xml:space="preserve">party bus with </w:t>
      </w:r>
      <w:r w:rsidR="00D357AF" w:rsidRPr="006E6B31">
        <w:rPr>
          <w:rFonts w:ascii="Times New Roman" w:hAnsi="Times New Roman" w:cs="Times New Roman"/>
        </w:rPr>
        <w:t xml:space="preserve">the </w:t>
      </w:r>
      <w:r w:rsidRPr="006E6B31">
        <w:rPr>
          <w:rFonts w:ascii="Times New Roman" w:hAnsi="Times New Roman" w:cs="Times New Roman"/>
        </w:rPr>
        <w:t xml:space="preserve">capacity to carry 26 people.  </w:t>
      </w:r>
      <w:r w:rsidR="00E90774" w:rsidRPr="006E6B31">
        <w:rPr>
          <w:rFonts w:ascii="Times New Roman" w:hAnsi="Times New Roman" w:cs="Times New Roman"/>
        </w:rPr>
        <w:t xml:space="preserve">Due to the inability to provide Complainant with an opportunity to respond to the motion, the presiding officer deferred ruling on the Motion to Dismiss and provided Respondent with an opportunity after the initial hearing in which to file a brief in support of granting its motion.  </w:t>
      </w:r>
    </w:p>
    <w:p w:rsidR="00093E48" w:rsidRPr="006E6B31" w:rsidRDefault="00093E48" w:rsidP="006E6B31">
      <w:pPr>
        <w:spacing w:line="360" w:lineRule="auto"/>
        <w:ind w:firstLine="1440"/>
        <w:rPr>
          <w:rFonts w:ascii="Times New Roman" w:hAnsi="Times New Roman" w:cs="Times New Roman"/>
        </w:rPr>
      </w:pPr>
    </w:p>
    <w:p w:rsidR="00CA559C" w:rsidRPr="006E6B31" w:rsidRDefault="00093E48" w:rsidP="006E6B31">
      <w:pPr>
        <w:spacing w:line="360" w:lineRule="auto"/>
        <w:ind w:firstLine="1440"/>
        <w:rPr>
          <w:rFonts w:ascii="Times New Roman" w:hAnsi="Times New Roman" w:cs="Times New Roman"/>
        </w:rPr>
      </w:pPr>
      <w:r w:rsidRPr="006E6B31">
        <w:rPr>
          <w:rFonts w:ascii="Times New Roman" w:hAnsi="Times New Roman" w:cs="Times New Roman"/>
        </w:rPr>
        <w:t>On January 20, 2015, the presiding officer</w:t>
      </w:r>
      <w:r w:rsidR="00AA4C40" w:rsidRPr="006E6B31">
        <w:rPr>
          <w:rFonts w:ascii="Times New Roman" w:hAnsi="Times New Roman" w:cs="Times New Roman"/>
        </w:rPr>
        <w:t xml:space="preserve"> co</w:t>
      </w:r>
      <w:r w:rsidRPr="006E6B31">
        <w:rPr>
          <w:rFonts w:ascii="Times New Roman" w:hAnsi="Times New Roman" w:cs="Times New Roman"/>
        </w:rPr>
        <w:t xml:space="preserve">nducted a telephonic hearing as scheduled, at which </w:t>
      </w:r>
      <w:r w:rsidR="00B76A03" w:rsidRPr="006E6B31">
        <w:rPr>
          <w:rFonts w:ascii="Times New Roman" w:hAnsi="Times New Roman" w:cs="Times New Roman"/>
        </w:rPr>
        <w:t xml:space="preserve">Complainant appeared </w:t>
      </w:r>
      <w:r w:rsidR="00B76A03" w:rsidRPr="006E6B31">
        <w:rPr>
          <w:rFonts w:ascii="Times New Roman" w:hAnsi="Times New Roman" w:cs="Times New Roman"/>
          <w:i/>
        </w:rPr>
        <w:t>pro se</w:t>
      </w:r>
      <w:r w:rsidRPr="006E6B31">
        <w:rPr>
          <w:rFonts w:ascii="Times New Roman" w:hAnsi="Times New Roman" w:cs="Times New Roman"/>
        </w:rPr>
        <w:t xml:space="preserve"> and</w:t>
      </w:r>
      <w:r w:rsidR="00B76A03" w:rsidRPr="006E6B31">
        <w:rPr>
          <w:rFonts w:ascii="Times New Roman" w:hAnsi="Times New Roman" w:cs="Times New Roman"/>
        </w:rPr>
        <w:t xml:space="preserve"> </w:t>
      </w:r>
      <w:r w:rsidR="00AA4C40" w:rsidRPr="006E6B31">
        <w:rPr>
          <w:rFonts w:ascii="Times New Roman" w:hAnsi="Times New Roman" w:cs="Times New Roman"/>
        </w:rPr>
        <w:t xml:space="preserve">testified on </w:t>
      </w:r>
      <w:r w:rsidRPr="006E6B31">
        <w:rPr>
          <w:rFonts w:ascii="Times New Roman" w:hAnsi="Times New Roman" w:cs="Times New Roman"/>
        </w:rPr>
        <w:t>his</w:t>
      </w:r>
      <w:r w:rsidR="00AA4C40" w:rsidRPr="006E6B31">
        <w:rPr>
          <w:rFonts w:ascii="Times New Roman" w:hAnsi="Times New Roman" w:cs="Times New Roman"/>
        </w:rPr>
        <w:t xml:space="preserve"> own behalf</w:t>
      </w:r>
      <w:r w:rsidRPr="006E6B31">
        <w:rPr>
          <w:rFonts w:ascii="Times New Roman" w:hAnsi="Times New Roman" w:cs="Times New Roman"/>
        </w:rPr>
        <w:t xml:space="preserve">.  Complainant </w:t>
      </w:r>
      <w:r w:rsidR="005170D7" w:rsidRPr="006E6B31">
        <w:rPr>
          <w:rFonts w:ascii="Times New Roman" w:hAnsi="Times New Roman" w:cs="Times New Roman"/>
        </w:rPr>
        <w:t xml:space="preserve">sponsored </w:t>
      </w:r>
      <w:r w:rsidRPr="006E6B31">
        <w:rPr>
          <w:rFonts w:ascii="Times New Roman" w:hAnsi="Times New Roman" w:cs="Times New Roman"/>
        </w:rPr>
        <w:t>eight</w:t>
      </w:r>
      <w:r w:rsidR="005170D7" w:rsidRPr="006E6B31">
        <w:rPr>
          <w:rFonts w:ascii="Times New Roman" w:hAnsi="Times New Roman" w:cs="Times New Roman"/>
        </w:rPr>
        <w:t xml:space="preserve"> exhibits</w:t>
      </w:r>
      <w:r w:rsidR="00951F78" w:rsidRPr="006E6B31">
        <w:rPr>
          <w:rFonts w:ascii="Times New Roman" w:hAnsi="Times New Roman" w:cs="Times New Roman"/>
        </w:rPr>
        <w:t>, of</w:t>
      </w:r>
      <w:r w:rsidR="005170D7" w:rsidRPr="006E6B31">
        <w:rPr>
          <w:rFonts w:ascii="Times New Roman" w:hAnsi="Times New Roman" w:cs="Times New Roman"/>
        </w:rPr>
        <w:t xml:space="preserve"> </w:t>
      </w:r>
      <w:r w:rsidRPr="006E6B31">
        <w:rPr>
          <w:rFonts w:ascii="Times New Roman" w:hAnsi="Times New Roman" w:cs="Times New Roman"/>
        </w:rPr>
        <w:t xml:space="preserve">which </w:t>
      </w:r>
      <w:r w:rsidR="00951F78" w:rsidRPr="006E6B31">
        <w:rPr>
          <w:rFonts w:ascii="Times New Roman" w:hAnsi="Times New Roman" w:cs="Times New Roman"/>
        </w:rPr>
        <w:t xml:space="preserve">six </w:t>
      </w:r>
      <w:r w:rsidRPr="006E6B31">
        <w:rPr>
          <w:rFonts w:ascii="Times New Roman" w:hAnsi="Times New Roman" w:cs="Times New Roman"/>
        </w:rPr>
        <w:t xml:space="preserve">were </w:t>
      </w:r>
      <w:r w:rsidR="005170D7" w:rsidRPr="006E6B31">
        <w:rPr>
          <w:rFonts w:ascii="Times New Roman" w:hAnsi="Times New Roman" w:cs="Times New Roman"/>
        </w:rPr>
        <w:t>admitted into the record</w:t>
      </w:r>
      <w:r w:rsidR="00951F78" w:rsidRPr="006E6B31">
        <w:rPr>
          <w:rFonts w:ascii="Times New Roman" w:hAnsi="Times New Roman" w:cs="Times New Roman"/>
        </w:rPr>
        <w:t xml:space="preserve"> (Complainant Exhibits A, B, C, D, G and H</w:t>
      </w:r>
      <w:r w:rsidR="00D357AF" w:rsidRPr="006E6B31">
        <w:rPr>
          <w:rFonts w:ascii="Times New Roman" w:hAnsi="Times New Roman" w:cs="Times New Roman"/>
        </w:rPr>
        <w:t>)</w:t>
      </w:r>
      <w:r w:rsidR="00AA4C40" w:rsidRPr="006E6B31">
        <w:rPr>
          <w:rFonts w:ascii="Times New Roman" w:hAnsi="Times New Roman" w:cs="Times New Roman"/>
        </w:rPr>
        <w:t xml:space="preserve">.  </w:t>
      </w:r>
      <w:r w:rsidR="005170D7" w:rsidRPr="006E6B31">
        <w:rPr>
          <w:rFonts w:ascii="Times New Roman" w:hAnsi="Times New Roman" w:cs="Times New Roman"/>
        </w:rPr>
        <w:t xml:space="preserve">Respondent </w:t>
      </w:r>
      <w:r w:rsidRPr="006E6B31">
        <w:rPr>
          <w:rFonts w:ascii="Times New Roman" w:hAnsi="Times New Roman" w:cs="Times New Roman"/>
        </w:rPr>
        <w:t xml:space="preserve">appeared, represented by Joshua S. Licata, Esquire.  Respondent presented one witness and did not sponsor any exhibit.  </w:t>
      </w:r>
      <w:r w:rsidR="00CA559C" w:rsidRPr="006E6B31">
        <w:rPr>
          <w:rFonts w:ascii="Times New Roman" w:hAnsi="Times New Roman" w:cs="Times New Roman"/>
        </w:rPr>
        <w:t xml:space="preserve">On February 10, 2015, the presiding officer received the transcript from the initial hearing, which resulted in a transcript of 88 pages.  </w:t>
      </w:r>
    </w:p>
    <w:p w:rsidR="00CA559C" w:rsidRPr="006E6B31" w:rsidRDefault="00CA559C" w:rsidP="006E6B31">
      <w:pPr>
        <w:spacing w:line="360" w:lineRule="auto"/>
        <w:ind w:firstLine="1440"/>
        <w:rPr>
          <w:rFonts w:ascii="Times New Roman" w:hAnsi="Times New Roman" w:cs="Times New Roman"/>
        </w:rPr>
      </w:pPr>
    </w:p>
    <w:p w:rsidR="0074478F" w:rsidRPr="006E6B31" w:rsidRDefault="00CA559C" w:rsidP="006E6B31">
      <w:pPr>
        <w:spacing w:line="360" w:lineRule="auto"/>
        <w:ind w:firstLine="1440"/>
        <w:rPr>
          <w:rFonts w:ascii="Times New Roman" w:hAnsi="Times New Roman" w:cs="Times New Roman"/>
        </w:rPr>
      </w:pPr>
      <w:r w:rsidRPr="006E6B31">
        <w:rPr>
          <w:rFonts w:ascii="Times New Roman" w:hAnsi="Times New Roman" w:cs="Times New Roman"/>
        </w:rPr>
        <w:t>Pursuant to a</w:t>
      </w:r>
      <w:r w:rsidR="00093E48" w:rsidRPr="006E6B31">
        <w:rPr>
          <w:rFonts w:ascii="Times New Roman" w:hAnsi="Times New Roman" w:cs="Times New Roman"/>
        </w:rPr>
        <w:t xml:space="preserve"> request from the parties at the conclusion of the initial telephonic hearing, the presiding officer issued a Briefing Order on March 10, 2015, which required briefs to be filed on or before March 31, 2015.  The presiding officer directed the parties to discuss the issue </w:t>
      </w:r>
      <w:r w:rsidR="00D357AF" w:rsidRPr="006E6B31">
        <w:rPr>
          <w:rFonts w:ascii="Times New Roman" w:hAnsi="Times New Roman" w:cs="Times New Roman"/>
        </w:rPr>
        <w:t>of</w:t>
      </w:r>
      <w:r w:rsidR="00093E48" w:rsidRPr="006E6B31">
        <w:rPr>
          <w:rFonts w:ascii="Times New Roman" w:hAnsi="Times New Roman" w:cs="Times New Roman"/>
        </w:rPr>
        <w:t xml:space="preserve"> whether the </w:t>
      </w:r>
      <w:r w:rsidRPr="006E6B31">
        <w:rPr>
          <w:rFonts w:ascii="Times New Roman" w:hAnsi="Times New Roman" w:cs="Times New Roman"/>
        </w:rPr>
        <w:t>“</w:t>
      </w:r>
      <w:r w:rsidR="00093E48" w:rsidRPr="006E6B31">
        <w:rPr>
          <w:rFonts w:ascii="Times New Roman" w:hAnsi="Times New Roman" w:cs="Times New Roman"/>
        </w:rPr>
        <w:t xml:space="preserve">Commission has jurisdiction to hear a complaint about a failure to provide customer service involving a Group and Passenger </w:t>
      </w:r>
      <w:r w:rsidR="00D357AF" w:rsidRPr="006E6B31">
        <w:rPr>
          <w:rFonts w:ascii="Times New Roman" w:hAnsi="Times New Roman" w:cs="Times New Roman"/>
        </w:rPr>
        <w:t>[</w:t>
      </w:r>
      <w:r w:rsidR="00D357AF" w:rsidRPr="006E6B31">
        <w:rPr>
          <w:rFonts w:ascii="Times New Roman" w:hAnsi="Times New Roman" w:cs="Times New Roman"/>
          <w:i/>
        </w:rPr>
        <w:t>sic</w:t>
      </w:r>
      <w:r w:rsidR="00D357AF" w:rsidRPr="006E6B31">
        <w:rPr>
          <w:rFonts w:ascii="Times New Roman" w:hAnsi="Times New Roman" w:cs="Times New Roman"/>
        </w:rPr>
        <w:t xml:space="preserve">] </w:t>
      </w:r>
      <w:r w:rsidR="00093E48" w:rsidRPr="006E6B31">
        <w:rPr>
          <w:rFonts w:ascii="Times New Roman" w:hAnsi="Times New Roman" w:cs="Times New Roman"/>
        </w:rPr>
        <w:t>Carrier in a passenger vehicle holding more than 16 persons.</w:t>
      </w:r>
      <w:r w:rsidRPr="006E6B31">
        <w:rPr>
          <w:rFonts w:ascii="Times New Roman" w:hAnsi="Times New Roman" w:cs="Times New Roman"/>
        </w:rPr>
        <w:t>”</w:t>
      </w:r>
      <w:r w:rsidR="00F30663" w:rsidRPr="006E6B31">
        <w:rPr>
          <w:rFonts w:ascii="Times New Roman" w:hAnsi="Times New Roman" w:cs="Times New Roman"/>
        </w:rPr>
        <w:t xml:space="preserve">  Respondent filed a brief on March 30, 2015.  </w:t>
      </w:r>
      <w:r w:rsidR="00E90774" w:rsidRPr="006E6B31">
        <w:rPr>
          <w:rFonts w:ascii="Times New Roman" w:hAnsi="Times New Roman" w:cs="Times New Roman"/>
        </w:rPr>
        <w:t xml:space="preserve">Complainant did not file a brief.  </w:t>
      </w:r>
      <w:r w:rsidR="00F30663" w:rsidRPr="006E6B31">
        <w:rPr>
          <w:rFonts w:ascii="Times New Roman" w:hAnsi="Times New Roman" w:cs="Times New Roman"/>
        </w:rPr>
        <w:t>On</w:t>
      </w:r>
      <w:r w:rsidR="001C3900" w:rsidRPr="006E6B31">
        <w:rPr>
          <w:rFonts w:ascii="Times New Roman" w:hAnsi="Times New Roman" w:cs="Times New Roman"/>
        </w:rPr>
        <w:t xml:space="preserve"> </w:t>
      </w:r>
      <w:r w:rsidR="00F30663" w:rsidRPr="006E6B31">
        <w:rPr>
          <w:rFonts w:ascii="Times New Roman" w:hAnsi="Times New Roman" w:cs="Times New Roman"/>
        </w:rPr>
        <w:t>April 6, 2015, the presiding officer issued the Interim Order Closing the Hearing Record</w:t>
      </w:r>
      <w:r w:rsidR="001C3900" w:rsidRPr="006E6B31">
        <w:rPr>
          <w:rFonts w:ascii="Times New Roman" w:hAnsi="Times New Roman" w:cs="Times New Roman"/>
        </w:rPr>
        <w:t>.</w:t>
      </w:r>
    </w:p>
    <w:p w:rsidR="008416C9" w:rsidRPr="006E6B31" w:rsidRDefault="008416C9" w:rsidP="006E6B31">
      <w:pPr>
        <w:spacing w:line="360" w:lineRule="auto"/>
        <w:jc w:val="center"/>
        <w:rPr>
          <w:rFonts w:ascii="Times New Roman" w:hAnsi="Times New Roman" w:cs="Times New Roman"/>
          <w:u w:val="single"/>
        </w:rPr>
      </w:pPr>
    </w:p>
    <w:p w:rsidR="0042707C" w:rsidRPr="006E6B31" w:rsidRDefault="0042707C" w:rsidP="006E6B31">
      <w:pPr>
        <w:spacing w:line="360" w:lineRule="auto"/>
        <w:jc w:val="center"/>
        <w:rPr>
          <w:rFonts w:ascii="Times New Roman" w:hAnsi="Times New Roman" w:cs="Times New Roman"/>
          <w:u w:val="single"/>
        </w:rPr>
      </w:pPr>
      <w:r w:rsidRPr="006E6B31">
        <w:rPr>
          <w:rFonts w:ascii="Times New Roman" w:hAnsi="Times New Roman" w:cs="Times New Roman"/>
          <w:u w:val="single"/>
        </w:rPr>
        <w:t>FINDINGS OF FACT</w:t>
      </w:r>
    </w:p>
    <w:p w:rsidR="00E62EE0" w:rsidRPr="006E6B31" w:rsidRDefault="00E62EE0" w:rsidP="006E6B31">
      <w:pPr>
        <w:tabs>
          <w:tab w:val="center" w:pos="4680"/>
        </w:tabs>
        <w:suppressAutoHyphens/>
        <w:spacing w:line="360" w:lineRule="auto"/>
        <w:jc w:val="center"/>
        <w:rPr>
          <w:rFonts w:ascii="Times New Roman" w:hAnsi="Times New Roman" w:cs="Times New Roman"/>
          <w:bCs/>
          <w:spacing w:val="-3"/>
        </w:rPr>
      </w:pPr>
    </w:p>
    <w:p w:rsidR="008F16AE" w:rsidRPr="006E6B31" w:rsidRDefault="002742E0" w:rsidP="006E6B31">
      <w:pPr>
        <w:tabs>
          <w:tab w:val="center" w:pos="0"/>
        </w:tabs>
        <w:suppressAutoHyphens/>
        <w:spacing w:line="360" w:lineRule="auto"/>
        <w:rPr>
          <w:rFonts w:ascii="Times New Roman" w:hAnsi="Times New Roman" w:cs="Times New Roman"/>
          <w:bCs/>
          <w:spacing w:val="-3"/>
        </w:rPr>
      </w:pPr>
      <w:r w:rsidRPr="006E6B31">
        <w:rPr>
          <w:rFonts w:ascii="Times New Roman" w:hAnsi="Times New Roman" w:cs="Times New Roman"/>
          <w:bCs/>
          <w:spacing w:val="-3"/>
        </w:rPr>
        <w:tab/>
      </w:r>
      <w:r w:rsidRPr="006E6B31">
        <w:rPr>
          <w:rFonts w:ascii="Times New Roman" w:hAnsi="Times New Roman" w:cs="Times New Roman"/>
          <w:bCs/>
          <w:spacing w:val="-3"/>
        </w:rPr>
        <w:tab/>
        <w:t>1.</w:t>
      </w:r>
      <w:r w:rsidRPr="006E6B31">
        <w:rPr>
          <w:rFonts w:ascii="Times New Roman" w:hAnsi="Times New Roman" w:cs="Times New Roman"/>
          <w:bCs/>
          <w:spacing w:val="-3"/>
        </w:rPr>
        <w:tab/>
        <w:t xml:space="preserve">Robert Sarver (Mr. Sarver or Complainant) resides at 340 Grant Road, Wexford, Pennsylvania.  </w:t>
      </w:r>
      <w:proofErr w:type="gramStart"/>
      <w:r w:rsidRPr="006E6B31">
        <w:rPr>
          <w:rFonts w:ascii="Times New Roman" w:hAnsi="Times New Roman" w:cs="Times New Roman"/>
          <w:bCs/>
          <w:spacing w:val="-3"/>
        </w:rPr>
        <w:t>(Tr. 16).</w:t>
      </w:r>
      <w:proofErr w:type="gramEnd"/>
    </w:p>
    <w:p w:rsidR="007F0A61" w:rsidRPr="006E6B31" w:rsidRDefault="007F0A61" w:rsidP="006E6B31">
      <w:pPr>
        <w:tabs>
          <w:tab w:val="center" w:pos="0"/>
        </w:tabs>
        <w:suppressAutoHyphens/>
        <w:spacing w:line="360" w:lineRule="auto"/>
        <w:rPr>
          <w:rFonts w:ascii="Times New Roman" w:hAnsi="Times New Roman" w:cs="Times New Roman"/>
          <w:bCs/>
          <w:spacing w:val="-3"/>
        </w:rPr>
      </w:pPr>
    </w:p>
    <w:p w:rsidR="00D163A2" w:rsidRPr="006E6B31" w:rsidRDefault="002742E0" w:rsidP="006E6B31">
      <w:pPr>
        <w:tabs>
          <w:tab w:val="center" w:pos="0"/>
        </w:tabs>
        <w:suppressAutoHyphens/>
        <w:spacing w:line="360" w:lineRule="auto"/>
        <w:rPr>
          <w:rFonts w:ascii="Times New Roman" w:hAnsi="Times New Roman" w:cs="Times New Roman"/>
          <w:bCs/>
          <w:spacing w:val="-3"/>
        </w:rPr>
      </w:pPr>
      <w:r w:rsidRPr="006E6B31">
        <w:rPr>
          <w:rFonts w:ascii="Times New Roman" w:hAnsi="Times New Roman" w:cs="Times New Roman"/>
          <w:bCs/>
          <w:spacing w:val="-3"/>
        </w:rPr>
        <w:tab/>
      </w:r>
      <w:r w:rsidRPr="006E6B31">
        <w:rPr>
          <w:rFonts w:ascii="Times New Roman" w:hAnsi="Times New Roman" w:cs="Times New Roman"/>
          <w:bCs/>
          <w:spacing w:val="-3"/>
        </w:rPr>
        <w:tab/>
        <w:t>2.</w:t>
      </w:r>
      <w:r w:rsidRPr="006E6B31">
        <w:rPr>
          <w:rFonts w:ascii="Times New Roman" w:hAnsi="Times New Roman" w:cs="Times New Roman"/>
          <w:bCs/>
          <w:spacing w:val="-3"/>
        </w:rPr>
        <w:tab/>
        <w:t>Barnes Professional Limousine Services LLC (Barnes Limo or Respondent) main</w:t>
      </w:r>
      <w:r w:rsidR="00B356AE" w:rsidRPr="006E6B31">
        <w:rPr>
          <w:rFonts w:ascii="Times New Roman" w:hAnsi="Times New Roman" w:cs="Times New Roman"/>
          <w:bCs/>
          <w:spacing w:val="-3"/>
        </w:rPr>
        <w:t>tains its central office at 3851</w:t>
      </w:r>
      <w:r w:rsidRPr="006E6B31">
        <w:rPr>
          <w:rFonts w:ascii="Times New Roman" w:hAnsi="Times New Roman" w:cs="Times New Roman"/>
          <w:bCs/>
          <w:spacing w:val="-3"/>
        </w:rPr>
        <w:t xml:space="preserve"> Walker Boulevard, Erie, Pennsylvania</w:t>
      </w:r>
      <w:r w:rsidR="00E90774" w:rsidRPr="006E6B31">
        <w:rPr>
          <w:rFonts w:ascii="Times New Roman" w:hAnsi="Times New Roman" w:cs="Times New Roman"/>
          <w:bCs/>
          <w:spacing w:val="-3"/>
        </w:rPr>
        <w:t>,</w:t>
      </w:r>
      <w:r w:rsidR="00B356AE" w:rsidRPr="006E6B31">
        <w:rPr>
          <w:rFonts w:ascii="Times New Roman" w:hAnsi="Times New Roman" w:cs="Times New Roman"/>
          <w:bCs/>
          <w:spacing w:val="-3"/>
        </w:rPr>
        <w:t xml:space="preserve"> plus it </w:t>
      </w:r>
      <w:r w:rsidRPr="006E6B31">
        <w:rPr>
          <w:rFonts w:ascii="Times New Roman" w:hAnsi="Times New Roman" w:cs="Times New Roman"/>
          <w:bCs/>
          <w:spacing w:val="-3"/>
        </w:rPr>
        <w:t xml:space="preserve">maintains a </w:t>
      </w:r>
      <w:r w:rsidR="00B356AE" w:rsidRPr="006E6B31">
        <w:rPr>
          <w:rFonts w:ascii="Times New Roman" w:hAnsi="Times New Roman" w:cs="Times New Roman"/>
          <w:bCs/>
          <w:spacing w:val="-3"/>
        </w:rPr>
        <w:t>garage at 1301 Saw Mill Run Boulevard, Pittsburgh</w:t>
      </w:r>
      <w:r w:rsidR="00865147" w:rsidRPr="006E6B31">
        <w:rPr>
          <w:rFonts w:ascii="Times New Roman" w:hAnsi="Times New Roman" w:cs="Times New Roman"/>
          <w:bCs/>
          <w:spacing w:val="-3"/>
        </w:rPr>
        <w:t xml:space="preserve">, Pennsylvania.  </w:t>
      </w:r>
      <w:r w:rsidR="00D163A2" w:rsidRPr="006E6B31">
        <w:rPr>
          <w:rFonts w:ascii="Times New Roman" w:hAnsi="Times New Roman" w:cs="Times New Roman"/>
          <w:bCs/>
          <w:spacing w:val="-3"/>
        </w:rPr>
        <w:t xml:space="preserve">(Tr. 59-66).  </w:t>
      </w:r>
    </w:p>
    <w:p w:rsidR="00D163A2" w:rsidRPr="006E6B31" w:rsidRDefault="00D163A2" w:rsidP="006E6B31">
      <w:pPr>
        <w:tabs>
          <w:tab w:val="center" w:pos="0"/>
        </w:tabs>
        <w:suppressAutoHyphens/>
        <w:spacing w:line="360" w:lineRule="auto"/>
        <w:rPr>
          <w:rFonts w:ascii="Times New Roman" w:hAnsi="Times New Roman" w:cs="Times New Roman"/>
          <w:bCs/>
          <w:spacing w:val="-3"/>
        </w:rPr>
      </w:pPr>
    </w:p>
    <w:p w:rsidR="005A06FA" w:rsidRPr="006E6B31" w:rsidRDefault="00D163A2" w:rsidP="006E6B31">
      <w:pPr>
        <w:tabs>
          <w:tab w:val="center" w:pos="0"/>
        </w:tabs>
        <w:suppressAutoHyphens/>
        <w:spacing w:line="360" w:lineRule="auto"/>
        <w:rPr>
          <w:rFonts w:ascii="Times New Roman" w:hAnsi="Times New Roman" w:cs="Times New Roman"/>
          <w:bCs/>
          <w:spacing w:val="-3"/>
        </w:rPr>
      </w:pPr>
      <w:r w:rsidRPr="006E6B31">
        <w:rPr>
          <w:rFonts w:ascii="Times New Roman" w:hAnsi="Times New Roman" w:cs="Times New Roman"/>
          <w:bCs/>
          <w:spacing w:val="-3"/>
        </w:rPr>
        <w:tab/>
      </w:r>
      <w:r w:rsidRPr="006E6B31">
        <w:rPr>
          <w:rFonts w:ascii="Times New Roman" w:hAnsi="Times New Roman" w:cs="Times New Roman"/>
          <w:bCs/>
          <w:spacing w:val="-3"/>
        </w:rPr>
        <w:tab/>
        <w:t>3.</w:t>
      </w:r>
      <w:r w:rsidRPr="006E6B31">
        <w:rPr>
          <w:rFonts w:ascii="Times New Roman" w:hAnsi="Times New Roman" w:cs="Times New Roman"/>
          <w:bCs/>
          <w:spacing w:val="-3"/>
        </w:rPr>
        <w:tab/>
      </w:r>
      <w:r w:rsidR="00865147" w:rsidRPr="006E6B31">
        <w:rPr>
          <w:rFonts w:ascii="Times New Roman" w:hAnsi="Times New Roman" w:cs="Times New Roman"/>
          <w:bCs/>
          <w:spacing w:val="-3"/>
        </w:rPr>
        <w:t>Barnes Limo has a group and party license for 16 passengers or more from the Commission</w:t>
      </w:r>
      <w:r w:rsidR="007B710F" w:rsidRPr="006E6B31">
        <w:rPr>
          <w:rStyle w:val="FootnoteReference"/>
          <w:rFonts w:ascii="Times New Roman" w:hAnsi="Times New Roman" w:cs="Times New Roman"/>
          <w:bCs/>
          <w:spacing w:val="-3"/>
        </w:rPr>
        <w:footnoteReference w:id="1"/>
      </w:r>
      <w:r w:rsidR="00865147" w:rsidRPr="006E6B31">
        <w:rPr>
          <w:rFonts w:ascii="Times New Roman" w:hAnsi="Times New Roman" w:cs="Times New Roman"/>
          <w:bCs/>
          <w:spacing w:val="-3"/>
        </w:rPr>
        <w:t xml:space="preserve"> plus a motor carrier license from the United States Department of Transportation.  (Tr. 59</w:t>
      </w:r>
      <w:r w:rsidR="00F000F5" w:rsidRPr="006E6B31">
        <w:rPr>
          <w:rFonts w:ascii="Times New Roman" w:hAnsi="Times New Roman" w:cs="Times New Roman"/>
          <w:bCs/>
          <w:spacing w:val="-3"/>
        </w:rPr>
        <w:t>-</w:t>
      </w:r>
      <w:r w:rsidR="00B356AE" w:rsidRPr="006E6B31">
        <w:rPr>
          <w:rFonts w:ascii="Times New Roman" w:hAnsi="Times New Roman" w:cs="Times New Roman"/>
          <w:bCs/>
          <w:spacing w:val="-3"/>
        </w:rPr>
        <w:t>66</w:t>
      </w:r>
      <w:r w:rsidR="00865147" w:rsidRPr="006E6B31">
        <w:rPr>
          <w:rFonts w:ascii="Times New Roman" w:hAnsi="Times New Roman" w:cs="Times New Roman"/>
          <w:bCs/>
          <w:spacing w:val="-3"/>
        </w:rPr>
        <w:t>).</w:t>
      </w:r>
    </w:p>
    <w:p w:rsidR="00F30663" w:rsidRPr="006E6B31" w:rsidRDefault="00F30663" w:rsidP="006E6B31">
      <w:pPr>
        <w:tabs>
          <w:tab w:val="center" w:pos="0"/>
        </w:tabs>
        <w:suppressAutoHyphens/>
        <w:spacing w:line="360" w:lineRule="auto"/>
        <w:rPr>
          <w:rFonts w:ascii="Times New Roman" w:hAnsi="Times New Roman" w:cs="Times New Roman"/>
          <w:bCs/>
          <w:spacing w:val="-3"/>
        </w:rPr>
      </w:pPr>
    </w:p>
    <w:p w:rsidR="00DB222A" w:rsidRPr="006E6B31" w:rsidRDefault="005A06FA" w:rsidP="006E6B31">
      <w:pPr>
        <w:tabs>
          <w:tab w:val="center" w:pos="0"/>
        </w:tabs>
        <w:suppressAutoHyphens/>
        <w:spacing w:line="360" w:lineRule="auto"/>
        <w:rPr>
          <w:rFonts w:ascii="Times New Roman" w:hAnsi="Times New Roman" w:cs="Times New Roman"/>
        </w:rPr>
      </w:pPr>
      <w:r w:rsidRPr="006E6B31">
        <w:rPr>
          <w:rFonts w:ascii="Times New Roman" w:hAnsi="Times New Roman" w:cs="Times New Roman"/>
          <w:bCs/>
          <w:spacing w:val="-3"/>
        </w:rPr>
        <w:tab/>
      </w:r>
      <w:r w:rsidRPr="006E6B31">
        <w:rPr>
          <w:rFonts w:ascii="Times New Roman" w:hAnsi="Times New Roman" w:cs="Times New Roman"/>
          <w:bCs/>
          <w:spacing w:val="-3"/>
        </w:rPr>
        <w:tab/>
      </w:r>
      <w:r w:rsidR="00D163A2" w:rsidRPr="006E6B31">
        <w:rPr>
          <w:rFonts w:ascii="Times New Roman" w:hAnsi="Times New Roman" w:cs="Times New Roman"/>
          <w:bCs/>
          <w:spacing w:val="-3"/>
        </w:rPr>
        <w:t>4</w:t>
      </w:r>
      <w:r w:rsidRPr="006E6B31">
        <w:rPr>
          <w:rFonts w:ascii="Times New Roman" w:hAnsi="Times New Roman" w:cs="Times New Roman"/>
          <w:bCs/>
          <w:spacing w:val="-3"/>
        </w:rPr>
        <w:t>.</w:t>
      </w:r>
      <w:r w:rsidRPr="006E6B31">
        <w:rPr>
          <w:rFonts w:ascii="Times New Roman" w:hAnsi="Times New Roman" w:cs="Times New Roman"/>
          <w:bCs/>
          <w:spacing w:val="-3"/>
        </w:rPr>
        <w:tab/>
      </w:r>
      <w:r w:rsidR="002742E0" w:rsidRPr="006E6B31">
        <w:rPr>
          <w:rFonts w:ascii="Times New Roman" w:hAnsi="Times New Roman" w:cs="Times New Roman"/>
          <w:bCs/>
          <w:spacing w:val="-3"/>
        </w:rPr>
        <w:t xml:space="preserve">In August 2014, Mr. Sarver contacted Barnes Limo to arrange for a </w:t>
      </w:r>
      <w:r w:rsidR="00865147" w:rsidRPr="006E6B31">
        <w:rPr>
          <w:rFonts w:ascii="Times New Roman" w:hAnsi="Times New Roman" w:cs="Times New Roman"/>
        </w:rPr>
        <w:t xml:space="preserve">limousine type vehicle </w:t>
      </w:r>
      <w:r w:rsidR="002742E0" w:rsidRPr="006E6B31">
        <w:rPr>
          <w:rFonts w:ascii="Times New Roman" w:hAnsi="Times New Roman" w:cs="Times New Roman"/>
          <w:bCs/>
          <w:spacing w:val="-3"/>
        </w:rPr>
        <w:t xml:space="preserve">to transport </w:t>
      </w:r>
      <w:r w:rsidR="00320263" w:rsidRPr="006E6B31">
        <w:rPr>
          <w:rFonts w:ascii="Times New Roman" w:hAnsi="Times New Roman" w:cs="Times New Roman"/>
          <w:bCs/>
          <w:spacing w:val="-3"/>
        </w:rPr>
        <w:t>24 individuals</w:t>
      </w:r>
      <w:r w:rsidR="002742E0" w:rsidRPr="006E6B31">
        <w:rPr>
          <w:rFonts w:ascii="Times New Roman" w:hAnsi="Times New Roman" w:cs="Times New Roman"/>
          <w:bCs/>
          <w:spacing w:val="-3"/>
        </w:rPr>
        <w:t xml:space="preserve"> celebrating his mother’s 90</w:t>
      </w:r>
      <w:r w:rsidR="002371FF" w:rsidRPr="006E6B31">
        <w:rPr>
          <w:rFonts w:ascii="Times New Roman" w:hAnsi="Times New Roman" w:cs="Times New Roman"/>
          <w:bCs/>
          <w:spacing w:val="-3"/>
          <w:vertAlign w:val="superscript"/>
        </w:rPr>
        <w:t>th</w:t>
      </w:r>
      <w:r w:rsidR="002742E0" w:rsidRPr="006E6B31">
        <w:rPr>
          <w:rFonts w:ascii="Times New Roman" w:hAnsi="Times New Roman" w:cs="Times New Roman"/>
          <w:bCs/>
          <w:spacing w:val="-3"/>
        </w:rPr>
        <w:t xml:space="preserve"> birthday</w:t>
      </w:r>
      <w:r w:rsidR="00396EC7" w:rsidRPr="006E6B31">
        <w:rPr>
          <w:rFonts w:ascii="Times New Roman" w:hAnsi="Times New Roman" w:cs="Times New Roman"/>
          <w:bCs/>
          <w:spacing w:val="-3"/>
        </w:rPr>
        <w:t xml:space="preserve"> from </w:t>
      </w:r>
      <w:r w:rsidR="00B356AE" w:rsidRPr="006E6B31">
        <w:rPr>
          <w:rFonts w:ascii="Times New Roman" w:hAnsi="Times New Roman" w:cs="Times New Roman"/>
          <w:bCs/>
          <w:spacing w:val="-3"/>
        </w:rPr>
        <w:t>Wexford</w:t>
      </w:r>
      <w:r w:rsidR="00334FCF" w:rsidRPr="006E6B31">
        <w:rPr>
          <w:rFonts w:ascii="Times New Roman" w:hAnsi="Times New Roman" w:cs="Times New Roman"/>
          <w:bCs/>
          <w:spacing w:val="-3"/>
        </w:rPr>
        <w:t>, Pennsylvania</w:t>
      </w:r>
      <w:r w:rsidR="00396EC7" w:rsidRPr="006E6B31">
        <w:rPr>
          <w:rFonts w:ascii="Times New Roman" w:hAnsi="Times New Roman" w:cs="Times New Roman"/>
          <w:bCs/>
          <w:spacing w:val="-3"/>
        </w:rPr>
        <w:t xml:space="preserve"> to a restaurant located in downtown Pittsburgh</w:t>
      </w:r>
      <w:r w:rsidR="00320263" w:rsidRPr="006E6B31">
        <w:rPr>
          <w:rFonts w:ascii="Times New Roman" w:hAnsi="Times New Roman" w:cs="Times New Roman"/>
          <w:bCs/>
          <w:spacing w:val="-3"/>
        </w:rPr>
        <w:t xml:space="preserve"> on August 30, 2014</w:t>
      </w:r>
      <w:r w:rsidR="002742E0" w:rsidRPr="006E6B31">
        <w:rPr>
          <w:rFonts w:ascii="Times New Roman" w:hAnsi="Times New Roman" w:cs="Times New Roman"/>
          <w:bCs/>
          <w:spacing w:val="-3"/>
        </w:rPr>
        <w:t xml:space="preserve">.  </w:t>
      </w:r>
      <w:proofErr w:type="gramStart"/>
      <w:r w:rsidR="002742E0" w:rsidRPr="006E6B31">
        <w:rPr>
          <w:rFonts w:ascii="Times New Roman" w:hAnsi="Times New Roman" w:cs="Times New Roman"/>
          <w:bCs/>
          <w:spacing w:val="-3"/>
        </w:rPr>
        <w:t>(Tr. 16</w:t>
      </w:r>
      <w:r w:rsidR="00320263" w:rsidRPr="006E6B31">
        <w:rPr>
          <w:rFonts w:ascii="Times New Roman" w:hAnsi="Times New Roman" w:cs="Times New Roman"/>
          <w:bCs/>
          <w:spacing w:val="-3"/>
        </w:rPr>
        <w:t>, 22, 26</w:t>
      </w:r>
      <w:r w:rsidR="00334FCF" w:rsidRPr="006E6B31">
        <w:rPr>
          <w:rFonts w:ascii="Times New Roman" w:hAnsi="Times New Roman" w:cs="Times New Roman"/>
          <w:bCs/>
          <w:spacing w:val="-3"/>
        </w:rPr>
        <w:t>, 30</w:t>
      </w:r>
      <w:r w:rsidR="00951F78" w:rsidRPr="006E6B31">
        <w:rPr>
          <w:rFonts w:ascii="Times New Roman" w:hAnsi="Times New Roman" w:cs="Times New Roman"/>
          <w:bCs/>
          <w:spacing w:val="-3"/>
        </w:rPr>
        <w:t>, 50</w:t>
      </w:r>
      <w:r w:rsidR="002742E0" w:rsidRPr="006E6B31">
        <w:rPr>
          <w:rFonts w:ascii="Times New Roman" w:hAnsi="Times New Roman" w:cs="Times New Roman"/>
          <w:bCs/>
          <w:spacing w:val="-3"/>
        </w:rPr>
        <w:t>).</w:t>
      </w:r>
      <w:proofErr w:type="gramEnd"/>
      <w:r w:rsidR="002742E0" w:rsidRPr="006E6B31">
        <w:rPr>
          <w:rFonts w:ascii="Times New Roman" w:hAnsi="Times New Roman" w:cs="Times New Roman"/>
          <w:bCs/>
          <w:spacing w:val="-3"/>
        </w:rPr>
        <w:t xml:space="preserve"> </w:t>
      </w:r>
    </w:p>
    <w:p w:rsidR="00DB222A"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5</w:t>
      </w:r>
      <w:r w:rsidR="002742E0" w:rsidRPr="006E6B31">
        <w:rPr>
          <w:rFonts w:ascii="Times New Roman" w:hAnsi="Times New Roman" w:cs="Times New Roman"/>
        </w:rPr>
        <w:t>.</w:t>
      </w:r>
      <w:r w:rsidR="002742E0" w:rsidRPr="006E6B31">
        <w:rPr>
          <w:rFonts w:ascii="Times New Roman" w:hAnsi="Times New Roman" w:cs="Times New Roman"/>
        </w:rPr>
        <w:tab/>
        <w:t>Barnes Limo agreed to provide Mr. Sarver with a limo</w:t>
      </w:r>
      <w:r w:rsidR="00865147" w:rsidRPr="006E6B31">
        <w:rPr>
          <w:rFonts w:ascii="Times New Roman" w:hAnsi="Times New Roman" w:cs="Times New Roman"/>
        </w:rPr>
        <w:t>usine type vehicle</w:t>
      </w:r>
      <w:r w:rsidR="002742E0" w:rsidRPr="006E6B31">
        <w:rPr>
          <w:rFonts w:ascii="Times New Roman" w:hAnsi="Times New Roman" w:cs="Times New Roman"/>
        </w:rPr>
        <w:t xml:space="preserve"> </w:t>
      </w:r>
      <w:r w:rsidR="00320263" w:rsidRPr="006E6B31">
        <w:rPr>
          <w:rFonts w:ascii="Times New Roman" w:hAnsi="Times New Roman" w:cs="Times New Roman"/>
        </w:rPr>
        <w:t xml:space="preserve">on August 30, 2014 </w:t>
      </w:r>
      <w:r w:rsidR="002742E0" w:rsidRPr="006E6B31">
        <w:rPr>
          <w:rFonts w:ascii="Times New Roman" w:hAnsi="Times New Roman" w:cs="Times New Roman"/>
        </w:rPr>
        <w:t>for $</w:t>
      </w:r>
      <w:r w:rsidR="008C153E" w:rsidRPr="006E6B31">
        <w:rPr>
          <w:rFonts w:ascii="Times New Roman" w:hAnsi="Times New Roman" w:cs="Times New Roman"/>
        </w:rPr>
        <w:t>1,005.94</w:t>
      </w:r>
      <w:r w:rsidR="002742E0" w:rsidRPr="006E6B31">
        <w:rPr>
          <w:rFonts w:ascii="Times New Roman" w:hAnsi="Times New Roman" w:cs="Times New Roman"/>
        </w:rPr>
        <w:t xml:space="preserve">, which vehicle would seat </w:t>
      </w:r>
      <w:r w:rsidR="00320263" w:rsidRPr="006E6B31">
        <w:rPr>
          <w:rFonts w:ascii="Times New Roman" w:hAnsi="Times New Roman" w:cs="Times New Roman"/>
        </w:rPr>
        <w:t xml:space="preserve">up to </w:t>
      </w:r>
      <w:r w:rsidR="002742E0" w:rsidRPr="006E6B31">
        <w:rPr>
          <w:rFonts w:ascii="Times New Roman" w:hAnsi="Times New Roman" w:cs="Times New Roman"/>
        </w:rPr>
        <w:t xml:space="preserve">26 people and come equipped with leather seats, LED lighting and flat screen televisions.  </w:t>
      </w:r>
      <w:proofErr w:type="gramStart"/>
      <w:r w:rsidR="002742E0" w:rsidRPr="006E6B31">
        <w:rPr>
          <w:rFonts w:ascii="Times New Roman" w:hAnsi="Times New Roman" w:cs="Times New Roman"/>
        </w:rPr>
        <w:t>(Tr. 17-</w:t>
      </w:r>
      <w:r w:rsidR="00320263" w:rsidRPr="006E6B31">
        <w:rPr>
          <w:rFonts w:ascii="Times New Roman" w:hAnsi="Times New Roman" w:cs="Times New Roman"/>
        </w:rPr>
        <w:t>22, 26</w:t>
      </w:r>
      <w:r w:rsidR="008C153E" w:rsidRPr="006E6B31">
        <w:rPr>
          <w:rFonts w:ascii="Times New Roman" w:hAnsi="Times New Roman" w:cs="Times New Roman"/>
        </w:rPr>
        <w:t>, 37</w:t>
      </w:r>
      <w:r w:rsidR="002742E0" w:rsidRPr="006E6B31">
        <w:rPr>
          <w:rFonts w:ascii="Times New Roman" w:hAnsi="Times New Roman" w:cs="Times New Roman"/>
        </w:rPr>
        <w:t>).</w:t>
      </w:r>
      <w:proofErr w:type="gramEnd"/>
    </w:p>
    <w:p w:rsidR="00334FCF" w:rsidRPr="006E6B31" w:rsidRDefault="00334FCF" w:rsidP="006E6B31">
      <w:pPr>
        <w:spacing w:line="360" w:lineRule="auto"/>
        <w:rPr>
          <w:rFonts w:ascii="Times New Roman" w:hAnsi="Times New Roman" w:cs="Times New Roman"/>
        </w:rPr>
      </w:pPr>
    </w:p>
    <w:p w:rsidR="00334FCF"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6</w:t>
      </w:r>
      <w:r w:rsidR="00334FCF" w:rsidRPr="006E6B31">
        <w:rPr>
          <w:rFonts w:ascii="Times New Roman" w:hAnsi="Times New Roman" w:cs="Times New Roman"/>
        </w:rPr>
        <w:t xml:space="preserve">. </w:t>
      </w:r>
      <w:r w:rsidR="00334FCF" w:rsidRPr="006E6B31">
        <w:rPr>
          <w:rFonts w:ascii="Times New Roman" w:hAnsi="Times New Roman" w:cs="Times New Roman"/>
        </w:rPr>
        <w:tab/>
        <w:t xml:space="preserve">On August 30, 2014, Respondent’s driver arrived at the pickup location in </w:t>
      </w:r>
      <w:r w:rsidR="00F000F5" w:rsidRPr="006E6B31">
        <w:rPr>
          <w:rFonts w:ascii="Times New Roman" w:hAnsi="Times New Roman" w:cs="Times New Roman"/>
        </w:rPr>
        <w:t>Mars, Pennsylvania</w:t>
      </w:r>
      <w:r w:rsidR="00334FCF" w:rsidRPr="006E6B31">
        <w:rPr>
          <w:rFonts w:ascii="Times New Roman" w:hAnsi="Times New Roman" w:cs="Times New Roman"/>
        </w:rPr>
        <w:t xml:space="preserve"> at 5:20 p.m., </w:t>
      </w:r>
      <w:r w:rsidR="00F000F5" w:rsidRPr="006E6B31">
        <w:rPr>
          <w:rFonts w:ascii="Times New Roman" w:hAnsi="Times New Roman" w:cs="Times New Roman"/>
        </w:rPr>
        <w:t xml:space="preserve">arrived at the departure point at the restaurant to </w:t>
      </w:r>
      <w:r w:rsidR="00334FCF" w:rsidRPr="006E6B31">
        <w:rPr>
          <w:rFonts w:ascii="Times New Roman" w:hAnsi="Times New Roman" w:cs="Times New Roman"/>
        </w:rPr>
        <w:t xml:space="preserve">pick up the group at 8:00 p.m., and returned the group to </w:t>
      </w:r>
      <w:r w:rsidR="00F000F5" w:rsidRPr="006E6B31">
        <w:rPr>
          <w:rFonts w:ascii="Times New Roman" w:hAnsi="Times New Roman" w:cs="Times New Roman"/>
        </w:rPr>
        <w:t>Respondent’s</w:t>
      </w:r>
      <w:r w:rsidR="00334FCF" w:rsidRPr="006E6B31">
        <w:rPr>
          <w:rFonts w:ascii="Times New Roman" w:hAnsi="Times New Roman" w:cs="Times New Roman"/>
        </w:rPr>
        <w:t xml:space="preserve"> residence in </w:t>
      </w:r>
      <w:r w:rsidR="00F000F5" w:rsidRPr="006E6B31">
        <w:rPr>
          <w:rFonts w:ascii="Times New Roman" w:hAnsi="Times New Roman" w:cs="Times New Roman"/>
        </w:rPr>
        <w:t>Mars</w:t>
      </w:r>
      <w:r w:rsidR="00334FCF" w:rsidRPr="006E6B31">
        <w:rPr>
          <w:rFonts w:ascii="Times New Roman" w:hAnsi="Times New Roman" w:cs="Times New Roman"/>
        </w:rPr>
        <w:t xml:space="preserve"> at 9:00 p.m. (Tr.</w:t>
      </w:r>
      <w:r w:rsidR="000723A6" w:rsidRPr="006E6B31">
        <w:rPr>
          <w:rFonts w:ascii="Times New Roman" w:hAnsi="Times New Roman" w:cs="Times New Roman"/>
        </w:rPr>
        <w:t> </w:t>
      </w:r>
      <w:r w:rsidR="00334FCF" w:rsidRPr="006E6B31">
        <w:rPr>
          <w:rFonts w:ascii="Times New Roman" w:hAnsi="Times New Roman" w:cs="Times New Roman"/>
        </w:rPr>
        <w:t>30, 31</w:t>
      </w:r>
      <w:r w:rsidR="000065BE" w:rsidRPr="006E6B31">
        <w:rPr>
          <w:rFonts w:ascii="Times New Roman" w:hAnsi="Times New Roman" w:cs="Times New Roman"/>
        </w:rPr>
        <w:t>, 41</w:t>
      </w:r>
      <w:r w:rsidR="00F000F5" w:rsidRPr="006E6B31">
        <w:rPr>
          <w:rFonts w:ascii="Times New Roman" w:hAnsi="Times New Roman" w:cs="Times New Roman"/>
        </w:rPr>
        <w:t>, 56, 67</w:t>
      </w:r>
      <w:r w:rsidR="00334FCF" w:rsidRPr="006E6B31">
        <w:rPr>
          <w:rFonts w:ascii="Times New Roman" w:hAnsi="Times New Roman" w:cs="Times New Roman"/>
        </w:rPr>
        <w:t>).</w:t>
      </w:r>
    </w:p>
    <w:p w:rsidR="00DB222A" w:rsidRPr="006E6B31" w:rsidRDefault="00DB222A" w:rsidP="006E6B31">
      <w:pPr>
        <w:spacing w:line="360" w:lineRule="auto"/>
        <w:ind w:firstLine="1440"/>
        <w:rPr>
          <w:rFonts w:ascii="Times New Roman" w:hAnsi="Times New Roman" w:cs="Times New Roman"/>
        </w:rPr>
      </w:pPr>
    </w:p>
    <w:p w:rsidR="00DB222A"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7</w:t>
      </w:r>
      <w:r w:rsidR="00320263" w:rsidRPr="006E6B31">
        <w:rPr>
          <w:rFonts w:ascii="Times New Roman" w:hAnsi="Times New Roman" w:cs="Times New Roman"/>
        </w:rPr>
        <w:t>.</w:t>
      </w:r>
      <w:r w:rsidR="00320263" w:rsidRPr="006E6B31">
        <w:rPr>
          <w:rFonts w:ascii="Times New Roman" w:hAnsi="Times New Roman" w:cs="Times New Roman"/>
        </w:rPr>
        <w:tab/>
        <w:t>On August 30, 2014</w:t>
      </w:r>
      <w:r w:rsidR="00396EC7" w:rsidRPr="006E6B31">
        <w:rPr>
          <w:rFonts w:ascii="Times New Roman" w:hAnsi="Times New Roman" w:cs="Times New Roman"/>
        </w:rPr>
        <w:t xml:space="preserve">, the weather was </w:t>
      </w:r>
      <w:r w:rsidR="00334FCF" w:rsidRPr="006E6B31">
        <w:rPr>
          <w:rFonts w:ascii="Times New Roman" w:hAnsi="Times New Roman" w:cs="Times New Roman"/>
        </w:rPr>
        <w:t xml:space="preserve">sunny and </w:t>
      </w:r>
      <w:r w:rsidR="00396EC7" w:rsidRPr="006E6B31">
        <w:rPr>
          <w:rFonts w:ascii="Times New Roman" w:hAnsi="Times New Roman" w:cs="Times New Roman"/>
        </w:rPr>
        <w:t>extremely hot</w:t>
      </w:r>
      <w:r w:rsidR="00334FCF" w:rsidRPr="006E6B31">
        <w:rPr>
          <w:rFonts w:ascii="Times New Roman" w:hAnsi="Times New Roman" w:cs="Times New Roman"/>
        </w:rPr>
        <w:t xml:space="preserve"> with an air temperature of 88 degrees</w:t>
      </w:r>
      <w:r w:rsidR="00396EC7" w:rsidRPr="006E6B31">
        <w:rPr>
          <w:rFonts w:ascii="Times New Roman" w:hAnsi="Times New Roman" w:cs="Times New Roman"/>
        </w:rPr>
        <w:t xml:space="preserve">.  </w:t>
      </w:r>
      <w:proofErr w:type="gramStart"/>
      <w:r w:rsidR="00396EC7" w:rsidRPr="006E6B31">
        <w:rPr>
          <w:rFonts w:ascii="Times New Roman" w:hAnsi="Times New Roman" w:cs="Times New Roman"/>
        </w:rPr>
        <w:t>(Tr. 18</w:t>
      </w:r>
      <w:r w:rsidR="00320263" w:rsidRPr="006E6B31">
        <w:rPr>
          <w:rFonts w:ascii="Times New Roman" w:hAnsi="Times New Roman" w:cs="Times New Roman"/>
        </w:rPr>
        <w:t>, 22</w:t>
      </w:r>
      <w:r w:rsidR="00334FCF" w:rsidRPr="006E6B31">
        <w:rPr>
          <w:rFonts w:ascii="Times New Roman" w:hAnsi="Times New Roman" w:cs="Times New Roman"/>
        </w:rPr>
        <w:t>, 30</w:t>
      </w:r>
      <w:r w:rsidR="00396EC7" w:rsidRPr="006E6B31">
        <w:rPr>
          <w:rFonts w:ascii="Times New Roman" w:hAnsi="Times New Roman" w:cs="Times New Roman"/>
        </w:rPr>
        <w:t>).</w:t>
      </w:r>
      <w:proofErr w:type="gramEnd"/>
    </w:p>
    <w:p w:rsidR="00320263" w:rsidRPr="006E6B31" w:rsidRDefault="00320263" w:rsidP="006E6B31">
      <w:pPr>
        <w:spacing w:line="360" w:lineRule="auto"/>
        <w:ind w:firstLine="1440"/>
        <w:rPr>
          <w:rFonts w:ascii="Times New Roman" w:hAnsi="Times New Roman" w:cs="Times New Roman"/>
        </w:rPr>
      </w:pPr>
    </w:p>
    <w:p w:rsidR="00320263"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8</w:t>
      </w:r>
      <w:r w:rsidR="004B4ABD" w:rsidRPr="006E6B31">
        <w:rPr>
          <w:rFonts w:ascii="Times New Roman" w:hAnsi="Times New Roman" w:cs="Times New Roman"/>
        </w:rPr>
        <w:t>.</w:t>
      </w:r>
      <w:r w:rsidR="00D95D5F" w:rsidRPr="006E6B31">
        <w:rPr>
          <w:rFonts w:ascii="Times New Roman" w:hAnsi="Times New Roman" w:cs="Times New Roman"/>
        </w:rPr>
        <w:tab/>
      </w:r>
      <w:r w:rsidR="00320263" w:rsidRPr="006E6B31">
        <w:rPr>
          <w:rFonts w:ascii="Times New Roman" w:hAnsi="Times New Roman" w:cs="Times New Roman"/>
        </w:rPr>
        <w:t xml:space="preserve">Respondent provided </w:t>
      </w:r>
      <w:r w:rsidR="00D95D5F" w:rsidRPr="006E6B31">
        <w:rPr>
          <w:rFonts w:ascii="Times New Roman" w:hAnsi="Times New Roman" w:cs="Times New Roman"/>
        </w:rPr>
        <w:t xml:space="preserve">a </w:t>
      </w:r>
      <w:r w:rsidR="00951F78" w:rsidRPr="006E6B31">
        <w:rPr>
          <w:rFonts w:ascii="Times New Roman" w:hAnsi="Times New Roman" w:cs="Times New Roman"/>
        </w:rPr>
        <w:t xml:space="preserve">2001 </w:t>
      </w:r>
      <w:r w:rsidR="00D95D5F" w:rsidRPr="006E6B31">
        <w:rPr>
          <w:rFonts w:ascii="Times New Roman" w:hAnsi="Times New Roman" w:cs="Times New Roman"/>
        </w:rPr>
        <w:t>white</w:t>
      </w:r>
      <w:r w:rsidR="009C570A" w:rsidRPr="006E6B31">
        <w:rPr>
          <w:rFonts w:ascii="Times New Roman" w:hAnsi="Times New Roman" w:cs="Times New Roman"/>
        </w:rPr>
        <w:t>,</w:t>
      </w:r>
      <w:r w:rsidR="00951F78" w:rsidRPr="006E6B31">
        <w:rPr>
          <w:rFonts w:ascii="Times New Roman" w:hAnsi="Times New Roman" w:cs="Times New Roman"/>
        </w:rPr>
        <w:t xml:space="preserve"> 38-foot long, 26-person</w:t>
      </w:r>
      <w:r w:rsidR="00D95D5F" w:rsidRPr="006E6B31">
        <w:rPr>
          <w:rFonts w:ascii="Times New Roman" w:hAnsi="Times New Roman" w:cs="Times New Roman"/>
        </w:rPr>
        <w:t xml:space="preserve"> </w:t>
      </w:r>
      <w:r w:rsidR="00951F78" w:rsidRPr="006E6B31">
        <w:rPr>
          <w:rFonts w:ascii="Times New Roman" w:hAnsi="Times New Roman" w:cs="Times New Roman"/>
        </w:rPr>
        <w:t>coach party bus</w:t>
      </w:r>
      <w:r w:rsidR="00D95D5F" w:rsidRPr="006E6B31">
        <w:rPr>
          <w:rFonts w:ascii="Times New Roman" w:hAnsi="Times New Roman" w:cs="Times New Roman"/>
        </w:rPr>
        <w:t xml:space="preserve"> </w:t>
      </w:r>
      <w:r w:rsidR="00865147" w:rsidRPr="006E6B31">
        <w:rPr>
          <w:rFonts w:ascii="Times New Roman" w:hAnsi="Times New Roman" w:cs="Times New Roman"/>
        </w:rPr>
        <w:t xml:space="preserve">(limo bus) </w:t>
      </w:r>
      <w:r w:rsidR="00320263" w:rsidRPr="006E6B31">
        <w:rPr>
          <w:rFonts w:ascii="Times New Roman" w:hAnsi="Times New Roman" w:cs="Times New Roman"/>
        </w:rPr>
        <w:t>on August 30, 2014</w:t>
      </w:r>
      <w:r w:rsidR="00E90774" w:rsidRPr="006E6B31">
        <w:rPr>
          <w:rFonts w:ascii="Times New Roman" w:hAnsi="Times New Roman" w:cs="Times New Roman"/>
        </w:rPr>
        <w:t>,</w:t>
      </w:r>
      <w:r w:rsidR="00320263" w:rsidRPr="006E6B31">
        <w:rPr>
          <w:rFonts w:ascii="Times New Roman" w:hAnsi="Times New Roman" w:cs="Times New Roman"/>
        </w:rPr>
        <w:t xml:space="preserve"> </w:t>
      </w:r>
      <w:r w:rsidR="00951F78" w:rsidRPr="006E6B31">
        <w:rPr>
          <w:rFonts w:ascii="Times New Roman" w:hAnsi="Times New Roman" w:cs="Times New Roman"/>
        </w:rPr>
        <w:t>with one door, two air conditioning units, wrap</w:t>
      </w:r>
      <w:r w:rsidR="009C570A" w:rsidRPr="006E6B31">
        <w:rPr>
          <w:rFonts w:ascii="Times New Roman" w:hAnsi="Times New Roman" w:cs="Times New Roman"/>
        </w:rPr>
        <w:t>-</w:t>
      </w:r>
      <w:r w:rsidR="00951F78" w:rsidRPr="006E6B31">
        <w:rPr>
          <w:rFonts w:ascii="Times New Roman" w:hAnsi="Times New Roman" w:cs="Times New Roman"/>
        </w:rPr>
        <w:t>around leather seating, flat screen televisions, fiber optic lighting, built-in bar, CD and DVD players, iPod connectivity, and mirrored ceilings</w:t>
      </w:r>
      <w:r w:rsidR="00320263" w:rsidRPr="006E6B31">
        <w:rPr>
          <w:rFonts w:ascii="Times New Roman" w:hAnsi="Times New Roman" w:cs="Times New Roman"/>
        </w:rPr>
        <w:t>.</w:t>
      </w:r>
      <w:r w:rsidR="00D95D5F" w:rsidRPr="006E6B31">
        <w:rPr>
          <w:rFonts w:ascii="Times New Roman" w:hAnsi="Times New Roman" w:cs="Times New Roman"/>
        </w:rPr>
        <w:t xml:space="preserve">  </w:t>
      </w:r>
      <w:proofErr w:type="gramStart"/>
      <w:r w:rsidR="00D95D5F" w:rsidRPr="006E6B31">
        <w:rPr>
          <w:rFonts w:ascii="Times New Roman" w:hAnsi="Times New Roman" w:cs="Times New Roman"/>
        </w:rPr>
        <w:t>(Tr. 26, 27</w:t>
      </w:r>
      <w:r w:rsidR="00951F78" w:rsidRPr="006E6B31">
        <w:rPr>
          <w:rFonts w:ascii="Times New Roman" w:hAnsi="Times New Roman" w:cs="Times New Roman"/>
        </w:rPr>
        <w:t>, 52</w:t>
      </w:r>
      <w:r w:rsidR="00D95D5F" w:rsidRPr="006E6B31">
        <w:rPr>
          <w:rFonts w:ascii="Times New Roman" w:hAnsi="Times New Roman" w:cs="Times New Roman"/>
        </w:rPr>
        <w:t>).</w:t>
      </w:r>
      <w:proofErr w:type="gramEnd"/>
    </w:p>
    <w:p w:rsidR="00DB222A" w:rsidRPr="006E6B31" w:rsidRDefault="00DB222A" w:rsidP="006E6B31">
      <w:pPr>
        <w:spacing w:line="360" w:lineRule="auto"/>
        <w:ind w:firstLine="1440"/>
        <w:rPr>
          <w:rFonts w:ascii="Times New Roman" w:hAnsi="Times New Roman" w:cs="Times New Roman"/>
        </w:rPr>
      </w:pPr>
    </w:p>
    <w:p w:rsidR="00DB222A"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9</w:t>
      </w:r>
      <w:r w:rsidR="00396EC7" w:rsidRPr="006E6B31">
        <w:rPr>
          <w:rFonts w:ascii="Times New Roman" w:hAnsi="Times New Roman" w:cs="Times New Roman"/>
        </w:rPr>
        <w:t>.</w:t>
      </w:r>
      <w:r w:rsidR="00396EC7" w:rsidRPr="006E6B31">
        <w:rPr>
          <w:rFonts w:ascii="Times New Roman" w:hAnsi="Times New Roman" w:cs="Times New Roman"/>
        </w:rPr>
        <w:tab/>
      </w:r>
      <w:r w:rsidR="00334FCF" w:rsidRPr="006E6B31">
        <w:rPr>
          <w:rFonts w:ascii="Times New Roman" w:hAnsi="Times New Roman" w:cs="Times New Roman"/>
        </w:rPr>
        <w:t xml:space="preserve">Upon entering the limo bus on August 30, 2014, Complainant immediately noticed the limo bus was uncomfortably hot and complained to Respondent’s driver.  </w:t>
      </w:r>
      <w:r w:rsidR="00396EC7" w:rsidRPr="006E6B31">
        <w:rPr>
          <w:rFonts w:ascii="Times New Roman" w:hAnsi="Times New Roman" w:cs="Times New Roman"/>
        </w:rPr>
        <w:t>Only one of the two air conditioners on the limo bus worked properly.</w:t>
      </w:r>
      <w:r w:rsidR="00320263" w:rsidRPr="006E6B31">
        <w:rPr>
          <w:rFonts w:ascii="Times New Roman" w:hAnsi="Times New Roman" w:cs="Times New Roman"/>
        </w:rPr>
        <w:t xml:space="preserve">  The windows in the limo bus </w:t>
      </w:r>
      <w:r w:rsidR="00334FCF" w:rsidRPr="006E6B31">
        <w:rPr>
          <w:rFonts w:ascii="Times New Roman" w:hAnsi="Times New Roman" w:cs="Times New Roman"/>
        </w:rPr>
        <w:t xml:space="preserve">were operable and </w:t>
      </w:r>
      <w:r w:rsidR="00320263" w:rsidRPr="006E6B31">
        <w:rPr>
          <w:rFonts w:ascii="Times New Roman" w:hAnsi="Times New Roman" w:cs="Times New Roman"/>
        </w:rPr>
        <w:t>could be opened in the event of an emergency but could not be rolled down to provide ventilation.</w:t>
      </w:r>
      <w:r w:rsidR="00396EC7" w:rsidRPr="006E6B31">
        <w:rPr>
          <w:rFonts w:ascii="Times New Roman" w:hAnsi="Times New Roman" w:cs="Times New Roman"/>
        </w:rPr>
        <w:t xml:space="preserve">  </w:t>
      </w:r>
      <w:proofErr w:type="gramStart"/>
      <w:r w:rsidR="00396EC7" w:rsidRPr="006E6B31">
        <w:rPr>
          <w:rFonts w:ascii="Times New Roman" w:hAnsi="Times New Roman" w:cs="Times New Roman"/>
        </w:rPr>
        <w:t xml:space="preserve">(Tr. 18, </w:t>
      </w:r>
      <w:r w:rsidR="00320263" w:rsidRPr="006E6B31">
        <w:rPr>
          <w:rFonts w:ascii="Times New Roman" w:hAnsi="Times New Roman" w:cs="Times New Roman"/>
        </w:rPr>
        <w:t>21,</w:t>
      </w:r>
      <w:r w:rsidR="00334FCF" w:rsidRPr="006E6B31">
        <w:rPr>
          <w:rFonts w:ascii="Times New Roman" w:hAnsi="Times New Roman" w:cs="Times New Roman"/>
        </w:rPr>
        <w:t xml:space="preserve"> 28, 32</w:t>
      </w:r>
      <w:r w:rsidR="00E8594A" w:rsidRPr="006E6B31">
        <w:rPr>
          <w:rFonts w:ascii="Times New Roman" w:hAnsi="Times New Roman" w:cs="Times New Roman"/>
        </w:rPr>
        <w:t>, 39, 40</w:t>
      </w:r>
      <w:r w:rsidR="00865147" w:rsidRPr="006E6B31">
        <w:rPr>
          <w:rFonts w:ascii="Times New Roman" w:hAnsi="Times New Roman" w:cs="Times New Roman"/>
        </w:rPr>
        <w:t>, 54</w:t>
      </w:r>
      <w:r w:rsidR="00320263" w:rsidRPr="006E6B31">
        <w:rPr>
          <w:rFonts w:ascii="Times New Roman" w:hAnsi="Times New Roman" w:cs="Times New Roman"/>
        </w:rPr>
        <w:t>).</w:t>
      </w:r>
      <w:proofErr w:type="gramEnd"/>
    </w:p>
    <w:p w:rsidR="00036A7E" w:rsidRPr="006E6B31" w:rsidRDefault="00036A7E" w:rsidP="006E6B31">
      <w:pPr>
        <w:spacing w:line="360" w:lineRule="auto"/>
        <w:ind w:firstLine="1440"/>
        <w:rPr>
          <w:rFonts w:ascii="Times New Roman" w:hAnsi="Times New Roman" w:cs="Times New Roman"/>
        </w:rPr>
      </w:pPr>
    </w:p>
    <w:p w:rsidR="00036A7E"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10</w:t>
      </w:r>
      <w:r w:rsidR="00036A7E" w:rsidRPr="006E6B31">
        <w:rPr>
          <w:rFonts w:ascii="Times New Roman" w:hAnsi="Times New Roman" w:cs="Times New Roman"/>
        </w:rPr>
        <w:t>.</w:t>
      </w:r>
      <w:r w:rsidR="00036A7E" w:rsidRPr="006E6B31">
        <w:rPr>
          <w:rFonts w:ascii="Times New Roman" w:hAnsi="Times New Roman" w:cs="Times New Roman"/>
        </w:rPr>
        <w:tab/>
      </w:r>
      <w:r w:rsidR="008C153E" w:rsidRPr="006E6B31">
        <w:rPr>
          <w:rFonts w:ascii="Times New Roman" w:hAnsi="Times New Roman" w:cs="Times New Roman"/>
        </w:rPr>
        <w:t>Approximately 20 minutes into the 45</w:t>
      </w:r>
      <w:r w:rsidR="001D6E59" w:rsidRPr="006E6B31">
        <w:rPr>
          <w:rFonts w:ascii="Times New Roman" w:hAnsi="Times New Roman" w:cs="Times New Roman"/>
        </w:rPr>
        <w:t>-</w:t>
      </w:r>
      <w:r w:rsidR="008C153E" w:rsidRPr="006E6B31">
        <w:rPr>
          <w:rFonts w:ascii="Times New Roman" w:hAnsi="Times New Roman" w:cs="Times New Roman"/>
        </w:rPr>
        <w:t xml:space="preserve">minute drive to the restaurant, </w:t>
      </w:r>
      <w:r w:rsidR="000065BE" w:rsidRPr="006E6B31">
        <w:rPr>
          <w:rFonts w:ascii="Times New Roman" w:hAnsi="Times New Roman" w:cs="Times New Roman"/>
        </w:rPr>
        <w:t>one adult person</w:t>
      </w:r>
      <w:r w:rsidR="00396EC7" w:rsidRPr="006E6B31">
        <w:rPr>
          <w:rFonts w:ascii="Times New Roman" w:hAnsi="Times New Roman" w:cs="Times New Roman"/>
        </w:rPr>
        <w:t xml:space="preserve"> became </w:t>
      </w:r>
      <w:r w:rsidR="008C153E" w:rsidRPr="006E6B31">
        <w:rPr>
          <w:rFonts w:ascii="Times New Roman" w:hAnsi="Times New Roman" w:cs="Times New Roman"/>
        </w:rPr>
        <w:t xml:space="preserve">overheated, flushed, </w:t>
      </w:r>
      <w:r w:rsidR="00D357AF" w:rsidRPr="006E6B31">
        <w:rPr>
          <w:rFonts w:ascii="Times New Roman" w:hAnsi="Times New Roman" w:cs="Times New Roman"/>
        </w:rPr>
        <w:t>began</w:t>
      </w:r>
      <w:r w:rsidR="008C153E" w:rsidRPr="006E6B31">
        <w:rPr>
          <w:rFonts w:ascii="Times New Roman" w:hAnsi="Times New Roman" w:cs="Times New Roman"/>
        </w:rPr>
        <w:t xml:space="preserve"> dry heaving and eventually vomit</w:t>
      </w:r>
      <w:r w:rsidR="00D357AF" w:rsidRPr="006E6B31">
        <w:rPr>
          <w:rFonts w:ascii="Times New Roman" w:hAnsi="Times New Roman" w:cs="Times New Roman"/>
        </w:rPr>
        <w:t>ed</w:t>
      </w:r>
      <w:r w:rsidR="008C153E" w:rsidRPr="006E6B31">
        <w:rPr>
          <w:rFonts w:ascii="Times New Roman" w:hAnsi="Times New Roman" w:cs="Times New Roman"/>
        </w:rPr>
        <w:t xml:space="preserve"> inside the limo bus.  Approximately half</w:t>
      </w:r>
      <w:r w:rsidR="001D6E59" w:rsidRPr="006E6B31">
        <w:rPr>
          <w:rFonts w:ascii="Times New Roman" w:hAnsi="Times New Roman" w:cs="Times New Roman"/>
        </w:rPr>
        <w:t xml:space="preserve"> </w:t>
      </w:r>
      <w:r w:rsidR="008C153E" w:rsidRPr="006E6B31">
        <w:rPr>
          <w:rFonts w:ascii="Times New Roman" w:hAnsi="Times New Roman" w:cs="Times New Roman"/>
        </w:rPr>
        <w:t>way through t</w:t>
      </w:r>
      <w:r w:rsidR="00396EC7" w:rsidRPr="006E6B31">
        <w:rPr>
          <w:rFonts w:ascii="Times New Roman" w:hAnsi="Times New Roman" w:cs="Times New Roman"/>
        </w:rPr>
        <w:t>he return trip</w:t>
      </w:r>
      <w:r w:rsidR="008C153E" w:rsidRPr="006E6B31">
        <w:rPr>
          <w:rFonts w:ascii="Times New Roman" w:hAnsi="Times New Roman" w:cs="Times New Roman"/>
        </w:rPr>
        <w:t>,</w:t>
      </w:r>
      <w:r w:rsidR="00396EC7" w:rsidRPr="006E6B31">
        <w:rPr>
          <w:rFonts w:ascii="Times New Roman" w:hAnsi="Times New Roman" w:cs="Times New Roman"/>
        </w:rPr>
        <w:t xml:space="preserve"> </w:t>
      </w:r>
      <w:r w:rsidR="000065BE" w:rsidRPr="006E6B31">
        <w:rPr>
          <w:rFonts w:ascii="Times New Roman" w:hAnsi="Times New Roman" w:cs="Times New Roman"/>
        </w:rPr>
        <w:t>one minor person</w:t>
      </w:r>
      <w:r w:rsidR="00396EC7" w:rsidRPr="006E6B31">
        <w:rPr>
          <w:rFonts w:ascii="Times New Roman" w:hAnsi="Times New Roman" w:cs="Times New Roman"/>
        </w:rPr>
        <w:t xml:space="preserve"> became </w:t>
      </w:r>
      <w:r w:rsidR="008C153E" w:rsidRPr="006E6B31">
        <w:rPr>
          <w:rFonts w:ascii="Times New Roman" w:hAnsi="Times New Roman" w:cs="Times New Roman"/>
        </w:rPr>
        <w:t>overheated, flushed, nauseated and eventually vomited</w:t>
      </w:r>
      <w:r w:rsidR="00396EC7" w:rsidRPr="006E6B31">
        <w:rPr>
          <w:rFonts w:ascii="Times New Roman" w:hAnsi="Times New Roman" w:cs="Times New Roman"/>
        </w:rPr>
        <w:t xml:space="preserve">.  </w:t>
      </w:r>
      <w:proofErr w:type="gramStart"/>
      <w:r w:rsidR="00396EC7" w:rsidRPr="006E6B31">
        <w:rPr>
          <w:rFonts w:ascii="Times New Roman" w:hAnsi="Times New Roman" w:cs="Times New Roman"/>
        </w:rPr>
        <w:t xml:space="preserve">(Tr. 18, </w:t>
      </w:r>
      <w:r w:rsidR="008C153E" w:rsidRPr="006E6B31">
        <w:rPr>
          <w:rFonts w:ascii="Times New Roman" w:hAnsi="Times New Roman" w:cs="Times New Roman"/>
        </w:rPr>
        <w:t>34-37,</w:t>
      </w:r>
      <w:r w:rsidR="000065BE" w:rsidRPr="006E6B31">
        <w:rPr>
          <w:rFonts w:ascii="Times New Roman" w:hAnsi="Times New Roman" w:cs="Times New Roman"/>
        </w:rPr>
        <w:t xml:space="preserve"> 41</w:t>
      </w:r>
      <w:r w:rsidR="00396EC7" w:rsidRPr="006E6B31">
        <w:rPr>
          <w:rFonts w:ascii="Times New Roman" w:hAnsi="Times New Roman" w:cs="Times New Roman"/>
        </w:rPr>
        <w:t>).</w:t>
      </w:r>
      <w:proofErr w:type="gramEnd"/>
    </w:p>
    <w:p w:rsidR="00E8594A" w:rsidRPr="006E6B31" w:rsidRDefault="00E8594A" w:rsidP="006E6B31">
      <w:pPr>
        <w:spacing w:line="360" w:lineRule="auto"/>
        <w:ind w:firstLine="1440"/>
        <w:rPr>
          <w:rFonts w:ascii="Times New Roman" w:hAnsi="Times New Roman" w:cs="Times New Roman"/>
        </w:rPr>
      </w:pPr>
    </w:p>
    <w:p w:rsidR="00E8594A" w:rsidRPr="006E6B31" w:rsidRDefault="007B710F"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1</w:t>
      </w:r>
      <w:r w:rsidR="004B4ABD" w:rsidRPr="006E6B31">
        <w:rPr>
          <w:rFonts w:ascii="Times New Roman" w:hAnsi="Times New Roman" w:cs="Times New Roman"/>
        </w:rPr>
        <w:t>.</w:t>
      </w:r>
      <w:r w:rsidR="00E8594A" w:rsidRPr="006E6B31">
        <w:rPr>
          <w:rFonts w:ascii="Times New Roman" w:hAnsi="Times New Roman" w:cs="Times New Roman"/>
        </w:rPr>
        <w:tab/>
        <w:t xml:space="preserve">During the drive from </w:t>
      </w:r>
      <w:r w:rsidR="00F000F5" w:rsidRPr="006E6B31">
        <w:rPr>
          <w:rFonts w:ascii="Times New Roman" w:hAnsi="Times New Roman" w:cs="Times New Roman"/>
        </w:rPr>
        <w:t>Mars</w:t>
      </w:r>
      <w:r w:rsidR="00E8594A" w:rsidRPr="006E6B31">
        <w:rPr>
          <w:rFonts w:ascii="Times New Roman" w:hAnsi="Times New Roman" w:cs="Times New Roman"/>
        </w:rPr>
        <w:t xml:space="preserve"> to downtown Pittsburgh, </w:t>
      </w:r>
      <w:r w:rsidR="00F000F5" w:rsidRPr="006E6B31">
        <w:rPr>
          <w:rFonts w:ascii="Times New Roman" w:hAnsi="Times New Roman" w:cs="Times New Roman"/>
        </w:rPr>
        <w:t>one</w:t>
      </w:r>
      <w:r w:rsidR="00E8594A" w:rsidRPr="006E6B31">
        <w:rPr>
          <w:rFonts w:ascii="Times New Roman" w:hAnsi="Times New Roman" w:cs="Times New Roman"/>
        </w:rPr>
        <w:t xml:space="preserve"> air conditioning </w:t>
      </w:r>
      <w:r w:rsidR="00F000F5" w:rsidRPr="006E6B31">
        <w:rPr>
          <w:rFonts w:ascii="Times New Roman" w:hAnsi="Times New Roman" w:cs="Times New Roman"/>
        </w:rPr>
        <w:t>unit was not</w:t>
      </w:r>
      <w:r w:rsidR="001C4884" w:rsidRPr="006E6B31">
        <w:rPr>
          <w:rFonts w:ascii="Times New Roman" w:hAnsi="Times New Roman" w:cs="Times New Roman"/>
        </w:rPr>
        <w:t xml:space="preserve"> operational</w:t>
      </w:r>
      <w:r w:rsidR="00F726C0" w:rsidRPr="006E6B31">
        <w:rPr>
          <w:rFonts w:ascii="Times New Roman" w:hAnsi="Times New Roman" w:cs="Times New Roman"/>
        </w:rPr>
        <w:t xml:space="preserve"> and Complainant testified </w:t>
      </w:r>
      <w:r w:rsidR="00E8594A" w:rsidRPr="006E6B31">
        <w:rPr>
          <w:rFonts w:ascii="Times New Roman" w:hAnsi="Times New Roman" w:cs="Times New Roman"/>
        </w:rPr>
        <w:t xml:space="preserve">Respondent’s driver </w:t>
      </w:r>
      <w:r w:rsidR="00F726C0" w:rsidRPr="006E6B31">
        <w:rPr>
          <w:rFonts w:ascii="Times New Roman" w:hAnsi="Times New Roman" w:cs="Times New Roman"/>
        </w:rPr>
        <w:t>indicated</w:t>
      </w:r>
      <w:r w:rsidR="00E8594A" w:rsidRPr="006E6B31">
        <w:rPr>
          <w:rFonts w:ascii="Times New Roman" w:hAnsi="Times New Roman" w:cs="Times New Roman"/>
        </w:rPr>
        <w:t xml:space="preserve"> the air conditioning had failed in the limo bus </w:t>
      </w:r>
      <w:r w:rsidR="0002358A" w:rsidRPr="006E6B31">
        <w:rPr>
          <w:rFonts w:ascii="Times New Roman" w:hAnsi="Times New Roman" w:cs="Times New Roman"/>
        </w:rPr>
        <w:t>on previous occasions</w:t>
      </w:r>
      <w:r w:rsidR="00E8594A" w:rsidRPr="006E6B31">
        <w:rPr>
          <w:rFonts w:ascii="Times New Roman" w:hAnsi="Times New Roman" w:cs="Times New Roman"/>
        </w:rPr>
        <w:t>.  (Tr. 39, 40</w:t>
      </w:r>
      <w:r w:rsidR="00F000F5" w:rsidRPr="006E6B31">
        <w:rPr>
          <w:rFonts w:ascii="Times New Roman" w:hAnsi="Times New Roman" w:cs="Times New Roman"/>
        </w:rPr>
        <w:t>, 56-60</w:t>
      </w:r>
      <w:r w:rsidR="00E8594A" w:rsidRPr="006E6B31">
        <w:rPr>
          <w:rFonts w:ascii="Times New Roman" w:hAnsi="Times New Roman" w:cs="Times New Roman"/>
        </w:rPr>
        <w:t>).</w:t>
      </w:r>
    </w:p>
    <w:p w:rsidR="000E48A0" w:rsidRPr="006E6B31" w:rsidRDefault="007B710F"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2</w:t>
      </w:r>
      <w:r w:rsidR="000E48A0" w:rsidRPr="006E6B31">
        <w:rPr>
          <w:rFonts w:ascii="Times New Roman" w:hAnsi="Times New Roman" w:cs="Times New Roman"/>
        </w:rPr>
        <w:t>.</w:t>
      </w:r>
      <w:r w:rsidR="000E48A0" w:rsidRPr="006E6B31">
        <w:rPr>
          <w:rFonts w:ascii="Times New Roman" w:hAnsi="Times New Roman" w:cs="Times New Roman"/>
        </w:rPr>
        <w:tab/>
      </w:r>
      <w:r w:rsidR="00320263" w:rsidRPr="006E6B31">
        <w:rPr>
          <w:rFonts w:ascii="Times New Roman" w:hAnsi="Times New Roman" w:cs="Times New Roman"/>
        </w:rPr>
        <w:t xml:space="preserve">The interior of the limo bus was clean but smelled of grease and motor oil.  </w:t>
      </w:r>
      <w:proofErr w:type="gramStart"/>
      <w:r w:rsidR="00320263" w:rsidRPr="006E6B31">
        <w:rPr>
          <w:rFonts w:ascii="Times New Roman" w:hAnsi="Times New Roman" w:cs="Times New Roman"/>
        </w:rPr>
        <w:t>(Tr. 21, 22</w:t>
      </w:r>
      <w:r w:rsidR="00E8594A" w:rsidRPr="006E6B31">
        <w:rPr>
          <w:rFonts w:ascii="Times New Roman" w:hAnsi="Times New Roman" w:cs="Times New Roman"/>
        </w:rPr>
        <w:t>, 40</w:t>
      </w:r>
      <w:r w:rsidR="00865147" w:rsidRPr="006E6B31">
        <w:rPr>
          <w:rFonts w:ascii="Times New Roman" w:hAnsi="Times New Roman" w:cs="Times New Roman"/>
        </w:rPr>
        <w:t>, 57</w:t>
      </w:r>
      <w:r w:rsidR="00320263" w:rsidRPr="006E6B31">
        <w:rPr>
          <w:rFonts w:ascii="Times New Roman" w:hAnsi="Times New Roman" w:cs="Times New Roman"/>
        </w:rPr>
        <w:t>).</w:t>
      </w:r>
      <w:proofErr w:type="gramEnd"/>
    </w:p>
    <w:p w:rsidR="000E48A0" w:rsidRPr="006E6B31" w:rsidRDefault="000E48A0" w:rsidP="006E6B31">
      <w:pPr>
        <w:spacing w:line="360" w:lineRule="auto"/>
        <w:ind w:firstLine="1440"/>
        <w:rPr>
          <w:rFonts w:ascii="Times New Roman" w:hAnsi="Times New Roman" w:cs="Times New Roman"/>
        </w:rPr>
      </w:pPr>
    </w:p>
    <w:p w:rsidR="000E48A0" w:rsidRPr="006E6B31" w:rsidRDefault="007B710F"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3</w:t>
      </w:r>
      <w:r w:rsidR="00320263" w:rsidRPr="006E6B31">
        <w:rPr>
          <w:rFonts w:ascii="Times New Roman" w:hAnsi="Times New Roman" w:cs="Times New Roman"/>
        </w:rPr>
        <w:t>.</w:t>
      </w:r>
      <w:r w:rsidR="00320263" w:rsidRPr="006E6B31">
        <w:rPr>
          <w:rFonts w:ascii="Times New Roman" w:hAnsi="Times New Roman" w:cs="Times New Roman"/>
        </w:rPr>
        <w:tab/>
      </w:r>
      <w:r w:rsidR="00D357AF" w:rsidRPr="006E6B31">
        <w:rPr>
          <w:rFonts w:ascii="Times New Roman" w:hAnsi="Times New Roman" w:cs="Times New Roman"/>
        </w:rPr>
        <w:t>The limo bus was equipped with a small refrigerator but when</w:t>
      </w:r>
      <w:r w:rsidR="00320263" w:rsidRPr="006E6B31">
        <w:rPr>
          <w:rFonts w:ascii="Times New Roman" w:hAnsi="Times New Roman" w:cs="Times New Roman"/>
        </w:rPr>
        <w:t xml:space="preserve"> scheduling the service, Complainant did not request Respondent equip the limo bus with cool beverages.  </w:t>
      </w:r>
      <w:proofErr w:type="gramStart"/>
      <w:r w:rsidR="00320263" w:rsidRPr="006E6B31">
        <w:rPr>
          <w:rFonts w:ascii="Times New Roman" w:hAnsi="Times New Roman" w:cs="Times New Roman"/>
        </w:rPr>
        <w:t>(Tr. 22</w:t>
      </w:r>
      <w:r w:rsidR="00865147" w:rsidRPr="006E6B31">
        <w:rPr>
          <w:rFonts w:ascii="Times New Roman" w:hAnsi="Times New Roman" w:cs="Times New Roman"/>
        </w:rPr>
        <w:t>, 57</w:t>
      </w:r>
      <w:r w:rsidR="00320263" w:rsidRPr="006E6B31">
        <w:rPr>
          <w:rFonts w:ascii="Times New Roman" w:hAnsi="Times New Roman" w:cs="Times New Roman"/>
        </w:rPr>
        <w:t>).</w:t>
      </w:r>
      <w:proofErr w:type="gramEnd"/>
    </w:p>
    <w:p w:rsidR="000E48A0" w:rsidRPr="006E6B31" w:rsidRDefault="000E48A0" w:rsidP="006E6B31">
      <w:pPr>
        <w:spacing w:line="360" w:lineRule="auto"/>
        <w:ind w:firstLine="1440"/>
        <w:rPr>
          <w:rFonts w:ascii="Times New Roman" w:hAnsi="Times New Roman" w:cs="Times New Roman"/>
        </w:rPr>
      </w:pPr>
    </w:p>
    <w:p w:rsidR="00FA0D12" w:rsidRPr="006E6B31" w:rsidRDefault="007B710F"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4</w:t>
      </w:r>
      <w:r w:rsidR="000E48A0" w:rsidRPr="006E6B31">
        <w:rPr>
          <w:rFonts w:ascii="Times New Roman" w:hAnsi="Times New Roman" w:cs="Times New Roman"/>
        </w:rPr>
        <w:t>.</w:t>
      </w:r>
      <w:r w:rsidR="000E48A0" w:rsidRPr="006E6B31">
        <w:rPr>
          <w:rFonts w:ascii="Times New Roman" w:hAnsi="Times New Roman" w:cs="Times New Roman"/>
        </w:rPr>
        <w:tab/>
      </w:r>
      <w:r w:rsidR="00B356AE" w:rsidRPr="006E6B31">
        <w:rPr>
          <w:rFonts w:ascii="Times New Roman" w:hAnsi="Times New Roman" w:cs="Times New Roman"/>
        </w:rPr>
        <w:t xml:space="preserve">Prior to August 30, 2014, Complainant asked Respondent to change the pickup location from Wexford to Complainant’s residence in Mars, Pennsylvania.  The distance from Wexford to Mars was a </w:t>
      </w:r>
      <w:r w:rsidR="001D6E59" w:rsidRPr="006E6B31">
        <w:rPr>
          <w:rFonts w:ascii="Times New Roman" w:hAnsi="Times New Roman" w:cs="Times New Roman"/>
        </w:rPr>
        <w:t>16</w:t>
      </w:r>
      <w:r w:rsidR="000D299E" w:rsidRPr="006E6B31">
        <w:rPr>
          <w:rFonts w:ascii="Times New Roman" w:hAnsi="Times New Roman" w:cs="Times New Roman"/>
        </w:rPr>
        <w:t>-</w:t>
      </w:r>
      <w:r w:rsidR="00B356AE" w:rsidRPr="006E6B31">
        <w:rPr>
          <w:rFonts w:ascii="Times New Roman" w:hAnsi="Times New Roman" w:cs="Times New Roman"/>
        </w:rPr>
        <w:t xml:space="preserve">minute drive and </w:t>
      </w:r>
      <w:r w:rsidR="00D95D5F" w:rsidRPr="006E6B31">
        <w:rPr>
          <w:rFonts w:ascii="Times New Roman" w:hAnsi="Times New Roman" w:cs="Times New Roman"/>
        </w:rPr>
        <w:t>Respondent charged Complainant an extra $</w:t>
      </w:r>
      <w:r w:rsidR="008C153E" w:rsidRPr="006E6B31">
        <w:rPr>
          <w:rFonts w:ascii="Times New Roman" w:hAnsi="Times New Roman" w:cs="Times New Roman"/>
        </w:rPr>
        <w:t>13</w:t>
      </w:r>
      <w:r w:rsidR="00D95D5F" w:rsidRPr="006E6B31">
        <w:rPr>
          <w:rFonts w:ascii="Times New Roman" w:hAnsi="Times New Roman" w:cs="Times New Roman"/>
        </w:rPr>
        <w:t xml:space="preserve">2.50 </w:t>
      </w:r>
      <w:r w:rsidR="00B356AE" w:rsidRPr="006E6B31">
        <w:rPr>
          <w:rFonts w:ascii="Times New Roman" w:hAnsi="Times New Roman" w:cs="Times New Roman"/>
        </w:rPr>
        <w:t xml:space="preserve">as an upcharge </w:t>
      </w:r>
      <w:r w:rsidR="00D95D5F" w:rsidRPr="006E6B31">
        <w:rPr>
          <w:rFonts w:ascii="Times New Roman" w:hAnsi="Times New Roman" w:cs="Times New Roman"/>
        </w:rPr>
        <w:t xml:space="preserve">because the limo bus would have to </w:t>
      </w:r>
      <w:r w:rsidR="00B356AE" w:rsidRPr="006E6B31">
        <w:rPr>
          <w:rFonts w:ascii="Times New Roman" w:hAnsi="Times New Roman" w:cs="Times New Roman"/>
        </w:rPr>
        <w:t xml:space="preserve">drive </w:t>
      </w:r>
      <w:r w:rsidR="00D357AF" w:rsidRPr="006E6B31">
        <w:rPr>
          <w:rFonts w:ascii="Times New Roman" w:hAnsi="Times New Roman" w:cs="Times New Roman"/>
        </w:rPr>
        <w:t>30 miles farther round</w:t>
      </w:r>
      <w:r w:rsidR="007C62B6" w:rsidRPr="006E6B31">
        <w:rPr>
          <w:rFonts w:ascii="Times New Roman" w:hAnsi="Times New Roman" w:cs="Times New Roman"/>
        </w:rPr>
        <w:t xml:space="preserve"> </w:t>
      </w:r>
      <w:r w:rsidR="00D357AF" w:rsidRPr="006E6B31">
        <w:rPr>
          <w:rFonts w:ascii="Times New Roman" w:hAnsi="Times New Roman" w:cs="Times New Roman"/>
        </w:rPr>
        <w:t>trip</w:t>
      </w:r>
      <w:r w:rsidR="00B356AE" w:rsidRPr="006E6B31">
        <w:rPr>
          <w:rFonts w:ascii="Times New Roman" w:hAnsi="Times New Roman" w:cs="Times New Roman"/>
        </w:rPr>
        <w:t xml:space="preserve">.  </w:t>
      </w:r>
      <w:r w:rsidR="00745FB0" w:rsidRPr="006E6B31">
        <w:rPr>
          <w:rFonts w:ascii="Times New Roman" w:hAnsi="Times New Roman" w:cs="Times New Roman"/>
        </w:rPr>
        <w:t xml:space="preserve">The total cost of the trip to Complainant was $1,138.44.  </w:t>
      </w:r>
      <w:proofErr w:type="gramStart"/>
      <w:r w:rsidR="00D95D5F" w:rsidRPr="006E6B31">
        <w:rPr>
          <w:rFonts w:ascii="Times New Roman" w:hAnsi="Times New Roman" w:cs="Times New Roman"/>
        </w:rPr>
        <w:t xml:space="preserve">(Tr. 17, 18, 27, </w:t>
      </w:r>
      <w:r w:rsidR="008C153E" w:rsidRPr="006E6B31">
        <w:rPr>
          <w:rFonts w:ascii="Times New Roman" w:hAnsi="Times New Roman" w:cs="Times New Roman"/>
        </w:rPr>
        <w:t>37</w:t>
      </w:r>
      <w:r w:rsidR="00865147" w:rsidRPr="006E6B31">
        <w:rPr>
          <w:rFonts w:ascii="Times New Roman" w:hAnsi="Times New Roman" w:cs="Times New Roman"/>
        </w:rPr>
        <w:t>, 56</w:t>
      </w:r>
      <w:r w:rsidR="00B356AE" w:rsidRPr="006E6B31">
        <w:rPr>
          <w:rFonts w:ascii="Times New Roman" w:hAnsi="Times New Roman" w:cs="Times New Roman"/>
        </w:rPr>
        <w:t>, 67</w:t>
      </w:r>
      <w:r w:rsidR="00D95D5F" w:rsidRPr="006E6B31">
        <w:rPr>
          <w:rFonts w:ascii="Times New Roman" w:hAnsi="Times New Roman" w:cs="Times New Roman"/>
        </w:rPr>
        <w:t>).</w:t>
      </w:r>
      <w:proofErr w:type="gramEnd"/>
    </w:p>
    <w:p w:rsidR="00F000F5" w:rsidRPr="006E6B31" w:rsidRDefault="00F000F5" w:rsidP="006E6B31">
      <w:pPr>
        <w:spacing w:line="360" w:lineRule="auto"/>
        <w:ind w:firstLine="1440"/>
        <w:rPr>
          <w:rFonts w:ascii="Times New Roman" w:hAnsi="Times New Roman" w:cs="Times New Roman"/>
        </w:rPr>
      </w:pPr>
    </w:p>
    <w:p w:rsidR="00F000F5"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5</w:t>
      </w:r>
      <w:r w:rsidRPr="006E6B31">
        <w:rPr>
          <w:rFonts w:ascii="Times New Roman" w:hAnsi="Times New Roman" w:cs="Times New Roman"/>
        </w:rPr>
        <w:t xml:space="preserve">. </w:t>
      </w:r>
      <w:r w:rsidRPr="006E6B31">
        <w:rPr>
          <w:rFonts w:ascii="Times New Roman" w:hAnsi="Times New Roman" w:cs="Times New Roman"/>
        </w:rPr>
        <w:tab/>
        <w:t xml:space="preserve">Due to problems with his employee, Respondent sent the limo bus and driver on August 30, 2014 from Respondent’s main facility in Erie, Pennsylvania, instead of his garage located in Pittsburgh.  </w:t>
      </w:r>
      <w:proofErr w:type="gramStart"/>
      <w:r w:rsidRPr="006E6B31">
        <w:rPr>
          <w:rFonts w:ascii="Times New Roman" w:hAnsi="Times New Roman" w:cs="Times New Roman"/>
        </w:rPr>
        <w:t>(Tr. 56, 67).</w:t>
      </w:r>
      <w:proofErr w:type="gramEnd"/>
    </w:p>
    <w:p w:rsidR="00B356AE" w:rsidRPr="006E6B31" w:rsidRDefault="00B356AE" w:rsidP="006E6B31">
      <w:pPr>
        <w:spacing w:line="360" w:lineRule="auto"/>
        <w:ind w:firstLine="1440"/>
        <w:rPr>
          <w:rFonts w:ascii="Times New Roman" w:hAnsi="Times New Roman" w:cs="Times New Roman"/>
        </w:rPr>
      </w:pPr>
    </w:p>
    <w:p w:rsidR="00B356AE"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6</w:t>
      </w:r>
      <w:r w:rsidR="00B356AE" w:rsidRPr="006E6B31">
        <w:rPr>
          <w:rFonts w:ascii="Times New Roman" w:hAnsi="Times New Roman" w:cs="Times New Roman"/>
        </w:rPr>
        <w:t xml:space="preserve">. </w:t>
      </w:r>
      <w:r w:rsidR="00B356AE" w:rsidRPr="006E6B31">
        <w:rPr>
          <w:rFonts w:ascii="Times New Roman" w:hAnsi="Times New Roman" w:cs="Times New Roman"/>
        </w:rPr>
        <w:tab/>
        <w:t xml:space="preserve">Respondent’s tariff does not contain any provisions concerning what price will be charged for limousine service or </w:t>
      </w:r>
      <w:r w:rsidRPr="006E6B31">
        <w:rPr>
          <w:rFonts w:ascii="Times New Roman" w:hAnsi="Times New Roman" w:cs="Times New Roman"/>
        </w:rPr>
        <w:t>under what circumstances</w:t>
      </w:r>
      <w:r w:rsidR="00B356AE" w:rsidRPr="006E6B31">
        <w:rPr>
          <w:rFonts w:ascii="Times New Roman" w:hAnsi="Times New Roman" w:cs="Times New Roman"/>
        </w:rPr>
        <w:t xml:space="preserve"> an upcharge </w:t>
      </w:r>
      <w:r w:rsidRPr="006E6B31">
        <w:rPr>
          <w:rFonts w:ascii="Times New Roman" w:hAnsi="Times New Roman" w:cs="Times New Roman"/>
        </w:rPr>
        <w:t>could</w:t>
      </w:r>
      <w:r w:rsidR="00B356AE" w:rsidRPr="006E6B31">
        <w:rPr>
          <w:rFonts w:ascii="Times New Roman" w:hAnsi="Times New Roman" w:cs="Times New Roman"/>
        </w:rPr>
        <w:t xml:space="preserve"> be assessed.  </w:t>
      </w:r>
      <w:proofErr w:type="gramStart"/>
      <w:r w:rsidR="00B356AE" w:rsidRPr="006E6B31">
        <w:rPr>
          <w:rFonts w:ascii="Times New Roman" w:hAnsi="Times New Roman" w:cs="Times New Roman"/>
        </w:rPr>
        <w:t>(Tr. 67).</w:t>
      </w:r>
      <w:proofErr w:type="gramEnd"/>
    </w:p>
    <w:p w:rsidR="00FA0D12" w:rsidRPr="006E6B31" w:rsidRDefault="00FA0D12" w:rsidP="006E6B31">
      <w:pPr>
        <w:spacing w:line="360" w:lineRule="auto"/>
        <w:ind w:firstLine="1440"/>
        <w:rPr>
          <w:rFonts w:ascii="Times New Roman" w:hAnsi="Times New Roman" w:cs="Times New Roman"/>
        </w:rPr>
      </w:pPr>
    </w:p>
    <w:p w:rsidR="00FA0D12"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7</w:t>
      </w:r>
      <w:r w:rsidR="000065BE" w:rsidRPr="006E6B31">
        <w:rPr>
          <w:rFonts w:ascii="Times New Roman" w:hAnsi="Times New Roman" w:cs="Times New Roman"/>
        </w:rPr>
        <w:t>.</w:t>
      </w:r>
      <w:r w:rsidR="000065BE" w:rsidRPr="006E6B31">
        <w:rPr>
          <w:rFonts w:ascii="Times New Roman" w:hAnsi="Times New Roman" w:cs="Times New Roman"/>
        </w:rPr>
        <w:tab/>
        <w:t>Complainant made three unsuccessful attempts to reach Respondent</w:t>
      </w:r>
      <w:r w:rsidRPr="006E6B31">
        <w:rPr>
          <w:rFonts w:ascii="Times New Roman" w:hAnsi="Times New Roman" w:cs="Times New Roman"/>
        </w:rPr>
        <w:t>’s owner</w:t>
      </w:r>
      <w:r w:rsidR="000065BE" w:rsidRPr="006E6B31">
        <w:rPr>
          <w:rFonts w:ascii="Times New Roman" w:hAnsi="Times New Roman" w:cs="Times New Roman"/>
        </w:rPr>
        <w:t xml:space="preserve"> by telephone on August 30, 2014 because of the high temperature in the limo bus.  Respondent did not return Complainant’s telephone calls.  (Tr. 41-44; Complainant Exhibit</w:t>
      </w:r>
      <w:r w:rsidR="001C4884" w:rsidRPr="006E6B31">
        <w:rPr>
          <w:rFonts w:ascii="Times New Roman" w:hAnsi="Times New Roman" w:cs="Times New Roman"/>
        </w:rPr>
        <w:t>s</w:t>
      </w:r>
      <w:r w:rsidR="000065BE" w:rsidRPr="006E6B31">
        <w:rPr>
          <w:rFonts w:ascii="Times New Roman" w:hAnsi="Times New Roman" w:cs="Times New Roman"/>
        </w:rPr>
        <w:t xml:space="preserve"> B</w:t>
      </w:r>
      <w:r w:rsidR="001C4884" w:rsidRPr="006E6B31">
        <w:rPr>
          <w:rFonts w:ascii="Times New Roman" w:hAnsi="Times New Roman" w:cs="Times New Roman"/>
        </w:rPr>
        <w:t xml:space="preserve"> and G</w:t>
      </w:r>
      <w:r w:rsidR="000065BE" w:rsidRPr="006E6B31">
        <w:rPr>
          <w:rFonts w:ascii="Times New Roman" w:hAnsi="Times New Roman" w:cs="Times New Roman"/>
        </w:rPr>
        <w:t xml:space="preserve">).  </w:t>
      </w:r>
    </w:p>
    <w:p w:rsidR="00865147" w:rsidRPr="006E6B31" w:rsidRDefault="00865147" w:rsidP="006E6B31">
      <w:pPr>
        <w:spacing w:line="360" w:lineRule="auto"/>
        <w:ind w:firstLine="1440"/>
        <w:rPr>
          <w:rFonts w:ascii="Times New Roman" w:hAnsi="Times New Roman" w:cs="Times New Roman"/>
        </w:rPr>
      </w:pPr>
    </w:p>
    <w:p w:rsidR="00865147"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8</w:t>
      </w:r>
      <w:r w:rsidR="00865147" w:rsidRPr="006E6B31">
        <w:rPr>
          <w:rFonts w:ascii="Times New Roman" w:hAnsi="Times New Roman" w:cs="Times New Roman"/>
        </w:rPr>
        <w:t xml:space="preserve">. </w:t>
      </w:r>
      <w:r w:rsidR="00865147" w:rsidRPr="006E6B31">
        <w:rPr>
          <w:rFonts w:ascii="Times New Roman" w:hAnsi="Times New Roman" w:cs="Times New Roman"/>
        </w:rPr>
        <w:tab/>
      </w:r>
      <w:r w:rsidRPr="006E6B31">
        <w:rPr>
          <w:rFonts w:ascii="Times New Roman" w:hAnsi="Times New Roman" w:cs="Times New Roman"/>
        </w:rPr>
        <w:t xml:space="preserve">On August 30, 2014, </w:t>
      </w:r>
      <w:r w:rsidR="00865147" w:rsidRPr="006E6B31">
        <w:rPr>
          <w:rFonts w:ascii="Times New Roman" w:hAnsi="Times New Roman" w:cs="Times New Roman"/>
        </w:rPr>
        <w:t>Respondent</w:t>
      </w:r>
      <w:r w:rsidRPr="006E6B31">
        <w:rPr>
          <w:rFonts w:ascii="Times New Roman" w:hAnsi="Times New Roman" w:cs="Times New Roman"/>
        </w:rPr>
        <w:t>’s owner</w:t>
      </w:r>
      <w:r w:rsidR="00865147" w:rsidRPr="006E6B31">
        <w:rPr>
          <w:rFonts w:ascii="Times New Roman" w:hAnsi="Times New Roman" w:cs="Times New Roman"/>
        </w:rPr>
        <w:t xml:space="preserve"> communicated to the driver through text messaging to “trouble shoot” the problem with the non-functional rear air conditioning unit.  </w:t>
      </w:r>
      <w:proofErr w:type="gramStart"/>
      <w:r w:rsidR="00865147" w:rsidRPr="006E6B31">
        <w:rPr>
          <w:rFonts w:ascii="Times New Roman" w:hAnsi="Times New Roman" w:cs="Times New Roman"/>
        </w:rPr>
        <w:t>(Tr. 54).</w:t>
      </w:r>
      <w:proofErr w:type="gramEnd"/>
    </w:p>
    <w:p w:rsidR="00FA0D12" w:rsidRPr="006E6B31" w:rsidRDefault="00FA0D12" w:rsidP="006E6B31">
      <w:pPr>
        <w:spacing w:line="360" w:lineRule="auto"/>
        <w:ind w:firstLine="1440"/>
        <w:rPr>
          <w:rFonts w:ascii="Times New Roman" w:hAnsi="Times New Roman" w:cs="Times New Roman"/>
        </w:rPr>
      </w:pPr>
    </w:p>
    <w:p w:rsidR="00FA0D12"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1</w:t>
      </w:r>
      <w:r w:rsidR="00D163A2" w:rsidRPr="006E6B31">
        <w:rPr>
          <w:rFonts w:ascii="Times New Roman" w:hAnsi="Times New Roman" w:cs="Times New Roman"/>
        </w:rPr>
        <w:t>9</w:t>
      </w:r>
      <w:r w:rsidR="00FA0D12" w:rsidRPr="006E6B31">
        <w:rPr>
          <w:rFonts w:ascii="Times New Roman" w:hAnsi="Times New Roman" w:cs="Times New Roman"/>
        </w:rPr>
        <w:t>.</w:t>
      </w:r>
      <w:r w:rsidR="00FA0D12" w:rsidRPr="006E6B31">
        <w:rPr>
          <w:rFonts w:ascii="Times New Roman" w:hAnsi="Times New Roman" w:cs="Times New Roman"/>
        </w:rPr>
        <w:tab/>
      </w:r>
      <w:r w:rsidR="00951F78" w:rsidRPr="006E6B31">
        <w:rPr>
          <w:rFonts w:ascii="Times New Roman" w:hAnsi="Times New Roman" w:cs="Times New Roman"/>
        </w:rPr>
        <w:t>After August 30, 2014,</w:t>
      </w:r>
      <w:r w:rsidR="00FA0D12" w:rsidRPr="006E6B31">
        <w:rPr>
          <w:rFonts w:ascii="Times New Roman" w:hAnsi="Times New Roman" w:cs="Times New Roman"/>
        </w:rPr>
        <w:t xml:space="preserve"> </w:t>
      </w:r>
      <w:r w:rsidR="00962242" w:rsidRPr="006E6B31">
        <w:rPr>
          <w:rFonts w:ascii="Times New Roman" w:hAnsi="Times New Roman" w:cs="Times New Roman"/>
        </w:rPr>
        <w:t>Respondent</w:t>
      </w:r>
      <w:r w:rsidR="00951F78" w:rsidRPr="006E6B31">
        <w:rPr>
          <w:rFonts w:ascii="Times New Roman" w:hAnsi="Times New Roman" w:cs="Times New Roman"/>
        </w:rPr>
        <w:t xml:space="preserve">’s </w:t>
      </w:r>
      <w:r w:rsidR="00953209" w:rsidRPr="006E6B31">
        <w:rPr>
          <w:rFonts w:ascii="Times New Roman" w:hAnsi="Times New Roman" w:cs="Times New Roman"/>
        </w:rPr>
        <w:t>owner and general manager</w:t>
      </w:r>
      <w:r w:rsidR="00962242" w:rsidRPr="006E6B31">
        <w:rPr>
          <w:rFonts w:ascii="Times New Roman" w:hAnsi="Times New Roman" w:cs="Times New Roman"/>
        </w:rPr>
        <w:t xml:space="preserve"> posted a negative review against Complainant’</w:t>
      </w:r>
      <w:r w:rsidR="00951F78" w:rsidRPr="006E6B31">
        <w:rPr>
          <w:rFonts w:ascii="Times New Roman" w:hAnsi="Times New Roman" w:cs="Times New Roman"/>
        </w:rPr>
        <w:t xml:space="preserve">s business, Sarver Landscape Maintenance, on Complainant’s business website.  </w:t>
      </w:r>
      <w:proofErr w:type="gramStart"/>
      <w:r w:rsidR="00951F78" w:rsidRPr="006E6B31">
        <w:rPr>
          <w:rFonts w:ascii="Times New Roman" w:hAnsi="Times New Roman" w:cs="Times New Roman"/>
        </w:rPr>
        <w:t xml:space="preserve">(Tr. 48, 49, </w:t>
      </w:r>
      <w:r w:rsidR="00953209" w:rsidRPr="006E6B31">
        <w:rPr>
          <w:rFonts w:ascii="Times New Roman" w:hAnsi="Times New Roman" w:cs="Times New Roman"/>
        </w:rPr>
        <w:t>71</w:t>
      </w:r>
      <w:r w:rsidR="00951F78" w:rsidRPr="006E6B31">
        <w:rPr>
          <w:rFonts w:ascii="Times New Roman" w:hAnsi="Times New Roman" w:cs="Times New Roman"/>
        </w:rPr>
        <w:t>; Complainant Exhibit H).</w:t>
      </w:r>
      <w:proofErr w:type="gramEnd"/>
    </w:p>
    <w:p w:rsidR="00951F78" w:rsidRPr="006E6B31" w:rsidRDefault="00951F78" w:rsidP="006E6B31">
      <w:pPr>
        <w:spacing w:line="360" w:lineRule="auto"/>
        <w:ind w:firstLine="1440"/>
        <w:rPr>
          <w:rFonts w:ascii="Times New Roman" w:hAnsi="Times New Roman" w:cs="Times New Roman"/>
        </w:rPr>
      </w:pPr>
    </w:p>
    <w:p w:rsidR="00951F78" w:rsidRPr="006E6B31" w:rsidRDefault="00D163A2" w:rsidP="006E6B31">
      <w:pPr>
        <w:spacing w:line="360" w:lineRule="auto"/>
        <w:ind w:firstLine="1440"/>
        <w:rPr>
          <w:rFonts w:ascii="Times New Roman" w:hAnsi="Times New Roman" w:cs="Times New Roman"/>
        </w:rPr>
      </w:pPr>
      <w:r w:rsidRPr="006E6B31">
        <w:rPr>
          <w:rFonts w:ascii="Times New Roman" w:hAnsi="Times New Roman" w:cs="Times New Roman"/>
        </w:rPr>
        <w:t>20</w:t>
      </w:r>
      <w:r w:rsidR="004B4ABD" w:rsidRPr="006E6B31">
        <w:rPr>
          <w:rFonts w:ascii="Times New Roman" w:hAnsi="Times New Roman" w:cs="Times New Roman"/>
        </w:rPr>
        <w:t>.</w:t>
      </w:r>
      <w:r w:rsidR="00951F78" w:rsidRPr="006E6B31">
        <w:rPr>
          <w:rFonts w:ascii="Times New Roman" w:hAnsi="Times New Roman" w:cs="Times New Roman"/>
        </w:rPr>
        <w:tab/>
        <w:t xml:space="preserve">Respondent performs a multi-point inspection before every trip including safety inspections that check, </w:t>
      </w:r>
      <w:r w:rsidR="00951F78" w:rsidRPr="006E6B31">
        <w:rPr>
          <w:rFonts w:ascii="Times New Roman" w:hAnsi="Times New Roman" w:cs="Times New Roman"/>
          <w:i/>
        </w:rPr>
        <w:t>inter alia</w:t>
      </w:r>
      <w:r w:rsidR="00951F78" w:rsidRPr="006E6B31">
        <w:rPr>
          <w:rFonts w:ascii="Times New Roman" w:hAnsi="Times New Roman" w:cs="Times New Roman"/>
        </w:rPr>
        <w:t xml:space="preserve">, the operability of the air conditioning system.  </w:t>
      </w:r>
      <w:proofErr w:type="gramStart"/>
      <w:r w:rsidR="00951F78" w:rsidRPr="006E6B31">
        <w:rPr>
          <w:rFonts w:ascii="Times New Roman" w:hAnsi="Times New Roman" w:cs="Times New Roman"/>
        </w:rPr>
        <w:t>(Tr. 52, 53).</w:t>
      </w:r>
      <w:proofErr w:type="gramEnd"/>
    </w:p>
    <w:p w:rsidR="00B356AE" w:rsidRPr="006E6B31" w:rsidRDefault="00B356AE" w:rsidP="006E6B31">
      <w:pPr>
        <w:spacing w:line="360" w:lineRule="auto"/>
        <w:ind w:firstLine="1440"/>
        <w:rPr>
          <w:rFonts w:ascii="Times New Roman" w:hAnsi="Times New Roman" w:cs="Times New Roman"/>
        </w:rPr>
      </w:pPr>
    </w:p>
    <w:p w:rsidR="00B356AE" w:rsidRPr="006E6B31" w:rsidRDefault="00F000F5" w:rsidP="006E6B31">
      <w:pPr>
        <w:spacing w:line="360" w:lineRule="auto"/>
        <w:ind w:firstLine="1440"/>
        <w:rPr>
          <w:rFonts w:ascii="Times New Roman" w:hAnsi="Times New Roman" w:cs="Times New Roman"/>
        </w:rPr>
      </w:pPr>
      <w:r w:rsidRPr="006E6B31">
        <w:rPr>
          <w:rFonts w:ascii="Times New Roman" w:hAnsi="Times New Roman" w:cs="Times New Roman"/>
        </w:rPr>
        <w:t>2</w:t>
      </w:r>
      <w:r w:rsidR="00D163A2" w:rsidRPr="006E6B31">
        <w:rPr>
          <w:rFonts w:ascii="Times New Roman" w:hAnsi="Times New Roman" w:cs="Times New Roman"/>
        </w:rPr>
        <w:t>1</w:t>
      </w:r>
      <w:r w:rsidR="004B4ABD" w:rsidRPr="006E6B31">
        <w:rPr>
          <w:rFonts w:ascii="Times New Roman" w:hAnsi="Times New Roman" w:cs="Times New Roman"/>
        </w:rPr>
        <w:t>.</w:t>
      </w:r>
      <w:r w:rsidR="00B356AE" w:rsidRPr="006E6B31">
        <w:rPr>
          <w:rFonts w:ascii="Times New Roman" w:hAnsi="Times New Roman" w:cs="Times New Roman"/>
        </w:rPr>
        <w:tab/>
        <w:t>For the past six years, Respondent has maintained and used from two to five luxury vehicles in the group and party license category in Pennsylvania.  (Tr. 61-63).</w:t>
      </w:r>
    </w:p>
    <w:p w:rsidR="00D372BC" w:rsidRPr="006E6B31" w:rsidRDefault="000E48A0" w:rsidP="006E6B31">
      <w:pPr>
        <w:spacing w:line="360" w:lineRule="auto"/>
        <w:ind w:firstLine="1440"/>
        <w:rPr>
          <w:rFonts w:ascii="Times New Roman" w:hAnsi="Times New Roman" w:cs="Times New Roman"/>
        </w:rPr>
      </w:pPr>
      <w:r w:rsidRPr="006E6B31">
        <w:rPr>
          <w:rFonts w:ascii="Times New Roman" w:hAnsi="Times New Roman" w:cs="Times New Roman"/>
        </w:rPr>
        <w:t xml:space="preserve"> </w:t>
      </w:r>
    </w:p>
    <w:p w:rsidR="00937BBC" w:rsidRPr="006E6B31" w:rsidRDefault="00937BBC" w:rsidP="006E6B31">
      <w:pPr>
        <w:spacing w:line="360" w:lineRule="auto"/>
        <w:jc w:val="center"/>
        <w:rPr>
          <w:rFonts w:ascii="Times New Roman" w:hAnsi="Times New Roman" w:cs="Times New Roman"/>
        </w:rPr>
      </w:pPr>
      <w:r w:rsidRPr="006E6B31">
        <w:rPr>
          <w:rFonts w:ascii="Times New Roman" w:hAnsi="Times New Roman" w:cs="Times New Roman"/>
          <w:u w:val="single"/>
        </w:rPr>
        <w:t>DISCUSSION</w:t>
      </w:r>
    </w:p>
    <w:p w:rsidR="00937BBC" w:rsidRPr="006E6B31" w:rsidRDefault="00937BBC" w:rsidP="006E6B31">
      <w:pPr>
        <w:spacing w:line="360" w:lineRule="auto"/>
        <w:rPr>
          <w:rFonts w:ascii="Times New Roman" w:hAnsi="Times New Roman" w:cs="Times New Roman"/>
        </w:rPr>
      </w:pPr>
    </w:p>
    <w:p w:rsidR="0002358A" w:rsidRPr="006E6B31" w:rsidRDefault="0002358A"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 xml:space="preserve">This proceeding involved a series of facts which do not fit neatly into the regulations and statutes of the Commission.  </w:t>
      </w:r>
      <w:r w:rsidR="00E77A97" w:rsidRPr="006E6B31">
        <w:rPr>
          <w:rFonts w:ascii="Times New Roman" w:hAnsi="Times New Roman" w:cs="Times New Roman"/>
        </w:rPr>
        <w:t xml:space="preserve">The Commission’s regulations define the features necessary for a vehicle in use for luxury type limousine service but do not define the necessary features for a vehicle in use for group and party service.  Respondent has Commission authority to provide group and party service but used a vehicle equipped with luxury features and referred to as a “limo bus” to provide charter service under the Commission’s group and party service certification.  </w:t>
      </w:r>
      <w:r w:rsidRPr="006E6B31">
        <w:rPr>
          <w:rFonts w:ascii="Times New Roman" w:hAnsi="Times New Roman" w:cs="Times New Roman"/>
        </w:rPr>
        <w:t>Therefore, to reach the final determination, discussed below, it became necessary to consider</w:t>
      </w:r>
      <w:r w:rsidR="00E77A97" w:rsidRPr="006E6B31">
        <w:rPr>
          <w:rFonts w:ascii="Times New Roman" w:hAnsi="Times New Roman" w:cs="Times New Roman"/>
        </w:rPr>
        <w:t>:</w:t>
      </w:r>
      <w:r w:rsidRPr="006E6B31">
        <w:rPr>
          <w:rFonts w:ascii="Times New Roman" w:hAnsi="Times New Roman" w:cs="Times New Roman"/>
        </w:rPr>
        <w:t xml:space="preserve"> (1) if Respondent provided</w:t>
      </w:r>
      <w:r w:rsidR="00E77A97" w:rsidRPr="006E6B31">
        <w:rPr>
          <w:rFonts w:ascii="Times New Roman" w:hAnsi="Times New Roman" w:cs="Times New Roman"/>
        </w:rPr>
        <w:t xml:space="preserve"> service in</w:t>
      </w:r>
      <w:r w:rsidRPr="006E6B31">
        <w:rPr>
          <w:rFonts w:ascii="Times New Roman" w:hAnsi="Times New Roman" w:cs="Times New Roman"/>
        </w:rPr>
        <w:t xml:space="preserve"> a vehicle that meets the Commission’s requirements for reasonable and adequate customer service</w:t>
      </w:r>
      <w:r w:rsidR="00E77A97" w:rsidRPr="006E6B31">
        <w:rPr>
          <w:rFonts w:ascii="Times New Roman" w:hAnsi="Times New Roman" w:cs="Times New Roman"/>
        </w:rPr>
        <w:t xml:space="preserve"> in a vehicle used under group and party authority</w:t>
      </w:r>
      <w:r w:rsidRPr="006E6B31">
        <w:rPr>
          <w:rFonts w:ascii="Times New Roman" w:hAnsi="Times New Roman" w:cs="Times New Roman"/>
        </w:rPr>
        <w:t>; and (2) if Respondent’s Motion to Dismiss correctly and accurately argued the Commission’s jurisdiction over group and party service, as provided in the limo bus on August 30, 2014, is precluded by federal law</w:t>
      </w:r>
      <w:r w:rsidR="00E77A97" w:rsidRPr="006E6B31">
        <w:rPr>
          <w:rFonts w:ascii="Times New Roman" w:hAnsi="Times New Roman" w:cs="Times New Roman"/>
        </w:rPr>
        <w:t>.  For reasons that are stated below, the presiding officer answered both questions in the negative.</w:t>
      </w:r>
    </w:p>
    <w:p w:rsidR="0002358A" w:rsidRPr="006E6B31" w:rsidRDefault="0002358A" w:rsidP="006E6B31">
      <w:pPr>
        <w:spacing w:line="360" w:lineRule="auto"/>
        <w:rPr>
          <w:rFonts w:ascii="Times New Roman" w:hAnsi="Times New Roman" w:cs="Times New Roman"/>
        </w:rPr>
      </w:pPr>
    </w:p>
    <w:p w:rsidR="00BC4A64" w:rsidRPr="006E6B31" w:rsidRDefault="00BC4A64" w:rsidP="006E6B31">
      <w:pPr>
        <w:spacing w:line="360" w:lineRule="auto"/>
        <w:rPr>
          <w:rFonts w:ascii="Times New Roman" w:hAnsi="Times New Roman" w:cs="Times New Roman"/>
          <w:u w:val="single"/>
        </w:rPr>
      </w:pPr>
      <w:r w:rsidRPr="006E6B31">
        <w:rPr>
          <w:rFonts w:ascii="Times New Roman" w:hAnsi="Times New Roman" w:cs="Times New Roman"/>
          <w:u w:val="single"/>
        </w:rPr>
        <w:t>Burden of Proof</w:t>
      </w:r>
    </w:p>
    <w:p w:rsidR="00BC4A64" w:rsidRPr="006E6B31" w:rsidRDefault="00BC4A64" w:rsidP="006E6B31">
      <w:pPr>
        <w:spacing w:line="360" w:lineRule="auto"/>
        <w:rPr>
          <w:rFonts w:ascii="Times New Roman" w:hAnsi="Times New Roman" w:cs="Times New Roman"/>
        </w:rPr>
      </w:pPr>
    </w:p>
    <w:p w:rsidR="00937BBC" w:rsidRPr="006E6B31" w:rsidRDefault="00937BBC" w:rsidP="006E6B31">
      <w:pPr>
        <w:spacing w:line="360" w:lineRule="auto"/>
        <w:ind w:firstLine="1440"/>
        <w:rPr>
          <w:rFonts w:ascii="Times New Roman" w:hAnsi="Times New Roman" w:cs="Times New Roman"/>
        </w:rPr>
      </w:pPr>
      <w:r w:rsidRPr="006E6B31">
        <w:rPr>
          <w:rFonts w:ascii="Times New Roman" w:hAnsi="Times New Roman" w:cs="Times New Roman"/>
        </w:rPr>
        <w:t xml:space="preserve">Section 332(a) of the Public Utility Code (Code), </w:t>
      </w:r>
      <w:proofErr w:type="gramStart"/>
      <w:r w:rsidRPr="006E6B31">
        <w:rPr>
          <w:rFonts w:ascii="Times New Roman" w:hAnsi="Times New Roman" w:cs="Times New Roman"/>
        </w:rPr>
        <w:t>66 Pa.C.S.A</w:t>
      </w:r>
      <w:proofErr w:type="gramEnd"/>
      <w:r w:rsidRPr="006E6B31">
        <w:rPr>
          <w:rFonts w:ascii="Times New Roman" w:hAnsi="Times New Roman" w:cs="Times New Roman"/>
        </w:rPr>
        <w:t>. § 332(a), provides that the party seeking affirmative relief from the Commission has the burden of proof.  Mr.</w:t>
      </w:r>
      <w:r w:rsidR="00160FD2" w:rsidRPr="006E6B31">
        <w:rPr>
          <w:rFonts w:ascii="Times New Roman" w:hAnsi="Times New Roman" w:cs="Times New Roman"/>
        </w:rPr>
        <w:t> </w:t>
      </w:r>
      <w:r w:rsidRPr="006E6B31">
        <w:rPr>
          <w:rFonts w:ascii="Times New Roman" w:hAnsi="Times New Roman" w:cs="Times New Roman"/>
        </w:rPr>
        <w:t xml:space="preserve">Sarver is the party seeking affirmative relief from the Commission, and, therefore, </w:t>
      </w:r>
      <w:r w:rsidR="00BC4A64" w:rsidRPr="006E6B31">
        <w:rPr>
          <w:rFonts w:ascii="Times New Roman" w:hAnsi="Times New Roman" w:cs="Times New Roman"/>
        </w:rPr>
        <w:t xml:space="preserve">he </w:t>
      </w:r>
      <w:r w:rsidRPr="006E6B31">
        <w:rPr>
          <w:rFonts w:ascii="Times New Roman" w:hAnsi="Times New Roman" w:cs="Times New Roman"/>
        </w:rPr>
        <w:t xml:space="preserve">has the duty to establish a fact by a preponderance of the evidence, and must show </w:t>
      </w:r>
      <w:r w:rsidR="00BC4A64" w:rsidRPr="006E6B31">
        <w:rPr>
          <w:rFonts w:ascii="Times New Roman" w:hAnsi="Times New Roman" w:cs="Times New Roman"/>
        </w:rPr>
        <w:t>Barnes Limo</w:t>
      </w:r>
      <w:r w:rsidRPr="006E6B31">
        <w:rPr>
          <w:rFonts w:ascii="Times New Roman" w:hAnsi="Times New Roman" w:cs="Times New Roman"/>
        </w:rPr>
        <w:t xml:space="preserve"> is responsible or accountable for the problem described in the complaint.</w:t>
      </w:r>
      <w:r w:rsidRPr="006E6B31">
        <w:rPr>
          <w:rStyle w:val="FootnoteReference"/>
          <w:rFonts w:ascii="Times New Roman" w:hAnsi="Times New Roman" w:cs="Times New Roman"/>
        </w:rPr>
        <w:footnoteReference w:id="2"/>
      </w:r>
      <w:r w:rsidRPr="006E6B31">
        <w:rPr>
          <w:rFonts w:ascii="Times New Roman" w:hAnsi="Times New Roman" w:cs="Times New Roman"/>
        </w:rPr>
        <w:t xml:space="preserve">  </w:t>
      </w:r>
      <w:r w:rsidR="00BC4A64" w:rsidRPr="006E6B31">
        <w:rPr>
          <w:rFonts w:ascii="Times New Roman" w:hAnsi="Times New Roman" w:cs="Times New Roman"/>
        </w:rPr>
        <w:t>C</w:t>
      </w:r>
      <w:r w:rsidRPr="006E6B31">
        <w:rPr>
          <w:rFonts w:ascii="Times New Roman" w:hAnsi="Times New Roman" w:cs="Times New Roman"/>
        </w:rPr>
        <w:t>are must be exercised to ensure the Commission’s decision is supported by substantial evidence in the record</w:t>
      </w:r>
      <w:r w:rsidR="00BC4A64" w:rsidRPr="006E6B31">
        <w:rPr>
          <w:rFonts w:ascii="Times New Roman" w:hAnsi="Times New Roman" w:cs="Times New Roman"/>
        </w:rPr>
        <w:t xml:space="preserve"> and m</w:t>
      </w:r>
      <w:r w:rsidRPr="006E6B31">
        <w:rPr>
          <w:rFonts w:ascii="Times New Roman" w:hAnsi="Times New Roman" w:cs="Times New Roman"/>
        </w:rPr>
        <w:t>ore is required than a mere trace of evidence or a suspicion of the existence of a fact sought to be established.</w:t>
      </w:r>
      <w:r w:rsidRPr="006E6B31">
        <w:rPr>
          <w:rStyle w:val="FootnoteReference"/>
          <w:rFonts w:ascii="Times New Roman" w:hAnsi="Times New Roman" w:cs="Times New Roman"/>
        </w:rPr>
        <w:footnoteReference w:id="3"/>
      </w:r>
      <w:r w:rsidRPr="006E6B31">
        <w:rPr>
          <w:rFonts w:ascii="Times New Roman" w:hAnsi="Times New Roman" w:cs="Times New Roman"/>
        </w:rPr>
        <w:t xml:space="preserve">  </w:t>
      </w:r>
    </w:p>
    <w:p w:rsidR="00937BBC" w:rsidRPr="006E6B31" w:rsidRDefault="00937BBC" w:rsidP="006E6B31">
      <w:pPr>
        <w:spacing w:line="360" w:lineRule="auto"/>
        <w:rPr>
          <w:rFonts w:ascii="Times New Roman" w:hAnsi="Times New Roman" w:cs="Times New Roman"/>
        </w:rPr>
      </w:pPr>
    </w:p>
    <w:p w:rsidR="00054068" w:rsidRPr="006E6B31" w:rsidRDefault="00054068" w:rsidP="006E6B31">
      <w:pPr>
        <w:spacing w:line="360" w:lineRule="auto"/>
        <w:rPr>
          <w:rFonts w:ascii="Times New Roman" w:hAnsi="Times New Roman" w:cs="Times New Roman"/>
          <w:u w:val="single"/>
        </w:rPr>
      </w:pPr>
      <w:r w:rsidRPr="006E6B31">
        <w:rPr>
          <w:rFonts w:ascii="Times New Roman" w:hAnsi="Times New Roman" w:cs="Times New Roman"/>
          <w:u w:val="single"/>
        </w:rPr>
        <w:t>Regulation of Common Carriers</w:t>
      </w:r>
    </w:p>
    <w:p w:rsidR="00537B13" w:rsidRPr="006E6B31" w:rsidRDefault="00537B13" w:rsidP="006E6B31">
      <w:pPr>
        <w:spacing w:line="360" w:lineRule="auto"/>
        <w:ind w:firstLine="1440"/>
        <w:rPr>
          <w:rFonts w:ascii="Times New Roman" w:hAnsi="Times New Roman" w:cs="Times New Roman"/>
        </w:rPr>
      </w:pPr>
    </w:p>
    <w:p w:rsidR="00054068" w:rsidRPr="006E6B31" w:rsidRDefault="00054068" w:rsidP="006E6B31">
      <w:pPr>
        <w:spacing w:line="360" w:lineRule="auto"/>
        <w:ind w:firstLine="1440"/>
        <w:rPr>
          <w:rFonts w:ascii="Times New Roman" w:hAnsi="Times New Roman" w:cs="Times New Roman"/>
        </w:rPr>
      </w:pPr>
      <w:r w:rsidRPr="006E6B31">
        <w:rPr>
          <w:rFonts w:ascii="Times New Roman" w:hAnsi="Times New Roman" w:cs="Times New Roman"/>
        </w:rPr>
        <w:t>Regulations concerning common carriers are discussed in Subchapter B of Chapter 29 in the Public Utility Code.  The scheme of classification is specified in 52 Pa.Code §</w:t>
      </w:r>
      <w:r w:rsidR="003D7B67" w:rsidRPr="006E6B31">
        <w:rPr>
          <w:rFonts w:ascii="Times New Roman" w:hAnsi="Times New Roman" w:cs="Times New Roman"/>
        </w:rPr>
        <w:t> </w:t>
      </w:r>
      <w:r w:rsidRPr="006E6B31">
        <w:rPr>
          <w:rFonts w:ascii="Times New Roman" w:hAnsi="Times New Roman" w:cs="Times New Roman"/>
        </w:rPr>
        <w:t xml:space="preserve">29.13, where “Group and party service” is defined as “Common carrier service for passengers, rendered on an exclusive basis as charter service for groups or rendered on a nonexclusive basis for tour or sightseeing service and special excursion service.”  The same regulation specifies “Limousine service” is “Local, nonscheduled common carrier service for passengers rendered in luxury-type vehicles on an exclusive basis which is arranged for in advance.”  </w:t>
      </w:r>
    </w:p>
    <w:p w:rsidR="00054068" w:rsidRPr="006E6B31" w:rsidRDefault="00054068" w:rsidP="006E6B31">
      <w:pPr>
        <w:spacing w:line="360" w:lineRule="auto"/>
        <w:ind w:firstLine="1440"/>
        <w:rPr>
          <w:rFonts w:ascii="Times New Roman" w:hAnsi="Times New Roman" w:cs="Times New Roman"/>
        </w:rPr>
      </w:pPr>
    </w:p>
    <w:p w:rsidR="00054068" w:rsidRPr="006E6B31" w:rsidRDefault="00054068" w:rsidP="006E6B31">
      <w:pPr>
        <w:spacing w:line="360" w:lineRule="auto"/>
        <w:ind w:firstLine="1440"/>
        <w:rPr>
          <w:rFonts w:ascii="Times New Roman" w:hAnsi="Times New Roman" w:cs="Times New Roman"/>
        </w:rPr>
      </w:pPr>
      <w:r w:rsidRPr="006E6B31">
        <w:rPr>
          <w:rFonts w:ascii="Times New Roman" w:hAnsi="Times New Roman" w:cs="Times New Roman"/>
        </w:rPr>
        <w:t>All common carriers, regardless of type, are directed to “comply with all applicable provisions of 66 Pa.C.S.A. § 101 – 3515 (relating to Public Utility Code) not specifically referred to in this chapter</w:t>
      </w:r>
      <w:r w:rsidR="00C86574" w:rsidRPr="006E6B31">
        <w:rPr>
          <w:rFonts w:ascii="Times New Roman" w:hAnsi="Times New Roman" w:cs="Times New Roman"/>
        </w:rPr>
        <w:t xml:space="preserve"> [Chapter 29]</w:t>
      </w:r>
      <w:r w:rsidRPr="006E6B31">
        <w:rPr>
          <w:rFonts w:ascii="Times New Roman" w:hAnsi="Times New Roman" w:cs="Times New Roman"/>
        </w:rPr>
        <w:t>.  Failure of a carrier to comply with this chapter, the terms and conditions of the certificates of public convenience and Commonwealth or municipal law, ordinance, franchise or regulation governing the operation of motor vehicles, is sufficient cause for the Commission to suspend the right and privilege of the carrier, and to proceed according to statute to revoke and rescind the carrier’s rights and privileges.”</w:t>
      </w:r>
      <w:r w:rsidRPr="006E6B31">
        <w:rPr>
          <w:rStyle w:val="FootnoteReference"/>
          <w:rFonts w:ascii="Times New Roman" w:hAnsi="Times New Roman" w:cs="Times New Roman"/>
        </w:rPr>
        <w:footnoteReference w:id="4"/>
      </w:r>
      <w:r w:rsidRPr="006E6B31">
        <w:rPr>
          <w:rFonts w:ascii="Times New Roman" w:hAnsi="Times New Roman" w:cs="Times New Roman"/>
        </w:rPr>
        <w:t xml:space="preserve">  </w:t>
      </w:r>
    </w:p>
    <w:p w:rsidR="00054068" w:rsidRPr="006E6B31" w:rsidRDefault="00054068" w:rsidP="006E6B31">
      <w:pPr>
        <w:spacing w:line="360" w:lineRule="auto"/>
        <w:rPr>
          <w:rFonts w:ascii="Times New Roman" w:hAnsi="Times New Roman" w:cs="Times New Roman"/>
        </w:rPr>
      </w:pPr>
    </w:p>
    <w:p w:rsidR="00054068" w:rsidRPr="006E6B31" w:rsidRDefault="00054068" w:rsidP="006E6B31">
      <w:pPr>
        <w:spacing w:line="360" w:lineRule="auto"/>
        <w:ind w:firstLine="1440"/>
        <w:rPr>
          <w:rFonts w:ascii="Times New Roman" w:hAnsi="Times New Roman" w:cs="Times New Roman"/>
        </w:rPr>
      </w:pPr>
      <w:r w:rsidRPr="006E6B31">
        <w:rPr>
          <w:rFonts w:ascii="Times New Roman" w:hAnsi="Times New Roman" w:cs="Times New Roman"/>
        </w:rPr>
        <w:t>When discussing the standard classification types of service provided by common carriers, the Commission directed that the “rights and conditions pertaining to a standard class of service are specified in Subchapter D (relating to supplemental regulations).  A certificated service which does not completely correspond to a standard class may be governed, where practicable, by the regulations for the standard class to which it most nearly corresponds….”</w:t>
      </w:r>
      <w:r w:rsidRPr="006E6B31">
        <w:rPr>
          <w:rStyle w:val="FootnoteReference"/>
          <w:rFonts w:ascii="Times New Roman" w:hAnsi="Times New Roman" w:cs="Times New Roman"/>
        </w:rPr>
        <w:footnoteReference w:id="5"/>
      </w:r>
      <w:r w:rsidRPr="006E6B31">
        <w:rPr>
          <w:rFonts w:ascii="Times New Roman" w:hAnsi="Times New Roman" w:cs="Times New Roman"/>
        </w:rPr>
        <w:t xml:space="preserve">  </w:t>
      </w:r>
    </w:p>
    <w:p w:rsidR="00054068" w:rsidRPr="006E6B31" w:rsidRDefault="00054068" w:rsidP="006E6B31">
      <w:pPr>
        <w:spacing w:line="360" w:lineRule="auto"/>
        <w:rPr>
          <w:rFonts w:ascii="Times New Roman" w:hAnsi="Times New Roman" w:cs="Times New Roman"/>
        </w:rPr>
      </w:pPr>
    </w:p>
    <w:p w:rsidR="00637DAF" w:rsidRPr="006E6B31" w:rsidRDefault="00637DAF" w:rsidP="006E6B31">
      <w:pPr>
        <w:spacing w:line="360" w:lineRule="auto"/>
        <w:rPr>
          <w:rFonts w:ascii="Times New Roman" w:hAnsi="Times New Roman" w:cs="Times New Roman"/>
          <w:u w:val="single"/>
        </w:rPr>
      </w:pPr>
      <w:r w:rsidRPr="006E6B31">
        <w:rPr>
          <w:rFonts w:ascii="Times New Roman" w:hAnsi="Times New Roman" w:cs="Times New Roman"/>
          <w:u w:val="single"/>
        </w:rPr>
        <w:t>Regulation of Group and Party Service</w:t>
      </w:r>
    </w:p>
    <w:p w:rsidR="00637DAF" w:rsidRPr="006E6B31" w:rsidRDefault="00637DAF" w:rsidP="006E6B31">
      <w:pPr>
        <w:spacing w:line="360" w:lineRule="auto"/>
        <w:rPr>
          <w:rFonts w:ascii="Times New Roman" w:hAnsi="Times New Roman" w:cs="Times New Roman"/>
        </w:rPr>
      </w:pPr>
    </w:p>
    <w:p w:rsidR="009763AF" w:rsidRPr="006E6B31" w:rsidRDefault="009763AF" w:rsidP="006E6B31">
      <w:pPr>
        <w:spacing w:line="360" w:lineRule="auto"/>
        <w:ind w:firstLine="1440"/>
        <w:rPr>
          <w:rFonts w:ascii="Times New Roman" w:hAnsi="Times New Roman" w:cs="Times New Roman"/>
        </w:rPr>
      </w:pPr>
      <w:r w:rsidRPr="006E6B31">
        <w:rPr>
          <w:rFonts w:ascii="Times New Roman" w:hAnsi="Times New Roman" w:cs="Times New Roman"/>
        </w:rPr>
        <w:t xml:space="preserve">Group and party service is discussed in the Commission’s regulations in 52 Pa.Code </w:t>
      </w:r>
      <w:r w:rsidR="00276BF3" w:rsidRPr="006E6B31">
        <w:rPr>
          <w:rFonts w:ascii="Times New Roman" w:hAnsi="Times New Roman" w:cs="Times New Roman"/>
        </w:rPr>
        <w:t>§</w:t>
      </w:r>
      <w:r w:rsidRPr="006E6B31">
        <w:rPr>
          <w:rFonts w:ascii="Times New Roman" w:hAnsi="Times New Roman" w:cs="Times New Roman"/>
        </w:rPr>
        <w:t xml:space="preserve"> 29.321 through </w:t>
      </w:r>
      <w:r w:rsidR="00276BF3" w:rsidRPr="006E6B31">
        <w:rPr>
          <w:rFonts w:ascii="Times New Roman" w:hAnsi="Times New Roman" w:cs="Times New Roman"/>
        </w:rPr>
        <w:t xml:space="preserve">§ </w:t>
      </w:r>
      <w:r w:rsidRPr="006E6B31">
        <w:rPr>
          <w:rFonts w:ascii="Times New Roman" w:hAnsi="Times New Roman" w:cs="Times New Roman"/>
        </w:rPr>
        <w:t xml:space="preserve">29.324, located in Subchapter D.  The conditions under which a </w:t>
      </w:r>
      <w:r w:rsidR="00C86574" w:rsidRPr="006E6B31">
        <w:rPr>
          <w:rFonts w:ascii="Times New Roman" w:hAnsi="Times New Roman" w:cs="Times New Roman"/>
        </w:rPr>
        <w:t xml:space="preserve">certificated carrier </w:t>
      </w:r>
      <w:r w:rsidRPr="006E6B31">
        <w:rPr>
          <w:rFonts w:ascii="Times New Roman" w:hAnsi="Times New Roman" w:cs="Times New Roman"/>
        </w:rPr>
        <w:t xml:space="preserve">must provide </w:t>
      </w:r>
      <w:r w:rsidR="00C86574" w:rsidRPr="006E6B31">
        <w:rPr>
          <w:rFonts w:ascii="Times New Roman" w:hAnsi="Times New Roman" w:cs="Times New Roman"/>
        </w:rPr>
        <w:t>group and party</w:t>
      </w:r>
      <w:r w:rsidRPr="006E6B31">
        <w:rPr>
          <w:rFonts w:ascii="Times New Roman" w:hAnsi="Times New Roman" w:cs="Times New Roman"/>
        </w:rPr>
        <w:t xml:space="preserve"> service are covered under these four regulations “in addition to relevant provisions of Subchapters A and B (relating to general provisions; and common carriers) as well as particular provisions contained in a certificate of a carrier.”</w:t>
      </w:r>
      <w:r w:rsidRPr="006E6B31">
        <w:rPr>
          <w:rStyle w:val="FootnoteReference"/>
          <w:rFonts w:ascii="Times New Roman" w:hAnsi="Times New Roman" w:cs="Times New Roman"/>
        </w:rPr>
        <w:footnoteReference w:id="6"/>
      </w:r>
    </w:p>
    <w:p w:rsidR="009763AF" w:rsidRPr="006E6B31" w:rsidRDefault="009763AF" w:rsidP="006E6B31">
      <w:pPr>
        <w:spacing w:line="360" w:lineRule="auto"/>
        <w:ind w:firstLine="1440"/>
        <w:rPr>
          <w:rFonts w:ascii="Times New Roman" w:hAnsi="Times New Roman" w:cs="Times New Roman"/>
        </w:rPr>
      </w:pPr>
    </w:p>
    <w:p w:rsidR="00C6755B" w:rsidRPr="006E6B31" w:rsidRDefault="00C6755B"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r>
      <w:r w:rsidR="00C86574" w:rsidRPr="006E6B31">
        <w:rPr>
          <w:rFonts w:ascii="Times New Roman" w:hAnsi="Times New Roman" w:cs="Times New Roman"/>
        </w:rPr>
        <w:t xml:space="preserve">A certificated utility authorized to </w:t>
      </w:r>
      <w:r w:rsidRPr="006E6B31">
        <w:rPr>
          <w:rFonts w:ascii="Times New Roman" w:hAnsi="Times New Roman" w:cs="Times New Roman"/>
        </w:rPr>
        <w:t>provide group and party service</w:t>
      </w:r>
      <w:r w:rsidR="00C86574" w:rsidRPr="006E6B31">
        <w:rPr>
          <w:rFonts w:ascii="Times New Roman" w:hAnsi="Times New Roman" w:cs="Times New Roman"/>
        </w:rPr>
        <w:t xml:space="preserve"> must do so in a </w:t>
      </w:r>
      <w:r w:rsidRPr="006E6B31">
        <w:rPr>
          <w:rFonts w:ascii="Times New Roman" w:hAnsi="Times New Roman" w:cs="Times New Roman"/>
        </w:rPr>
        <w:t>vehicle which seats at least 10 people, excluding the driver.</w:t>
      </w:r>
      <w:r w:rsidRPr="006E6B31">
        <w:rPr>
          <w:rStyle w:val="FootnoteReference"/>
          <w:rFonts w:ascii="Times New Roman" w:hAnsi="Times New Roman" w:cs="Times New Roman"/>
        </w:rPr>
        <w:footnoteReference w:id="7"/>
      </w:r>
      <w:r w:rsidRPr="006E6B31">
        <w:rPr>
          <w:rFonts w:ascii="Times New Roman" w:hAnsi="Times New Roman" w:cs="Times New Roman"/>
        </w:rPr>
        <w:t xml:space="preserve">  </w:t>
      </w:r>
      <w:r w:rsidR="00C86574" w:rsidRPr="006E6B31">
        <w:rPr>
          <w:rFonts w:ascii="Times New Roman" w:hAnsi="Times New Roman" w:cs="Times New Roman"/>
        </w:rPr>
        <w:t>Furthermore, u</w:t>
      </w:r>
      <w:r w:rsidRPr="006E6B31">
        <w:rPr>
          <w:rFonts w:ascii="Times New Roman" w:hAnsi="Times New Roman" w:cs="Times New Roman"/>
        </w:rPr>
        <w:t xml:space="preserve">nder the Commission’s regulations, </w:t>
      </w:r>
      <w:r w:rsidR="00C86574" w:rsidRPr="006E6B31">
        <w:rPr>
          <w:rFonts w:ascii="Times New Roman" w:hAnsi="Times New Roman" w:cs="Times New Roman"/>
        </w:rPr>
        <w:t>such certificated carrier</w:t>
      </w:r>
      <w:r w:rsidRPr="006E6B31">
        <w:rPr>
          <w:rFonts w:ascii="Times New Roman" w:hAnsi="Times New Roman" w:cs="Times New Roman"/>
        </w:rPr>
        <w:t xml:space="preserve"> is authorized to provide charter </w:t>
      </w:r>
      <w:r w:rsidR="00C86574" w:rsidRPr="006E6B31">
        <w:rPr>
          <w:rFonts w:ascii="Times New Roman" w:hAnsi="Times New Roman" w:cs="Times New Roman"/>
        </w:rPr>
        <w:t xml:space="preserve">service </w:t>
      </w:r>
      <w:r w:rsidRPr="006E6B31">
        <w:rPr>
          <w:rFonts w:ascii="Times New Roman" w:hAnsi="Times New Roman" w:cs="Times New Roman"/>
        </w:rPr>
        <w:t xml:space="preserve">to transport groups and parties of </w:t>
      </w:r>
      <w:proofErr w:type="gramStart"/>
      <w:r w:rsidRPr="006E6B31">
        <w:rPr>
          <w:rFonts w:ascii="Times New Roman" w:hAnsi="Times New Roman" w:cs="Times New Roman"/>
        </w:rPr>
        <w:t>persons</w:t>
      </w:r>
      <w:r w:rsidR="00C86574" w:rsidRPr="006E6B31">
        <w:rPr>
          <w:rFonts w:ascii="Times New Roman" w:hAnsi="Times New Roman" w:cs="Times New Roman"/>
        </w:rPr>
        <w:t>,</w:t>
      </w:r>
      <w:proofErr w:type="gramEnd"/>
      <w:r w:rsidRPr="006E6B31">
        <w:rPr>
          <w:rFonts w:ascii="Times New Roman" w:hAnsi="Times New Roman" w:cs="Times New Roman"/>
        </w:rPr>
        <w:t xml:space="preserve"> and to charge a fee based upon the transportation of the group and not based upon the number of persons carried.</w:t>
      </w:r>
      <w:r w:rsidRPr="006E6B31">
        <w:rPr>
          <w:rStyle w:val="FootnoteReference"/>
          <w:rFonts w:ascii="Times New Roman" w:hAnsi="Times New Roman" w:cs="Times New Roman"/>
        </w:rPr>
        <w:footnoteReference w:id="8"/>
      </w:r>
      <w:r w:rsidRPr="006E6B31">
        <w:rPr>
          <w:rFonts w:ascii="Times New Roman" w:hAnsi="Times New Roman" w:cs="Times New Roman"/>
        </w:rPr>
        <w:t xml:space="preserve">  </w:t>
      </w:r>
    </w:p>
    <w:p w:rsidR="00276BF3" w:rsidRPr="006E6B31" w:rsidRDefault="00276BF3" w:rsidP="006E6B31">
      <w:pPr>
        <w:spacing w:line="360" w:lineRule="auto"/>
        <w:rPr>
          <w:rFonts w:ascii="Times New Roman" w:hAnsi="Times New Roman" w:cs="Times New Roman"/>
        </w:rPr>
      </w:pPr>
    </w:p>
    <w:p w:rsidR="006079E8" w:rsidRPr="006E6B31" w:rsidRDefault="00276BF3"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 xml:space="preserve">However, the regulations located at 52 Pa.Code § 29.321 through § 29.324, located in Subchapter D, do not specify </w:t>
      </w:r>
      <w:r w:rsidR="006F106F" w:rsidRPr="006E6B31">
        <w:rPr>
          <w:rFonts w:ascii="Times New Roman" w:hAnsi="Times New Roman" w:cs="Times New Roman"/>
        </w:rPr>
        <w:t xml:space="preserve">for group and party service vehicles </w:t>
      </w:r>
      <w:r w:rsidRPr="006E6B31">
        <w:rPr>
          <w:rFonts w:ascii="Times New Roman" w:hAnsi="Times New Roman" w:cs="Times New Roman"/>
        </w:rPr>
        <w:t>what safety features are required, what maintenance records should be kept, what insurance coverage must be in place, how much money to charge for the services to be rendered</w:t>
      </w:r>
      <w:r w:rsidR="007F50F7" w:rsidRPr="006E6B31">
        <w:rPr>
          <w:rFonts w:ascii="Times New Roman" w:hAnsi="Times New Roman" w:cs="Times New Roman"/>
        </w:rPr>
        <w:t>, or what comfort or personal safety features are needed</w:t>
      </w:r>
      <w:r w:rsidRPr="006E6B31">
        <w:rPr>
          <w:rFonts w:ascii="Times New Roman" w:hAnsi="Times New Roman" w:cs="Times New Roman"/>
        </w:rPr>
        <w:t>.  To answer those questions, it is necessary, according to 52 Pa.Code §</w:t>
      </w:r>
      <w:r w:rsidR="006606FE" w:rsidRPr="006E6B31">
        <w:rPr>
          <w:rFonts w:ascii="Times New Roman" w:hAnsi="Times New Roman" w:cs="Times New Roman"/>
        </w:rPr>
        <w:t> </w:t>
      </w:r>
      <w:r w:rsidRPr="006E6B31">
        <w:rPr>
          <w:rFonts w:ascii="Times New Roman" w:hAnsi="Times New Roman" w:cs="Times New Roman"/>
        </w:rPr>
        <w:t>29.321, to comply with the “relevant provisions of Subchapters A and B (relating to general provisions; and common carriers) as well as particular provisions contained in a certificate of a carrier.”</w:t>
      </w:r>
      <w:r w:rsidRPr="006E6B31">
        <w:rPr>
          <w:rStyle w:val="FootnoteReference"/>
          <w:rFonts w:ascii="Times New Roman" w:hAnsi="Times New Roman" w:cs="Times New Roman"/>
        </w:rPr>
        <w:footnoteReference w:id="9"/>
      </w:r>
      <w:r w:rsidR="00FE7A63" w:rsidRPr="006E6B31">
        <w:rPr>
          <w:rFonts w:ascii="Times New Roman" w:hAnsi="Times New Roman" w:cs="Times New Roman"/>
        </w:rPr>
        <w:t xml:space="preserve">  </w:t>
      </w:r>
    </w:p>
    <w:p w:rsidR="006079E8" w:rsidRPr="006E6B31" w:rsidRDefault="006079E8" w:rsidP="006E6B31">
      <w:pPr>
        <w:spacing w:line="360" w:lineRule="auto"/>
        <w:rPr>
          <w:rFonts w:ascii="Times New Roman" w:hAnsi="Times New Roman" w:cs="Times New Roman"/>
        </w:rPr>
      </w:pPr>
    </w:p>
    <w:p w:rsidR="00276BF3" w:rsidRPr="006E6B31" w:rsidRDefault="00C86574" w:rsidP="006E6B31">
      <w:pPr>
        <w:spacing w:line="360" w:lineRule="auto"/>
        <w:rPr>
          <w:rFonts w:ascii="Times New Roman" w:hAnsi="Times New Roman" w:cs="Times New Roman"/>
          <w:u w:val="single"/>
        </w:rPr>
      </w:pPr>
      <w:r w:rsidRPr="006E6B31">
        <w:rPr>
          <w:rFonts w:ascii="Times New Roman" w:hAnsi="Times New Roman" w:cs="Times New Roman"/>
          <w:u w:val="single"/>
        </w:rPr>
        <w:t>Respondent’s Certificate of Public Convenience</w:t>
      </w:r>
    </w:p>
    <w:p w:rsidR="00C86574" w:rsidRPr="006E6B31" w:rsidRDefault="00C86574" w:rsidP="006E6B31">
      <w:pPr>
        <w:spacing w:line="360" w:lineRule="auto"/>
        <w:rPr>
          <w:rFonts w:ascii="Times New Roman" w:hAnsi="Times New Roman" w:cs="Times New Roman"/>
        </w:rPr>
      </w:pPr>
    </w:p>
    <w:p w:rsidR="00C86574" w:rsidRPr="006E6B31" w:rsidRDefault="00C86574"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r>
      <w:r w:rsidR="00E50155" w:rsidRPr="006E6B31">
        <w:rPr>
          <w:rFonts w:ascii="Times New Roman" w:hAnsi="Times New Roman" w:cs="Times New Roman"/>
        </w:rPr>
        <w:t>T</w:t>
      </w:r>
      <w:r w:rsidRPr="006E6B31">
        <w:rPr>
          <w:rFonts w:ascii="Times New Roman" w:hAnsi="Times New Roman" w:cs="Times New Roman"/>
        </w:rPr>
        <w:t>he Commission’s public records indicate Respondent received a Certificate of</w:t>
      </w:r>
      <w:r w:rsidR="006E00B7" w:rsidRPr="006E6B31">
        <w:rPr>
          <w:rFonts w:ascii="Times New Roman" w:hAnsi="Times New Roman" w:cs="Times New Roman"/>
        </w:rPr>
        <w:t xml:space="preserve"> Public Convenience to provide g</w:t>
      </w:r>
      <w:r w:rsidRPr="006E6B31">
        <w:rPr>
          <w:rFonts w:ascii="Times New Roman" w:hAnsi="Times New Roman" w:cs="Times New Roman"/>
        </w:rPr>
        <w:t xml:space="preserve">roup and party service on </w:t>
      </w:r>
      <w:r w:rsidR="00EF67C1" w:rsidRPr="006E6B31">
        <w:rPr>
          <w:rFonts w:ascii="Times New Roman" w:hAnsi="Times New Roman" w:cs="Times New Roman"/>
        </w:rPr>
        <w:t>March 27, 2009</w:t>
      </w:r>
      <w:r w:rsidRPr="006E6B31">
        <w:rPr>
          <w:rFonts w:ascii="Times New Roman" w:hAnsi="Times New Roman" w:cs="Times New Roman"/>
        </w:rPr>
        <w:t xml:space="preserve"> at Docket No. </w:t>
      </w:r>
      <w:proofErr w:type="gramStart"/>
      <w:r w:rsidRPr="006E6B31">
        <w:rPr>
          <w:rFonts w:ascii="Times New Roman" w:hAnsi="Times New Roman" w:cs="Times New Roman"/>
        </w:rPr>
        <w:t>A</w:t>
      </w:r>
      <w:r w:rsidR="00E50155" w:rsidRPr="006E6B31">
        <w:rPr>
          <w:rFonts w:ascii="Times New Roman" w:hAnsi="Times New Roman" w:cs="Times New Roman"/>
        </w:rPr>
        <w:noBreakHyphen/>
      </w:r>
      <w:r w:rsidRPr="006E6B31">
        <w:rPr>
          <w:rFonts w:ascii="Times New Roman" w:hAnsi="Times New Roman" w:cs="Times New Roman"/>
        </w:rPr>
        <w:t>2009-2</w:t>
      </w:r>
      <w:r w:rsidR="00EF67C1" w:rsidRPr="006E6B31">
        <w:rPr>
          <w:rFonts w:ascii="Times New Roman" w:hAnsi="Times New Roman" w:cs="Times New Roman"/>
        </w:rPr>
        <w:t>094692.</w:t>
      </w:r>
      <w:proofErr w:type="gramEnd"/>
      <w:r w:rsidR="00EF67C1" w:rsidRPr="006E6B31">
        <w:rPr>
          <w:rFonts w:ascii="Times New Roman" w:hAnsi="Times New Roman" w:cs="Times New Roman"/>
        </w:rPr>
        <w:t xml:space="preserve">  </w:t>
      </w:r>
      <w:r w:rsidR="00675B18" w:rsidRPr="006E6B31">
        <w:rPr>
          <w:rFonts w:ascii="Times New Roman" w:hAnsi="Times New Roman" w:cs="Times New Roman"/>
        </w:rPr>
        <w:t xml:space="preserve">Group and </w:t>
      </w:r>
      <w:r w:rsidR="006E00B7" w:rsidRPr="006E6B31">
        <w:rPr>
          <w:rFonts w:ascii="Times New Roman" w:hAnsi="Times New Roman" w:cs="Times New Roman"/>
        </w:rPr>
        <w:t>p</w:t>
      </w:r>
      <w:r w:rsidR="00675B18" w:rsidRPr="006E6B31">
        <w:rPr>
          <w:rFonts w:ascii="Times New Roman" w:hAnsi="Times New Roman" w:cs="Times New Roman"/>
        </w:rPr>
        <w:t>arty service is available in vehicle</w:t>
      </w:r>
      <w:r w:rsidRPr="006E6B31">
        <w:rPr>
          <w:rFonts w:ascii="Times New Roman" w:hAnsi="Times New Roman" w:cs="Times New Roman"/>
        </w:rPr>
        <w:t xml:space="preserve">s seating at least 10 people.  Although Respondent did not specify which </w:t>
      </w:r>
      <w:r w:rsidRPr="006E6B31">
        <w:rPr>
          <w:rFonts w:ascii="Times New Roman" w:hAnsi="Times New Roman" w:cs="Times New Roman"/>
          <w:u w:val="single"/>
        </w:rPr>
        <w:t>method</w:t>
      </w:r>
      <w:r w:rsidRPr="006E6B31">
        <w:rPr>
          <w:rFonts w:ascii="Times New Roman" w:hAnsi="Times New Roman" w:cs="Times New Roman"/>
        </w:rPr>
        <w:t xml:space="preserve"> of group and party service it provided, u</w:t>
      </w:r>
      <w:r w:rsidR="00675B18" w:rsidRPr="006E6B31">
        <w:rPr>
          <w:rFonts w:ascii="Times New Roman" w:hAnsi="Times New Roman" w:cs="Times New Roman"/>
        </w:rPr>
        <w:t>nder 52 Pa.Code §</w:t>
      </w:r>
      <w:r w:rsidR="00A30563" w:rsidRPr="006E6B31">
        <w:rPr>
          <w:rFonts w:ascii="Times New Roman" w:hAnsi="Times New Roman" w:cs="Times New Roman"/>
        </w:rPr>
        <w:t xml:space="preserve"> </w:t>
      </w:r>
      <w:r w:rsidR="00675B18" w:rsidRPr="006E6B31">
        <w:rPr>
          <w:rFonts w:ascii="Times New Roman" w:hAnsi="Times New Roman" w:cs="Times New Roman"/>
        </w:rPr>
        <w:t>29.322(1)</w:t>
      </w:r>
      <w:r w:rsidR="007F50F7" w:rsidRPr="006E6B31">
        <w:rPr>
          <w:rStyle w:val="FootnoteReference"/>
          <w:rFonts w:ascii="Times New Roman" w:hAnsi="Times New Roman" w:cs="Times New Roman"/>
        </w:rPr>
        <w:footnoteReference w:id="10"/>
      </w:r>
      <w:r w:rsidR="00675B18" w:rsidRPr="006E6B31">
        <w:rPr>
          <w:rFonts w:ascii="Times New Roman" w:hAnsi="Times New Roman" w:cs="Times New Roman"/>
        </w:rPr>
        <w:t xml:space="preserve">, the only method of operation applicable to the service </w:t>
      </w:r>
      <w:r w:rsidR="006E00B7" w:rsidRPr="006E6B31">
        <w:rPr>
          <w:rFonts w:ascii="Times New Roman" w:hAnsi="Times New Roman" w:cs="Times New Roman"/>
        </w:rPr>
        <w:t>Respondent</w:t>
      </w:r>
      <w:r w:rsidRPr="006E6B31">
        <w:rPr>
          <w:rFonts w:ascii="Times New Roman" w:hAnsi="Times New Roman" w:cs="Times New Roman"/>
        </w:rPr>
        <w:t xml:space="preserve"> actually </w:t>
      </w:r>
      <w:r w:rsidR="00675B18" w:rsidRPr="006E6B31">
        <w:rPr>
          <w:rFonts w:ascii="Times New Roman" w:hAnsi="Times New Roman" w:cs="Times New Roman"/>
        </w:rPr>
        <w:t>provided in Augu</w:t>
      </w:r>
      <w:r w:rsidR="006E00B7" w:rsidRPr="006E6B31">
        <w:rPr>
          <w:rFonts w:ascii="Times New Roman" w:hAnsi="Times New Roman" w:cs="Times New Roman"/>
        </w:rPr>
        <w:t>st 2014 wa</w:t>
      </w:r>
      <w:r w:rsidR="00B559C2" w:rsidRPr="006E6B31">
        <w:rPr>
          <w:rFonts w:ascii="Times New Roman" w:hAnsi="Times New Roman" w:cs="Times New Roman"/>
        </w:rPr>
        <w:t>s “charter service.”  “Charter service” is defined as</w:t>
      </w:r>
      <w:r w:rsidRPr="006E6B31">
        <w:rPr>
          <w:rFonts w:ascii="Times New Roman" w:hAnsi="Times New Roman" w:cs="Times New Roman"/>
        </w:rPr>
        <w:t>:</w:t>
      </w:r>
      <w:r w:rsidR="00A30563" w:rsidRPr="006E6B31">
        <w:rPr>
          <w:rFonts w:ascii="Times New Roman" w:hAnsi="Times New Roman" w:cs="Times New Roman"/>
        </w:rPr>
        <w:t xml:space="preserve"> </w:t>
      </w:r>
      <w:r w:rsidR="00B559C2" w:rsidRPr="006E6B31">
        <w:rPr>
          <w:rFonts w:ascii="Times New Roman" w:hAnsi="Times New Roman" w:cs="Times New Roman"/>
        </w:rPr>
        <w:t xml:space="preserve"> “limited to the transportation of groups and parties of persons the charge for which is based upon the transportation of a group and not upon the number of persons carried and for which payment is made by a single individual or organization and not by the passengers as individuals.”</w:t>
      </w:r>
      <w:r w:rsidRPr="006E6B31">
        <w:rPr>
          <w:rStyle w:val="FootnoteReference"/>
          <w:rFonts w:ascii="Times New Roman" w:hAnsi="Times New Roman" w:cs="Times New Roman"/>
        </w:rPr>
        <w:footnoteReference w:id="11"/>
      </w:r>
      <w:r w:rsidR="00B559C2" w:rsidRPr="006E6B31">
        <w:rPr>
          <w:rFonts w:ascii="Times New Roman" w:hAnsi="Times New Roman" w:cs="Times New Roman"/>
        </w:rPr>
        <w:t xml:space="preserve">  </w:t>
      </w:r>
    </w:p>
    <w:p w:rsidR="00610D56" w:rsidRPr="006E6B31" w:rsidRDefault="00610D56" w:rsidP="006E6B31">
      <w:pPr>
        <w:spacing w:line="360" w:lineRule="auto"/>
        <w:rPr>
          <w:rFonts w:ascii="Times New Roman" w:hAnsi="Times New Roman" w:cs="Times New Roman"/>
        </w:rPr>
      </w:pPr>
    </w:p>
    <w:p w:rsidR="00EF67C1" w:rsidRPr="006E6B31" w:rsidRDefault="00EF67C1" w:rsidP="006E6B31">
      <w:pPr>
        <w:spacing w:line="360" w:lineRule="auto"/>
        <w:rPr>
          <w:rFonts w:ascii="Times New Roman" w:hAnsi="Times New Roman" w:cs="Times New Roman"/>
          <w:u w:val="single"/>
        </w:rPr>
      </w:pPr>
      <w:r w:rsidRPr="006E6B31">
        <w:rPr>
          <w:rFonts w:ascii="Times New Roman" w:hAnsi="Times New Roman" w:cs="Times New Roman"/>
          <w:u w:val="single"/>
        </w:rPr>
        <w:t>Providing Service without Rates in the Tariff</w:t>
      </w:r>
    </w:p>
    <w:p w:rsidR="00675B18" w:rsidRPr="006E6B31" w:rsidRDefault="00675B18" w:rsidP="006E6B31">
      <w:pPr>
        <w:spacing w:line="360" w:lineRule="auto"/>
        <w:rPr>
          <w:rFonts w:ascii="Times New Roman" w:hAnsi="Times New Roman" w:cs="Times New Roman"/>
        </w:rPr>
      </w:pPr>
    </w:p>
    <w:p w:rsidR="00C916CF" w:rsidRPr="006E6B31" w:rsidRDefault="00675B18"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Respondent</w:t>
      </w:r>
      <w:r w:rsidR="00EF67C1" w:rsidRPr="006E6B31">
        <w:rPr>
          <w:rFonts w:ascii="Times New Roman" w:hAnsi="Times New Roman" w:cs="Times New Roman"/>
        </w:rPr>
        <w:t>’s president</w:t>
      </w:r>
      <w:r w:rsidRPr="006E6B31">
        <w:rPr>
          <w:rFonts w:ascii="Times New Roman" w:hAnsi="Times New Roman" w:cs="Times New Roman"/>
        </w:rPr>
        <w:t xml:space="preserve"> insisted </w:t>
      </w:r>
      <w:r w:rsidR="00EF67C1" w:rsidRPr="006E6B31">
        <w:rPr>
          <w:rFonts w:ascii="Times New Roman" w:hAnsi="Times New Roman" w:cs="Times New Roman"/>
        </w:rPr>
        <w:t>the</w:t>
      </w:r>
      <w:r w:rsidRPr="006E6B31">
        <w:rPr>
          <w:rFonts w:ascii="Times New Roman" w:hAnsi="Times New Roman" w:cs="Times New Roman"/>
        </w:rPr>
        <w:t xml:space="preserve"> tariff </w:t>
      </w:r>
      <w:r w:rsidR="007F50F7" w:rsidRPr="006E6B31">
        <w:rPr>
          <w:rFonts w:ascii="Times New Roman" w:hAnsi="Times New Roman" w:cs="Times New Roman"/>
        </w:rPr>
        <w:t xml:space="preserve">for Barnes Limo </w:t>
      </w:r>
      <w:r w:rsidRPr="006E6B31">
        <w:rPr>
          <w:rFonts w:ascii="Times New Roman" w:hAnsi="Times New Roman" w:cs="Times New Roman"/>
        </w:rPr>
        <w:t xml:space="preserve">did not </w:t>
      </w:r>
      <w:r w:rsidR="00EF67C1" w:rsidRPr="006E6B31">
        <w:rPr>
          <w:rFonts w:ascii="Times New Roman" w:hAnsi="Times New Roman" w:cs="Times New Roman"/>
        </w:rPr>
        <w:t>specify</w:t>
      </w:r>
      <w:r w:rsidRPr="006E6B31">
        <w:rPr>
          <w:rFonts w:ascii="Times New Roman" w:hAnsi="Times New Roman" w:cs="Times New Roman"/>
        </w:rPr>
        <w:t xml:space="preserve"> the actual rates which </w:t>
      </w:r>
      <w:r w:rsidR="00C916CF" w:rsidRPr="006E6B31">
        <w:rPr>
          <w:rFonts w:ascii="Times New Roman" w:hAnsi="Times New Roman" w:cs="Times New Roman"/>
        </w:rPr>
        <w:t>the business was permitted to charge</w:t>
      </w:r>
      <w:r w:rsidR="00EF67C1" w:rsidRPr="006E6B31">
        <w:rPr>
          <w:rFonts w:ascii="Times New Roman" w:hAnsi="Times New Roman" w:cs="Times New Roman"/>
        </w:rPr>
        <w:t xml:space="preserve"> to provide group and party service</w:t>
      </w:r>
      <w:r w:rsidR="00C916CF" w:rsidRPr="006E6B31">
        <w:rPr>
          <w:rFonts w:ascii="Times New Roman" w:hAnsi="Times New Roman" w:cs="Times New Roman"/>
        </w:rPr>
        <w:t xml:space="preserve">.  Under 52 Pa.Code § 29.324, the Commission requires a utility </w:t>
      </w:r>
      <w:r w:rsidR="00EF67C1" w:rsidRPr="006E6B31">
        <w:rPr>
          <w:rFonts w:ascii="Times New Roman" w:hAnsi="Times New Roman" w:cs="Times New Roman"/>
        </w:rPr>
        <w:t>which holds</w:t>
      </w:r>
      <w:r w:rsidR="00C916CF" w:rsidRPr="006E6B31">
        <w:rPr>
          <w:rFonts w:ascii="Times New Roman" w:hAnsi="Times New Roman" w:cs="Times New Roman"/>
        </w:rPr>
        <w:t xml:space="preserve"> group and party authority to list the rates which can be charged in the tariff and to collect only t</w:t>
      </w:r>
      <w:r w:rsidR="00EF67C1" w:rsidRPr="006E6B31">
        <w:rPr>
          <w:rFonts w:ascii="Times New Roman" w:hAnsi="Times New Roman" w:cs="Times New Roman"/>
        </w:rPr>
        <w:t xml:space="preserve">he rates listed in the tariff.  </w:t>
      </w:r>
      <w:r w:rsidR="00C916CF" w:rsidRPr="006E6B31">
        <w:rPr>
          <w:rFonts w:ascii="Times New Roman" w:hAnsi="Times New Roman" w:cs="Times New Roman"/>
        </w:rPr>
        <w:t xml:space="preserve">Therefore, Respondent </w:t>
      </w:r>
      <w:r w:rsidR="006E00B7" w:rsidRPr="006E6B31">
        <w:rPr>
          <w:rFonts w:ascii="Times New Roman" w:hAnsi="Times New Roman" w:cs="Times New Roman"/>
        </w:rPr>
        <w:t>has operated</w:t>
      </w:r>
      <w:r w:rsidR="00C916CF" w:rsidRPr="006E6B31">
        <w:rPr>
          <w:rFonts w:ascii="Times New Roman" w:hAnsi="Times New Roman" w:cs="Times New Roman"/>
        </w:rPr>
        <w:t xml:space="preserve"> outside the regulations by failing to charge and collect</w:t>
      </w:r>
      <w:r w:rsidR="00EF67C1" w:rsidRPr="006E6B31">
        <w:rPr>
          <w:rFonts w:ascii="Times New Roman" w:hAnsi="Times New Roman" w:cs="Times New Roman"/>
        </w:rPr>
        <w:t xml:space="preserve"> rates contained in the tariff as required </w:t>
      </w:r>
      <w:r w:rsidR="00C916CF" w:rsidRPr="006E6B31">
        <w:rPr>
          <w:rFonts w:ascii="Times New Roman" w:hAnsi="Times New Roman" w:cs="Times New Roman"/>
        </w:rPr>
        <w:t xml:space="preserve">by the Commission.  </w:t>
      </w:r>
    </w:p>
    <w:p w:rsidR="004E2749" w:rsidRPr="006E6B31" w:rsidRDefault="004E2749" w:rsidP="006E6B31">
      <w:pPr>
        <w:spacing w:line="360" w:lineRule="auto"/>
        <w:rPr>
          <w:rFonts w:ascii="Times New Roman" w:hAnsi="Times New Roman" w:cs="Times New Roman"/>
        </w:rPr>
      </w:pPr>
    </w:p>
    <w:p w:rsidR="00873BAA" w:rsidRPr="006E6B31" w:rsidRDefault="00873BAA" w:rsidP="006E6B31">
      <w:pPr>
        <w:spacing w:line="360" w:lineRule="auto"/>
        <w:rPr>
          <w:rFonts w:ascii="Times New Roman" w:hAnsi="Times New Roman" w:cs="Times New Roman"/>
        </w:rPr>
      </w:pPr>
    </w:p>
    <w:p w:rsidR="00C6755B" w:rsidRPr="006E6B31" w:rsidRDefault="00675B18" w:rsidP="006E6B31">
      <w:pPr>
        <w:spacing w:line="360" w:lineRule="auto"/>
        <w:rPr>
          <w:rFonts w:ascii="Times New Roman" w:hAnsi="Times New Roman" w:cs="Times New Roman"/>
          <w:u w:val="single"/>
        </w:rPr>
      </w:pPr>
      <w:r w:rsidRPr="006E6B31">
        <w:rPr>
          <w:rFonts w:ascii="Times New Roman" w:hAnsi="Times New Roman" w:cs="Times New Roman"/>
          <w:u w:val="single"/>
        </w:rPr>
        <w:t>Request for Refund</w:t>
      </w:r>
    </w:p>
    <w:p w:rsidR="00C916CF" w:rsidRPr="006E6B31" w:rsidRDefault="00C916CF" w:rsidP="006E6B31">
      <w:pPr>
        <w:spacing w:line="360" w:lineRule="auto"/>
        <w:ind w:firstLine="1440"/>
        <w:rPr>
          <w:rFonts w:ascii="Times New Roman" w:hAnsi="Times New Roman" w:cs="Times New Roman"/>
        </w:rPr>
      </w:pPr>
    </w:p>
    <w:p w:rsidR="00C916CF" w:rsidRPr="006E6B31" w:rsidRDefault="00C916CF" w:rsidP="006E6B31">
      <w:pPr>
        <w:spacing w:line="360" w:lineRule="auto"/>
        <w:ind w:firstLine="1440"/>
        <w:rPr>
          <w:rFonts w:ascii="Times New Roman" w:hAnsi="Times New Roman" w:cs="Times New Roman"/>
        </w:rPr>
      </w:pPr>
      <w:r w:rsidRPr="006E6B31">
        <w:rPr>
          <w:rFonts w:ascii="Times New Roman" w:hAnsi="Times New Roman" w:cs="Times New Roman"/>
        </w:rPr>
        <w:t>Mr. Sarver wants the Commission to order Respondent to refund the total sum of monies paid by Mr. Sarver to Barnes Limo and inspect the vehicles Respondent puts on the road.</w:t>
      </w:r>
      <w:r w:rsidR="00B8715B" w:rsidRPr="006E6B31">
        <w:rPr>
          <w:rStyle w:val="FootnoteReference"/>
          <w:rFonts w:ascii="Times New Roman" w:hAnsi="Times New Roman" w:cs="Times New Roman"/>
        </w:rPr>
        <w:footnoteReference w:id="12"/>
      </w:r>
      <w:r w:rsidRPr="006E6B31">
        <w:rPr>
          <w:rFonts w:ascii="Times New Roman" w:hAnsi="Times New Roman" w:cs="Times New Roman"/>
        </w:rPr>
        <w:t xml:space="preserve">  Complainant requests a full refund, despite having used the service on August 30, 2014, because the limo bus was unsafe and exposed the riders to an unhealthy situation which Respondent admitted he knew existed beforehand.  </w:t>
      </w:r>
      <w:r w:rsidR="00EE062D" w:rsidRPr="006E6B31">
        <w:rPr>
          <w:rFonts w:ascii="Times New Roman" w:hAnsi="Times New Roman" w:cs="Times New Roman"/>
        </w:rPr>
        <w:t xml:space="preserve">Respondent should not have received compensation in exchange for providing </w:t>
      </w:r>
      <w:r w:rsidR="007F50F7" w:rsidRPr="006E6B31">
        <w:rPr>
          <w:rFonts w:ascii="Times New Roman" w:hAnsi="Times New Roman" w:cs="Times New Roman"/>
        </w:rPr>
        <w:t>a</w:t>
      </w:r>
      <w:r w:rsidR="00EE062D" w:rsidRPr="006E6B31">
        <w:rPr>
          <w:rFonts w:ascii="Times New Roman" w:hAnsi="Times New Roman" w:cs="Times New Roman"/>
        </w:rPr>
        <w:t xml:space="preserve"> service</w:t>
      </w:r>
      <w:r w:rsidR="007F50F7" w:rsidRPr="006E6B31">
        <w:rPr>
          <w:rFonts w:ascii="Times New Roman" w:hAnsi="Times New Roman" w:cs="Times New Roman"/>
        </w:rPr>
        <w:t xml:space="preserve"> which resulted in two individuals becoming violently ill due to the extreme temperature conditions inside Respondent’s vehicle, which hot condition was known by Respondent and/or Respondent’s agent before the trip left the pickup location</w:t>
      </w:r>
      <w:r w:rsidR="00EE062D" w:rsidRPr="006E6B31">
        <w:rPr>
          <w:rFonts w:ascii="Times New Roman" w:hAnsi="Times New Roman" w:cs="Times New Roman"/>
        </w:rPr>
        <w:t xml:space="preserve">.  </w:t>
      </w:r>
      <w:r w:rsidR="00482CAE" w:rsidRPr="006E6B31">
        <w:rPr>
          <w:rFonts w:ascii="Times New Roman" w:hAnsi="Times New Roman" w:cs="Times New Roman"/>
        </w:rPr>
        <w:t>Respondent’s vehicle created a safety hazard for all the passengers on August 30, 2014.  Therefore, t</w:t>
      </w:r>
      <w:r w:rsidR="00EE062D" w:rsidRPr="006E6B31">
        <w:rPr>
          <w:rFonts w:ascii="Times New Roman" w:hAnsi="Times New Roman" w:cs="Times New Roman"/>
        </w:rPr>
        <w:t xml:space="preserve">he entire sum of monies paid by Complainant to Respondent should be refunded and will be so ordered in an Ordering Paragraph that follows.  </w:t>
      </w:r>
    </w:p>
    <w:p w:rsidR="00C916CF" w:rsidRPr="006E6B31" w:rsidRDefault="00C916CF" w:rsidP="006E6B31">
      <w:pPr>
        <w:spacing w:line="360" w:lineRule="auto"/>
        <w:ind w:firstLine="1440"/>
        <w:rPr>
          <w:rFonts w:ascii="Times New Roman" w:hAnsi="Times New Roman" w:cs="Times New Roman"/>
        </w:rPr>
      </w:pPr>
    </w:p>
    <w:p w:rsidR="00EE062D" w:rsidRPr="006E6B31" w:rsidRDefault="00EE062D" w:rsidP="006E6B31">
      <w:pPr>
        <w:spacing w:line="360" w:lineRule="auto"/>
        <w:ind w:firstLine="1440"/>
        <w:rPr>
          <w:rFonts w:ascii="Times New Roman" w:hAnsi="Times New Roman" w:cs="Times New Roman"/>
        </w:rPr>
      </w:pPr>
      <w:r w:rsidRPr="006E6B31">
        <w:rPr>
          <w:rFonts w:ascii="Times New Roman" w:hAnsi="Times New Roman" w:cs="Times New Roman"/>
        </w:rPr>
        <w:t>In addition</w:t>
      </w:r>
      <w:r w:rsidR="00C916CF" w:rsidRPr="006E6B31">
        <w:rPr>
          <w:rFonts w:ascii="Times New Roman" w:hAnsi="Times New Roman" w:cs="Times New Roman"/>
        </w:rPr>
        <w:t xml:space="preserve">, </w:t>
      </w:r>
      <w:r w:rsidR="00482CAE" w:rsidRPr="006E6B31">
        <w:rPr>
          <w:rFonts w:ascii="Times New Roman" w:hAnsi="Times New Roman" w:cs="Times New Roman"/>
        </w:rPr>
        <w:t>w</w:t>
      </w:r>
      <w:r w:rsidR="008D1204" w:rsidRPr="006E6B31">
        <w:rPr>
          <w:rFonts w:ascii="Times New Roman" w:hAnsi="Times New Roman" w:cs="Times New Roman"/>
        </w:rPr>
        <w:t xml:space="preserve">hile the Commission lacks the authority to award damages, the Commission </w:t>
      </w:r>
      <w:r w:rsidR="00EF67C1" w:rsidRPr="006E6B31">
        <w:rPr>
          <w:rFonts w:ascii="Times New Roman" w:hAnsi="Times New Roman" w:cs="Times New Roman"/>
        </w:rPr>
        <w:t xml:space="preserve">is authorized </w:t>
      </w:r>
      <w:r w:rsidR="008D1204" w:rsidRPr="006E6B31">
        <w:rPr>
          <w:rFonts w:ascii="Times New Roman" w:hAnsi="Times New Roman" w:cs="Times New Roman"/>
        </w:rPr>
        <w:t>to impose a civil penalty on</w:t>
      </w:r>
      <w:r w:rsidR="00EF67C1" w:rsidRPr="006E6B31">
        <w:rPr>
          <w:rFonts w:ascii="Times New Roman" w:hAnsi="Times New Roman" w:cs="Times New Roman"/>
        </w:rPr>
        <w:t xml:space="preserve"> Respondent, pursuant to 66 Pa.</w:t>
      </w:r>
      <w:r w:rsidR="008D1204" w:rsidRPr="006E6B31">
        <w:rPr>
          <w:rFonts w:ascii="Times New Roman" w:hAnsi="Times New Roman" w:cs="Times New Roman"/>
        </w:rPr>
        <w:t>C.S.</w:t>
      </w:r>
      <w:r w:rsidR="00EF67C1" w:rsidRPr="006E6B31">
        <w:rPr>
          <w:rFonts w:ascii="Times New Roman" w:hAnsi="Times New Roman" w:cs="Times New Roman"/>
        </w:rPr>
        <w:t>A.</w:t>
      </w:r>
      <w:r w:rsidR="008D1204" w:rsidRPr="006E6B31">
        <w:rPr>
          <w:rFonts w:ascii="Times New Roman" w:hAnsi="Times New Roman" w:cs="Times New Roman"/>
        </w:rPr>
        <w:t xml:space="preserve"> §</w:t>
      </w:r>
      <w:r w:rsidR="004F1BDA" w:rsidRPr="006E6B31">
        <w:rPr>
          <w:rFonts w:ascii="Times New Roman" w:hAnsi="Times New Roman" w:cs="Times New Roman"/>
        </w:rPr>
        <w:t> </w:t>
      </w:r>
      <w:r w:rsidR="008D1204" w:rsidRPr="006E6B31">
        <w:rPr>
          <w:rFonts w:ascii="Times New Roman" w:hAnsi="Times New Roman" w:cs="Times New Roman"/>
        </w:rPr>
        <w:t xml:space="preserve">3301, if </w:t>
      </w:r>
      <w:r w:rsidR="00EF67C1" w:rsidRPr="006E6B31">
        <w:rPr>
          <w:rFonts w:ascii="Times New Roman" w:hAnsi="Times New Roman" w:cs="Times New Roman"/>
        </w:rPr>
        <w:t>the Commission</w:t>
      </w:r>
      <w:r w:rsidR="008D1204" w:rsidRPr="006E6B31">
        <w:rPr>
          <w:rFonts w:ascii="Times New Roman" w:hAnsi="Times New Roman" w:cs="Times New Roman"/>
        </w:rPr>
        <w:t xml:space="preserve"> determines Respondent </w:t>
      </w:r>
      <w:r w:rsidR="006B5FDC" w:rsidRPr="006E6B31">
        <w:rPr>
          <w:rFonts w:ascii="Times New Roman" w:hAnsi="Times New Roman" w:cs="Times New Roman"/>
        </w:rPr>
        <w:t>violated provisions of the Public Utility Code or Commission regulations</w:t>
      </w:r>
      <w:r w:rsidR="00733050" w:rsidRPr="006E6B31">
        <w:rPr>
          <w:rFonts w:ascii="Times New Roman" w:hAnsi="Times New Roman" w:cs="Times New Roman"/>
        </w:rPr>
        <w:t>,</w:t>
      </w:r>
      <w:r w:rsidR="00B8715B" w:rsidRPr="006E6B31">
        <w:rPr>
          <w:rFonts w:ascii="Times New Roman" w:hAnsi="Times New Roman" w:cs="Times New Roman"/>
        </w:rPr>
        <w:t xml:space="preserve"> including 66 Pa.C.S.A. §</w:t>
      </w:r>
      <w:r w:rsidR="00733050" w:rsidRPr="006E6B31">
        <w:rPr>
          <w:rFonts w:ascii="Times New Roman" w:hAnsi="Times New Roman" w:cs="Times New Roman"/>
        </w:rPr>
        <w:t xml:space="preserve"> 1501.</w:t>
      </w:r>
      <w:r w:rsidR="006B5FDC" w:rsidRPr="006E6B31">
        <w:rPr>
          <w:rFonts w:ascii="Times New Roman" w:hAnsi="Times New Roman" w:cs="Times New Roman"/>
        </w:rPr>
        <w:t xml:space="preserve">  </w:t>
      </w:r>
      <w:r w:rsidR="00927069" w:rsidRPr="006E6B31">
        <w:rPr>
          <w:rFonts w:ascii="Times New Roman" w:hAnsi="Times New Roman" w:cs="Times New Roman"/>
        </w:rPr>
        <w:t xml:space="preserve">Respondent did not comply with the Commission’s rules, regulations and precedents when he offered to the public </w:t>
      </w:r>
      <w:r w:rsidR="00482CAE" w:rsidRPr="006E6B31">
        <w:rPr>
          <w:rFonts w:ascii="Times New Roman" w:hAnsi="Times New Roman" w:cs="Times New Roman"/>
        </w:rPr>
        <w:t xml:space="preserve">a vehicle which created a safety hazard to the passengers and resulted in two passengers becoming violently ill.  </w:t>
      </w:r>
      <w:r w:rsidR="00927069" w:rsidRPr="006E6B31">
        <w:rPr>
          <w:rFonts w:ascii="Times New Roman" w:hAnsi="Times New Roman" w:cs="Times New Roman"/>
        </w:rPr>
        <w:t>After reviewing the evidence presented by Complainant, I conclude the Commission can impose a civil penalty on Respondent for the conduct alleged in the complaint.</w:t>
      </w:r>
    </w:p>
    <w:p w:rsidR="00B8715B" w:rsidRPr="006E6B31" w:rsidRDefault="00B8715B" w:rsidP="006E6B31">
      <w:pPr>
        <w:pStyle w:val="BodyText"/>
        <w:spacing w:line="360" w:lineRule="auto"/>
        <w:jc w:val="left"/>
        <w:rPr>
          <w:szCs w:val="24"/>
        </w:rPr>
      </w:pPr>
    </w:p>
    <w:p w:rsidR="00927069" w:rsidRPr="006E6B31" w:rsidRDefault="00927069" w:rsidP="006E6B31">
      <w:pPr>
        <w:pStyle w:val="BodyText"/>
        <w:spacing w:line="360" w:lineRule="auto"/>
        <w:ind w:left="720" w:hanging="720"/>
        <w:jc w:val="left"/>
        <w:rPr>
          <w:szCs w:val="24"/>
          <w:u w:val="single"/>
        </w:rPr>
      </w:pPr>
      <w:r w:rsidRPr="006E6B31">
        <w:rPr>
          <w:szCs w:val="24"/>
          <w:u w:val="single"/>
        </w:rPr>
        <w:t>Civil Penalty</w:t>
      </w:r>
    </w:p>
    <w:p w:rsidR="00CA3DA7" w:rsidRPr="006E6B31" w:rsidRDefault="00CA3DA7" w:rsidP="006E6B31">
      <w:pPr>
        <w:pStyle w:val="BodyText"/>
        <w:spacing w:line="360" w:lineRule="auto"/>
        <w:ind w:left="720" w:hanging="720"/>
        <w:jc w:val="left"/>
        <w:rPr>
          <w:szCs w:val="24"/>
        </w:rPr>
      </w:pPr>
    </w:p>
    <w:p w:rsidR="00927069" w:rsidRPr="006E6B31" w:rsidRDefault="00927069" w:rsidP="006E6B31">
      <w:pPr>
        <w:spacing w:line="360" w:lineRule="auto"/>
        <w:ind w:firstLine="1440"/>
        <w:rPr>
          <w:rFonts w:ascii="Times New Roman" w:hAnsi="Times New Roman" w:cs="Times New Roman"/>
        </w:rPr>
      </w:pPr>
      <w:r w:rsidRPr="006E6B31">
        <w:rPr>
          <w:rFonts w:ascii="Times New Roman" w:hAnsi="Times New Roman" w:cs="Times New Roman"/>
        </w:rPr>
        <w:t>When appropriate due to violation of the Commission’s statutes or regulations, Sections 3301(a) and (b) of the Public Utility Code, 66 Pa.C.S.A. § 3301(a) and (b</w:t>
      </w:r>
      <w:proofErr w:type="gramStart"/>
      <w:r w:rsidRPr="006E6B31">
        <w:rPr>
          <w:rFonts w:ascii="Times New Roman" w:hAnsi="Times New Roman" w:cs="Times New Roman"/>
        </w:rPr>
        <w:t>),</w:t>
      </w:r>
      <w:proofErr w:type="gramEnd"/>
      <w:r w:rsidRPr="006E6B31">
        <w:rPr>
          <w:rFonts w:ascii="Times New Roman" w:hAnsi="Times New Roman" w:cs="Times New Roman"/>
        </w:rPr>
        <w:t xml:space="preserve"> authorize the Commission to impose a maximum civil penalty of $1,000 per day for violations of its statutes, regulations and orders.  The Commission has adopted certain standards to be applied in determining the amount of civil penalties when violations are admitted or determined to have occurred.  There are ten standards which the Commission first articulated in </w:t>
      </w:r>
      <w:r w:rsidRPr="006E6B31">
        <w:rPr>
          <w:rFonts w:ascii="Times New Roman" w:hAnsi="Times New Roman" w:cs="Times New Roman"/>
          <w:u w:val="single"/>
        </w:rPr>
        <w:t xml:space="preserve">Joseph A. </w:t>
      </w:r>
      <w:proofErr w:type="spellStart"/>
      <w:r w:rsidRPr="006E6B31">
        <w:rPr>
          <w:rFonts w:ascii="Times New Roman" w:hAnsi="Times New Roman" w:cs="Times New Roman"/>
          <w:u w:val="single"/>
        </w:rPr>
        <w:t>Rosi</w:t>
      </w:r>
      <w:proofErr w:type="spellEnd"/>
      <w:r w:rsidRPr="006E6B31">
        <w:rPr>
          <w:rFonts w:ascii="Times New Roman" w:hAnsi="Times New Roman" w:cs="Times New Roman"/>
          <w:u w:val="single"/>
        </w:rPr>
        <w:t xml:space="preserve"> v. Bell Atlantic-Pa., Inc. and Sprint Communica</w:t>
      </w:r>
      <w:r w:rsidRPr="006E6B31">
        <w:rPr>
          <w:rFonts w:ascii="Times New Roman" w:hAnsi="Times New Roman" w:cs="Times New Roman"/>
          <w:u w:val="single"/>
        </w:rPr>
        <w:softHyphen/>
        <w:t>tions Company</w:t>
      </w:r>
      <w:r w:rsidRPr="006E6B31">
        <w:rPr>
          <w:rFonts w:ascii="Times New Roman" w:hAnsi="Times New Roman" w:cs="Times New Roman"/>
        </w:rPr>
        <w:t>, Docket No. C</w:t>
      </w:r>
      <w:r w:rsidRPr="006E6B31">
        <w:rPr>
          <w:rFonts w:ascii="Times New Roman" w:hAnsi="Times New Roman" w:cs="Times New Roman"/>
        </w:rPr>
        <w:noBreakHyphen/>
        <w:t>00992409 (Order entered February 10, 2000) (“</w:t>
      </w:r>
      <w:proofErr w:type="spellStart"/>
      <w:r w:rsidRPr="006E6B31">
        <w:rPr>
          <w:rFonts w:ascii="Times New Roman" w:hAnsi="Times New Roman" w:cs="Times New Roman"/>
        </w:rPr>
        <w:t>Rosi</w:t>
      </w:r>
      <w:proofErr w:type="spellEnd"/>
      <w:r w:rsidRPr="006E6B31">
        <w:rPr>
          <w:rFonts w:ascii="Times New Roman" w:hAnsi="Times New Roman" w:cs="Times New Roman"/>
        </w:rPr>
        <w:t xml:space="preserve">”) and which are now published at 52 Pa.Code § 69.1201(c) in the Commission’s Policy Statements and Guidelines.  </w:t>
      </w:r>
    </w:p>
    <w:p w:rsidR="00927069" w:rsidRPr="006E6B31" w:rsidRDefault="00927069" w:rsidP="006E6B31">
      <w:pPr>
        <w:pStyle w:val="NormalWeb"/>
        <w:spacing w:before="0" w:beforeAutospacing="0" w:after="0" w:afterAutospacing="0" w:line="360" w:lineRule="auto"/>
      </w:pPr>
      <w:bookmarkStart w:id="0" w:name="69.1201."/>
    </w:p>
    <w:bookmarkEnd w:id="0"/>
    <w:p w:rsidR="00927069" w:rsidRPr="006E6B31" w:rsidRDefault="00927069" w:rsidP="006E6B31">
      <w:pPr>
        <w:spacing w:line="360" w:lineRule="auto"/>
        <w:rPr>
          <w:rFonts w:ascii="Times New Roman" w:hAnsi="Times New Roman" w:cs="Times New Roman"/>
        </w:rPr>
      </w:pPr>
      <w:r w:rsidRPr="006E6B31">
        <w:rPr>
          <w:rFonts w:ascii="Times New Roman" w:hAnsi="Times New Roman" w:cs="Times New Roman"/>
          <w:u w:val="single"/>
        </w:rPr>
        <w:t>Review of Factors under 52 Pa.Code § 69.1201(c)</w:t>
      </w:r>
    </w:p>
    <w:p w:rsidR="00927069" w:rsidRPr="006E6B31" w:rsidRDefault="00927069" w:rsidP="006E6B31">
      <w:pPr>
        <w:spacing w:line="360" w:lineRule="auto"/>
        <w:rPr>
          <w:rFonts w:ascii="Times New Roman" w:hAnsi="Times New Roman" w:cs="Times New Roman"/>
        </w:rPr>
      </w:pPr>
    </w:p>
    <w:p w:rsidR="0092706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first criterion to consider is whether the violation was of a serious nature or whether it was less egregious, such as an administrative or technical error.  </w:t>
      </w:r>
      <w:r w:rsidR="00EE062D" w:rsidRPr="006E6B31">
        <w:rPr>
          <w:rFonts w:ascii="Times New Roman" w:hAnsi="Times New Roman" w:cs="Times New Roman"/>
          <w:spacing w:val="-3"/>
        </w:rPr>
        <w:t>Respondent provided a limo bus for hire on a hot summer day without two properly-working air conditioning units</w:t>
      </w:r>
      <w:r w:rsidR="00B8715B" w:rsidRPr="006E6B31">
        <w:rPr>
          <w:rFonts w:ascii="Times New Roman" w:hAnsi="Times New Roman" w:cs="Times New Roman"/>
          <w:spacing w:val="-3"/>
        </w:rPr>
        <w:t xml:space="preserve"> and windows that could not be lowered to add ventilation</w:t>
      </w:r>
      <w:r w:rsidR="00EE062D" w:rsidRPr="006E6B31">
        <w:rPr>
          <w:rFonts w:ascii="Times New Roman" w:hAnsi="Times New Roman" w:cs="Times New Roman"/>
          <w:spacing w:val="-3"/>
        </w:rPr>
        <w:t xml:space="preserve">.  Two people became physically and violently ill as a result of riding as passengers in an over-heated vehicle.  </w:t>
      </w:r>
      <w:r w:rsidRPr="006E6B31">
        <w:rPr>
          <w:rFonts w:ascii="Times New Roman" w:hAnsi="Times New Roman" w:cs="Times New Roman"/>
          <w:spacing w:val="-3"/>
        </w:rPr>
        <w:t>This behavior constitutes a serious violation.  Thus, I conclude this violation is serious in nature and warrant</w:t>
      </w:r>
      <w:r w:rsidR="00EE062D" w:rsidRPr="006E6B31">
        <w:rPr>
          <w:rFonts w:ascii="Times New Roman" w:hAnsi="Times New Roman" w:cs="Times New Roman"/>
          <w:spacing w:val="-3"/>
        </w:rPr>
        <w:t>s</w:t>
      </w:r>
      <w:r w:rsidRPr="006E6B31">
        <w:rPr>
          <w:rFonts w:ascii="Times New Roman" w:hAnsi="Times New Roman" w:cs="Times New Roman"/>
          <w:spacing w:val="-3"/>
        </w:rPr>
        <w:t xml:space="preserve"> a higher penalty.</w:t>
      </w:r>
    </w:p>
    <w:p w:rsidR="00927069" w:rsidRPr="006E6B31" w:rsidRDefault="00927069" w:rsidP="006E6B31">
      <w:pPr>
        <w:suppressAutoHyphens/>
        <w:spacing w:line="360" w:lineRule="auto"/>
        <w:rPr>
          <w:rFonts w:ascii="Times New Roman" w:hAnsi="Times New Roman" w:cs="Times New Roman"/>
          <w:spacing w:val="-3"/>
        </w:rPr>
      </w:pPr>
    </w:p>
    <w:p w:rsidR="0092706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second criterion is whether the resulting consequences of the conduct were of a serious nature, such as personal injury or property damage.  </w:t>
      </w:r>
      <w:r w:rsidR="00EE062D" w:rsidRPr="006E6B31">
        <w:rPr>
          <w:rFonts w:ascii="Times New Roman" w:hAnsi="Times New Roman" w:cs="Times New Roman"/>
          <w:spacing w:val="-3"/>
        </w:rPr>
        <w:t>Two people suffered temporary personal illness as a result of Respondent providing a limo bus for hire on a hot summer day without two properly-working air conditioning units</w:t>
      </w:r>
      <w:r w:rsidRPr="006E6B31">
        <w:rPr>
          <w:rFonts w:ascii="Times New Roman" w:hAnsi="Times New Roman" w:cs="Times New Roman"/>
          <w:spacing w:val="-3"/>
        </w:rPr>
        <w:t>.  Thus, I conclude the consequences are of a serious nature and warrant a higher penalty.</w:t>
      </w:r>
    </w:p>
    <w:p w:rsidR="00927069" w:rsidRPr="006E6B31" w:rsidRDefault="00927069" w:rsidP="006E6B31">
      <w:pPr>
        <w:suppressAutoHyphens/>
        <w:spacing w:line="360" w:lineRule="auto"/>
        <w:rPr>
          <w:rFonts w:ascii="Times New Roman" w:hAnsi="Times New Roman" w:cs="Times New Roman"/>
          <w:spacing w:val="-3"/>
        </w:rPr>
      </w:pPr>
    </w:p>
    <w:p w:rsidR="00DB52F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third criterion is whether the conduct at issue was deemed intentional or negligent.  </w:t>
      </w:r>
      <w:r w:rsidR="00EE062D" w:rsidRPr="006E6B31">
        <w:rPr>
          <w:rFonts w:ascii="Times New Roman" w:hAnsi="Times New Roman" w:cs="Times New Roman"/>
          <w:spacing w:val="-3"/>
        </w:rPr>
        <w:t xml:space="preserve">Complainant testified the driver’s hearsay statement that the same limo bus had experienced a broken </w:t>
      </w:r>
      <w:r w:rsidR="000F2CAB" w:rsidRPr="006E6B31">
        <w:rPr>
          <w:rFonts w:ascii="Times New Roman" w:hAnsi="Times New Roman" w:cs="Times New Roman"/>
          <w:spacing w:val="-3"/>
        </w:rPr>
        <w:t xml:space="preserve">air conditioning </w:t>
      </w:r>
      <w:r w:rsidR="00A30563" w:rsidRPr="006E6B31">
        <w:rPr>
          <w:rFonts w:ascii="Times New Roman" w:hAnsi="Times New Roman" w:cs="Times New Roman"/>
          <w:spacing w:val="-3"/>
        </w:rPr>
        <w:t xml:space="preserve">unit </w:t>
      </w:r>
      <w:r w:rsidR="000F2CAB" w:rsidRPr="006E6B31">
        <w:rPr>
          <w:rFonts w:ascii="Times New Roman" w:hAnsi="Times New Roman" w:cs="Times New Roman"/>
          <w:spacing w:val="-3"/>
        </w:rPr>
        <w:t xml:space="preserve">previously.  That testimony was not </w:t>
      </w:r>
      <w:r w:rsidR="00A450AB" w:rsidRPr="006E6B31">
        <w:rPr>
          <w:rFonts w:ascii="Times New Roman" w:hAnsi="Times New Roman" w:cs="Times New Roman"/>
          <w:spacing w:val="-3"/>
        </w:rPr>
        <w:t>accepted</w:t>
      </w:r>
      <w:r w:rsidR="000F2CAB" w:rsidRPr="006E6B31">
        <w:rPr>
          <w:rFonts w:ascii="Times New Roman" w:hAnsi="Times New Roman" w:cs="Times New Roman"/>
          <w:spacing w:val="-3"/>
        </w:rPr>
        <w:t xml:space="preserve"> as reliable.  I find it more believable that the 13 year old limo bus was operating sufficiently well when it left Respondent’s garage in Erie on August 30, 2014 and began malfunctioning due to the heat of the day.  There is no reliable or credible evidence Respondent knew the air conditioning would break down on a hot day</w:t>
      </w:r>
      <w:r w:rsidRPr="006E6B31">
        <w:rPr>
          <w:rFonts w:ascii="Times New Roman" w:hAnsi="Times New Roman" w:cs="Times New Roman"/>
          <w:spacing w:val="-3"/>
        </w:rPr>
        <w:t>.  Thus, I conclude the conduct was not negligent</w:t>
      </w:r>
      <w:r w:rsidR="001859A5" w:rsidRPr="006E6B31">
        <w:rPr>
          <w:rFonts w:ascii="Times New Roman" w:hAnsi="Times New Roman" w:cs="Times New Roman"/>
          <w:spacing w:val="-3"/>
        </w:rPr>
        <w:t xml:space="preserve"> and </w:t>
      </w:r>
      <w:r w:rsidRPr="006E6B31">
        <w:rPr>
          <w:rFonts w:ascii="Times New Roman" w:hAnsi="Times New Roman" w:cs="Times New Roman"/>
          <w:spacing w:val="-3"/>
        </w:rPr>
        <w:t xml:space="preserve">conclude the criterion justifies </w:t>
      </w:r>
      <w:proofErr w:type="gramStart"/>
      <w:r w:rsidRPr="006E6B31">
        <w:rPr>
          <w:rFonts w:ascii="Times New Roman" w:hAnsi="Times New Roman" w:cs="Times New Roman"/>
          <w:spacing w:val="-3"/>
        </w:rPr>
        <w:t>mitigating</w:t>
      </w:r>
      <w:proofErr w:type="gramEnd"/>
      <w:r w:rsidRPr="006E6B31">
        <w:rPr>
          <w:rFonts w:ascii="Times New Roman" w:hAnsi="Times New Roman" w:cs="Times New Roman"/>
          <w:spacing w:val="-3"/>
        </w:rPr>
        <w:t xml:space="preserve"> against a higher</w:t>
      </w:r>
      <w:r w:rsidR="00DB52F9" w:rsidRPr="006E6B31">
        <w:rPr>
          <w:rFonts w:ascii="Times New Roman" w:hAnsi="Times New Roman" w:cs="Times New Roman"/>
          <w:spacing w:val="-3"/>
        </w:rPr>
        <w:t xml:space="preserve"> penalty.</w:t>
      </w:r>
    </w:p>
    <w:p w:rsidR="00301634" w:rsidRPr="006E6B31" w:rsidRDefault="00301634" w:rsidP="006E6B31">
      <w:pPr>
        <w:suppressAutoHyphens/>
        <w:spacing w:line="360" w:lineRule="auto"/>
        <w:rPr>
          <w:rFonts w:ascii="Times New Roman" w:hAnsi="Times New Roman" w:cs="Times New Roman"/>
          <w:spacing w:val="-3"/>
        </w:rPr>
      </w:pPr>
    </w:p>
    <w:p w:rsidR="00927069" w:rsidRPr="006E6B31" w:rsidRDefault="00DB52F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The</w:t>
      </w:r>
      <w:r w:rsidR="00927069" w:rsidRPr="006E6B31">
        <w:rPr>
          <w:rFonts w:ascii="Times New Roman" w:hAnsi="Times New Roman" w:cs="Times New Roman"/>
          <w:spacing w:val="-3"/>
        </w:rPr>
        <w:t xml:space="preserve"> fourth criterion is whether the utility made efforts to modify internal practices and procedures to address the conduct and prevent similar conduct, and the amount of time it took for the implementation of these measures.  No testimony was provided that Respondent acknowledged any error with how it provided service to Complainant</w:t>
      </w:r>
      <w:r w:rsidR="00357124" w:rsidRPr="006E6B31">
        <w:rPr>
          <w:rFonts w:ascii="Times New Roman" w:hAnsi="Times New Roman" w:cs="Times New Roman"/>
          <w:spacing w:val="-3"/>
        </w:rPr>
        <w:t xml:space="preserve"> or offered any corrective action</w:t>
      </w:r>
      <w:r w:rsidR="00927069" w:rsidRPr="006E6B31">
        <w:rPr>
          <w:rFonts w:ascii="Times New Roman" w:hAnsi="Times New Roman" w:cs="Times New Roman"/>
          <w:spacing w:val="-3"/>
        </w:rPr>
        <w:t xml:space="preserve">.  In addition, Respondent </w:t>
      </w:r>
      <w:r w:rsidR="000F2CAB" w:rsidRPr="006E6B31">
        <w:rPr>
          <w:rFonts w:ascii="Times New Roman" w:hAnsi="Times New Roman" w:cs="Times New Roman"/>
          <w:spacing w:val="-3"/>
        </w:rPr>
        <w:t>chose to respond to Complainant’s displeasure with Respondent’s service by placing a negative business review of Complainant’s landscaping business on the website for the landscaping business</w:t>
      </w:r>
      <w:r w:rsidR="00927069" w:rsidRPr="006E6B31">
        <w:rPr>
          <w:rFonts w:ascii="Times New Roman" w:hAnsi="Times New Roman" w:cs="Times New Roman"/>
          <w:spacing w:val="-3"/>
        </w:rPr>
        <w:t xml:space="preserve">.  Thus I conclude this criterion justifies a higher penalty.  </w:t>
      </w:r>
    </w:p>
    <w:p w:rsidR="00927069" w:rsidRPr="006E6B31" w:rsidRDefault="00927069" w:rsidP="006E6B31">
      <w:pPr>
        <w:suppressAutoHyphens/>
        <w:spacing w:line="360" w:lineRule="auto"/>
        <w:rPr>
          <w:rFonts w:ascii="Times New Roman" w:hAnsi="Times New Roman" w:cs="Times New Roman"/>
          <w:spacing w:val="-3"/>
        </w:rPr>
      </w:pPr>
    </w:p>
    <w:p w:rsidR="0092706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The fifth criterion is the number of customers affected.  According to the record evidence, two dozen people were adversely affected with two of those individuals succumbing to temporary but serious consequences.  This criterion justifies a higher penalty.</w:t>
      </w:r>
    </w:p>
    <w:p w:rsidR="00927069" w:rsidRPr="006E6B31" w:rsidRDefault="00927069" w:rsidP="006E6B31">
      <w:pPr>
        <w:suppressAutoHyphens/>
        <w:spacing w:line="360" w:lineRule="auto"/>
        <w:rPr>
          <w:rFonts w:ascii="Times New Roman" w:hAnsi="Times New Roman" w:cs="Times New Roman"/>
          <w:spacing w:val="-3"/>
        </w:rPr>
      </w:pPr>
    </w:p>
    <w:p w:rsidR="0092706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sixth criterion is a consideration of Respondent’s compliance history.  No evidence was presented that Respondent has a poor compliance record.  Therefore, I conclude the criterion </w:t>
      </w:r>
      <w:r w:rsidR="000F2CAB" w:rsidRPr="006E6B31">
        <w:rPr>
          <w:rFonts w:ascii="Times New Roman" w:hAnsi="Times New Roman" w:cs="Times New Roman"/>
          <w:spacing w:val="-3"/>
        </w:rPr>
        <w:t>works neither to mitigate nor to aggravate the penalty to be imposed</w:t>
      </w:r>
      <w:r w:rsidRPr="006E6B31">
        <w:rPr>
          <w:rFonts w:ascii="Times New Roman" w:hAnsi="Times New Roman" w:cs="Times New Roman"/>
          <w:spacing w:val="-3"/>
        </w:rPr>
        <w:t>.</w:t>
      </w:r>
    </w:p>
    <w:p w:rsidR="006A2389" w:rsidRPr="006E6B31" w:rsidRDefault="006A2389" w:rsidP="006E6B31">
      <w:pPr>
        <w:suppressAutoHyphens/>
        <w:spacing w:line="360" w:lineRule="auto"/>
        <w:rPr>
          <w:rFonts w:ascii="Times New Roman" w:hAnsi="Times New Roman" w:cs="Times New Roman"/>
          <w:spacing w:val="-3"/>
        </w:rPr>
      </w:pPr>
    </w:p>
    <w:p w:rsidR="00927069"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seventh criterion is whether the regulated entity cooperated with the Commission’s investigation.  There was no investigation by the Commission and this criterion works neither to mitigate nor to aggravate the penalty to be imposed.  </w:t>
      </w:r>
    </w:p>
    <w:p w:rsidR="00927069" w:rsidRPr="006E6B31" w:rsidRDefault="00927069" w:rsidP="006E6B31">
      <w:pPr>
        <w:suppressAutoHyphens/>
        <w:spacing w:line="360" w:lineRule="auto"/>
        <w:rPr>
          <w:rFonts w:ascii="Times New Roman" w:hAnsi="Times New Roman" w:cs="Times New Roman"/>
          <w:spacing w:val="-3"/>
        </w:rPr>
      </w:pPr>
    </w:p>
    <w:p w:rsidR="00E53B28" w:rsidRPr="006E6B31" w:rsidRDefault="00927069"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eighth criterion is the amount of the civil penalty or fine necessary to deter future violations, with consideration of the size of the utility.  Respondent is a small utility utilizing only </w:t>
      </w:r>
      <w:r w:rsidR="000F2CAB" w:rsidRPr="006E6B31">
        <w:rPr>
          <w:rFonts w:ascii="Times New Roman" w:hAnsi="Times New Roman" w:cs="Times New Roman"/>
          <w:spacing w:val="-3"/>
        </w:rPr>
        <w:t>one</w:t>
      </w:r>
      <w:r w:rsidRPr="006E6B31">
        <w:rPr>
          <w:rFonts w:ascii="Times New Roman" w:hAnsi="Times New Roman" w:cs="Times New Roman"/>
          <w:spacing w:val="-3"/>
        </w:rPr>
        <w:t xml:space="preserve"> limo bus</w:t>
      </w:r>
      <w:r w:rsidR="000F2CAB" w:rsidRPr="006E6B31">
        <w:rPr>
          <w:rFonts w:ascii="Times New Roman" w:hAnsi="Times New Roman" w:cs="Times New Roman"/>
          <w:spacing w:val="-3"/>
        </w:rPr>
        <w:t xml:space="preserve"> and occasionally putting additional ones into service </w:t>
      </w:r>
      <w:r w:rsidR="00357124" w:rsidRPr="006E6B31">
        <w:rPr>
          <w:rFonts w:ascii="Times New Roman" w:hAnsi="Times New Roman" w:cs="Times New Roman"/>
          <w:spacing w:val="-3"/>
        </w:rPr>
        <w:t>when</w:t>
      </w:r>
      <w:r w:rsidR="000F2CAB" w:rsidRPr="006E6B31">
        <w:rPr>
          <w:rFonts w:ascii="Times New Roman" w:hAnsi="Times New Roman" w:cs="Times New Roman"/>
          <w:spacing w:val="-3"/>
        </w:rPr>
        <w:t xml:space="preserve"> demand increase</w:t>
      </w:r>
      <w:r w:rsidR="00357124" w:rsidRPr="006E6B31">
        <w:rPr>
          <w:rFonts w:ascii="Times New Roman" w:hAnsi="Times New Roman" w:cs="Times New Roman"/>
          <w:spacing w:val="-3"/>
        </w:rPr>
        <w:t>s</w:t>
      </w:r>
      <w:r w:rsidRPr="006E6B31">
        <w:rPr>
          <w:rFonts w:ascii="Times New Roman" w:hAnsi="Times New Roman" w:cs="Times New Roman"/>
          <w:spacing w:val="-3"/>
        </w:rPr>
        <w:t xml:space="preserve">.  In light of Respondent’s size </w:t>
      </w:r>
      <w:r w:rsidR="00357124" w:rsidRPr="006E6B31">
        <w:rPr>
          <w:rFonts w:ascii="Times New Roman" w:hAnsi="Times New Roman" w:cs="Times New Roman"/>
          <w:spacing w:val="-3"/>
        </w:rPr>
        <w:t xml:space="preserve">and </w:t>
      </w:r>
      <w:r w:rsidRPr="006E6B31">
        <w:rPr>
          <w:rFonts w:ascii="Times New Roman" w:hAnsi="Times New Roman" w:cs="Times New Roman"/>
          <w:spacing w:val="-3"/>
        </w:rPr>
        <w:t xml:space="preserve">its </w:t>
      </w:r>
      <w:r w:rsidR="00357124" w:rsidRPr="006E6B31">
        <w:rPr>
          <w:rFonts w:ascii="Times New Roman" w:hAnsi="Times New Roman" w:cs="Times New Roman"/>
          <w:spacing w:val="-3"/>
        </w:rPr>
        <w:t xml:space="preserve">failure to comply with the </w:t>
      </w:r>
      <w:r w:rsidRPr="006E6B31">
        <w:rPr>
          <w:rFonts w:ascii="Times New Roman" w:hAnsi="Times New Roman" w:cs="Times New Roman"/>
          <w:spacing w:val="-3"/>
        </w:rPr>
        <w:t xml:space="preserve">Commission’s directives and authority, I find the penalty should be </w:t>
      </w:r>
      <w:r w:rsidR="000F2CAB" w:rsidRPr="006E6B31">
        <w:rPr>
          <w:rFonts w:ascii="Times New Roman" w:hAnsi="Times New Roman" w:cs="Times New Roman"/>
          <w:spacing w:val="-3"/>
        </w:rPr>
        <w:t>$500</w:t>
      </w:r>
      <w:r w:rsidRPr="006E6B31">
        <w:rPr>
          <w:rFonts w:ascii="Times New Roman" w:hAnsi="Times New Roman" w:cs="Times New Roman"/>
          <w:spacing w:val="-3"/>
        </w:rPr>
        <w:t xml:space="preserve">.  </w:t>
      </w:r>
      <w:r w:rsidR="000F2CAB" w:rsidRPr="006E6B31">
        <w:rPr>
          <w:rFonts w:ascii="Times New Roman" w:hAnsi="Times New Roman" w:cs="Times New Roman"/>
          <w:spacing w:val="-3"/>
        </w:rPr>
        <w:t>Respondent charged Complainant $1,138.44</w:t>
      </w:r>
      <w:r w:rsidR="00745FB0" w:rsidRPr="006E6B31">
        <w:rPr>
          <w:rFonts w:ascii="Times New Roman" w:hAnsi="Times New Roman" w:cs="Times New Roman"/>
          <w:spacing w:val="-3"/>
        </w:rPr>
        <w:t xml:space="preserve"> and a penalty that approximates one-half the cost of the non-certificated trip is an appropriate penalty and deterrent without being onerous.  </w:t>
      </w:r>
      <w:r w:rsidRPr="006E6B31">
        <w:rPr>
          <w:rFonts w:ascii="Times New Roman" w:hAnsi="Times New Roman" w:cs="Times New Roman"/>
          <w:spacing w:val="-3"/>
        </w:rPr>
        <w:t>Therefore, in consideration of all relevant factors, I conclude a penalty of $</w:t>
      </w:r>
      <w:r w:rsidR="00745FB0" w:rsidRPr="006E6B31">
        <w:rPr>
          <w:rFonts w:ascii="Times New Roman" w:hAnsi="Times New Roman" w:cs="Times New Roman"/>
          <w:spacing w:val="-3"/>
        </w:rPr>
        <w:t>500</w:t>
      </w:r>
      <w:r w:rsidRPr="006E6B31">
        <w:rPr>
          <w:rFonts w:ascii="Times New Roman" w:hAnsi="Times New Roman" w:cs="Times New Roman"/>
          <w:spacing w:val="-3"/>
        </w:rPr>
        <w:t xml:space="preserve"> is sufficient to deter future violatio</w:t>
      </w:r>
      <w:r w:rsidR="00E53B28" w:rsidRPr="006E6B31">
        <w:rPr>
          <w:rFonts w:ascii="Times New Roman" w:hAnsi="Times New Roman" w:cs="Times New Roman"/>
          <w:spacing w:val="-3"/>
        </w:rPr>
        <w:t>ns.</w:t>
      </w:r>
    </w:p>
    <w:p w:rsidR="00E53B28" w:rsidRPr="006E6B31" w:rsidRDefault="00E53B28" w:rsidP="006E6B31">
      <w:pPr>
        <w:suppressAutoHyphens/>
        <w:spacing w:line="360" w:lineRule="auto"/>
        <w:rPr>
          <w:rFonts w:ascii="Times New Roman" w:hAnsi="Times New Roman" w:cs="Times New Roman"/>
          <w:spacing w:val="-3"/>
        </w:rPr>
      </w:pPr>
    </w:p>
    <w:p w:rsidR="00E53B28" w:rsidRPr="006E6B31" w:rsidRDefault="00E53B28"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 xml:space="preserve">The </w:t>
      </w:r>
      <w:r w:rsidR="00837A83" w:rsidRPr="006E6B31">
        <w:rPr>
          <w:rFonts w:ascii="Times New Roman" w:hAnsi="Times New Roman" w:cs="Times New Roman"/>
          <w:spacing w:val="-3"/>
        </w:rPr>
        <w:t xml:space="preserve">ninth criterion is past Commission decisions.  No party cited to any prior Commission decisions involving unreasonable customer service in how a common carrier provides for the comfort and health of passengers when riding in either a limousine or in a vehicle engaged in group and party service.  This criterion works neither to mitigate nor to aggravate the penalty to be </w:t>
      </w:r>
      <w:r w:rsidR="005F548C" w:rsidRPr="006E6B31">
        <w:rPr>
          <w:rFonts w:ascii="Times New Roman" w:hAnsi="Times New Roman" w:cs="Times New Roman"/>
          <w:spacing w:val="-3"/>
        </w:rPr>
        <w:t>impos</w:t>
      </w:r>
      <w:r w:rsidRPr="006E6B31">
        <w:rPr>
          <w:rFonts w:ascii="Times New Roman" w:hAnsi="Times New Roman" w:cs="Times New Roman"/>
          <w:spacing w:val="-3"/>
        </w:rPr>
        <w:t>ed.</w:t>
      </w:r>
    </w:p>
    <w:p w:rsidR="0047592B" w:rsidRPr="006E6B31" w:rsidRDefault="0047592B" w:rsidP="006E6B31">
      <w:pPr>
        <w:suppressAutoHyphens/>
        <w:spacing w:line="360" w:lineRule="auto"/>
        <w:rPr>
          <w:rFonts w:ascii="Times New Roman" w:hAnsi="Times New Roman" w:cs="Times New Roman"/>
          <w:spacing w:val="-3"/>
        </w:rPr>
      </w:pPr>
    </w:p>
    <w:p w:rsidR="00837A83" w:rsidRPr="006E6B31" w:rsidRDefault="00E53B28" w:rsidP="006E6B31">
      <w:pPr>
        <w:suppressAutoHyphens/>
        <w:spacing w:line="360" w:lineRule="auto"/>
        <w:rPr>
          <w:rFonts w:ascii="Times New Roman" w:hAnsi="Times New Roman" w:cs="Times New Roman"/>
          <w:spacing w:val="-3"/>
        </w:rPr>
      </w:pPr>
      <w:r w:rsidRPr="006E6B31">
        <w:rPr>
          <w:rFonts w:ascii="Times New Roman" w:hAnsi="Times New Roman" w:cs="Times New Roman"/>
          <w:spacing w:val="-3"/>
        </w:rPr>
        <w:tab/>
      </w:r>
      <w:r w:rsidRPr="006E6B31">
        <w:rPr>
          <w:rFonts w:ascii="Times New Roman" w:hAnsi="Times New Roman" w:cs="Times New Roman"/>
          <w:spacing w:val="-3"/>
        </w:rPr>
        <w:tab/>
        <w:t>The</w:t>
      </w:r>
      <w:r w:rsidR="005F548C" w:rsidRPr="006E6B31">
        <w:rPr>
          <w:rFonts w:ascii="Times New Roman" w:hAnsi="Times New Roman" w:cs="Times New Roman"/>
          <w:spacing w:val="-3"/>
        </w:rPr>
        <w:t xml:space="preserve"> tenth criterion is other relevant factors, and none have been suggested or considered other than those previously discussed.</w:t>
      </w:r>
    </w:p>
    <w:p w:rsidR="00927069" w:rsidRPr="006E6B31" w:rsidRDefault="00927069" w:rsidP="006E6B31">
      <w:pPr>
        <w:suppressAutoHyphens/>
        <w:spacing w:line="360" w:lineRule="auto"/>
        <w:rPr>
          <w:rFonts w:ascii="Times New Roman" w:hAnsi="Times New Roman" w:cs="Times New Roman"/>
        </w:rPr>
      </w:pPr>
    </w:p>
    <w:p w:rsidR="00927069" w:rsidRPr="006E6B31" w:rsidRDefault="00927069" w:rsidP="006E6B31">
      <w:pPr>
        <w:pStyle w:val="PlainText"/>
        <w:spacing w:line="360" w:lineRule="auto"/>
        <w:ind w:firstLine="1440"/>
        <w:rPr>
          <w:rFonts w:ascii="Times New Roman" w:hAnsi="Times New Roman" w:cs="Times New Roman"/>
          <w:sz w:val="24"/>
          <w:szCs w:val="24"/>
        </w:rPr>
      </w:pPr>
      <w:r w:rsidRPr="006E6B31">
        <w:rPr>
          <w:rFonts w:ascii="Times New Roman" w:hAnsi="Times New Roman" w:cs="Times New Roman"/>
          <w:sz w:val="24"/>
          <w:szCs w:val="24"/>
        </w:rPr>
        <w:t xml:space="preserve">In any case in which a civil penalty is assessed, these ten factors must be considered when calculating the amount of the penalty.  The factors are meant to ascertain, in general, how serious was the conduct and intention of the utility, how the individual consumer was affected and how the utility’s conduct may bode for similar future situations.  In this proceeding, </w:t>
      </w:r>
      <w:r w:rsidR="00364C07" w:rsidRPr="006E6B31">
        <w:rPr>
          <w:rFonts w:ascii="Times New Roman" w:hAnsi="Times New Roman" w:cs="Times New Roman"/>
          <w:sz w:val="24"/>
          <w:szCs w:val="24"/>
        </w:rPr>
        <w:t>Respondent’s</w:t>
      </w:r>
      <w:r w:rsidRPr="006E6B31">
        <w:rPr>
          <w:rFonts w:ascii="Times New Roman" w:hAnsi="Times New Roman" w:cs="Times New Roman"/>
          <w:sz w:val="24"/>
          <w:szCs w:val="24"/>
        </w:rPr>
        <w:t xml:space="preserve"> actions – to </w:t>
      </w:r>
      <w:r w:rsidR="00364C07" w:rsidRPr="006E6B31">
        <w:rPr>
          <w:rFonts w:ascii="Times New Roman" w:hAnsi="Times New Roman" w:cs="Times New Roman"/>
          <w:sz w:val="24"/>
          <w:szCs w:val="24"/>
        </w:rPr>
        <w:t xml:space="preserve">provide a vehicle with poorly operating air conditioning on a hot summer afternoon, causing the illness of two passengers </w:t>
      </w:r>
      <w:r w:rsidRPr="006E6B31">
        <w:rPr>
          <w:rFonts w:ascii="Times New Roman" w:hAnsi="Times New Roman" w:cs="Times New Roman"/>
          <w:sz w:val="24"/>
          <w:szCs w:val="24"/>
        </w:rPr>
        <w:t>– were serious and warrant a hi</w:t>
      </w:r>
      <w:r w:rsidR="00364C07" w:rsidRPr="006E6B31">
        <w:rPr>
          <w:rFonts w:ascii="Times New Roman" w:hAnsi="Times New Roman" w:cs="Times New Roman"/>
          <w:sz w:val="24"/>
          <w:szCs w:val="24"/>
        </w:rPr>
        <w:t xml:space="preserve">gher penalty.  In addition, Respondent’s provision of limousine service when not authorized so to provide and to provide services without appropriate rate provisions in the tariff constitute violations </w:t>
      </w:r>
      <w:r w:rsidRPr="006E6B31">
        <w:rPr>
          <w:rFonts w:ascii="Times New Roman" w:hAnsi="Times New Roman" w:cs="Times New Roman"/>
          <w:sz w:val="24"/>
          <w:szCs w:val="24"/>
        </w:rPr>
        <w:t xml:space="preserve">of a serious nature and </w:t>
      </w:r>
      <w:r w:rsidR="00364C07" w:rsidRPr="006E6B31">
        <w:rPr>
          <w:rFonts w:ascii="Times New Roman" w:hAnsi="Times New Roman" w:cs="Times New Roman"/>
          <w:sz w:val="24"/>
          <w:szCs w:val="24"/>
        </w:rPr>
        <w:t xml:space="preserve">warrant a higher penalty.  </w:t>
      </w:r>
      <w:r w:rsidRPr="006E6B31">
        <w:rPr>
          <w:rFonts w:ascii="Times New Roman" w:hAnsi="Times New Roman" w:cs="Times New Roman"/>
          <w:sz w:val="24"/>
          <w:szCs w:val="24"/>
        </w:rPr>
        <w:t xml:space="preserve">Because the evidence presented and taken as a whole proves a civil penalty is necessary, I am assessing a </w:t>
      </w:r>
      <w:r w:rsidR="00745FB0" w:rsidRPr="006E6B31">
        <w:rPr>
          <w:rFonts w:ascii="Times New Roman" w:hAnsi="Times New Roman" w:cs="Times New Roman"/>
          <w:sz w:val="24"/>
          <w:szCs w:val="24"/>
        </w:rPr>
        <w:t>Five Hundred</w:t>
      </w:r>
      <w:r w:rsidRPr="006E6B31">
        <w:rPr>
          <w:rFonts w:ascii="Times New Roman" w:hAnsi="Times New Roman" w:cs="Times New Roman"/>
          <w:sz w:val="24"/>
          <w:szCs w:val="24"/>
        </w:rPr>
        <w:t xml:space="preserve"> Dollar ($</w:t>
      </w:r>
      <w:r w:rsidR="00745FB0" w:rsidRPr="006E6B31">
        <w:rPr>
          <w:rFonts w:ascii="Times New Roman" w:hAnsi="Times New Roman" w:cs="Times New Roman"/>
          <w:sz w:val="24"/>
          <w:szCs w:val="24"/>
        </w:rPr>
        <w:t>500</w:t>
      </w:r>
      <w:r w:rsidRPr="006E6B31">
        <w:rPr>
          <w:rFonts w:ascii="Times New Roman" w:hAnsi="Times New Roman" w:cs="Times New Roman"/>
          <w:sz w:val="24"/>
          <w:szCs w:val="24"/>
        </w:rPr>
        <w:t>) civil penalty against Respondent</w:t>
      </w:r>
      <w:r w:rsidR="00364C07" w:rsidRPr="006E6B31">
        <w:rPr>
          <w:rFonts w:ascii="Times New Roman" w:hAnsi="Times New Roman" w:cs="Times New Roman"/>
          <w:sz w:val="24"/>
          <w:szCs w:val="24"/>
        </w:rPr>
        <w:t xml:space="preserve">.  </w:t>
      </w:r>
      <w:r w:rsidRPr="006E6B31">
        <w:rPr>
          <w:rFonts w:ascii="Times New Roman" w:hAnsi="Times New Roman" w:cs="Times New Roman"/>
          <w:sz w:val="24"/>
          <w:szCs w:val="24"/>
        </w:rPr>
        <w:t>Accordingly</w:t>
      </w:r>
      <w:r w:rsidR="00726785" w:rsidRPr="006E6B31">
        <w:rPr>
          <w:rFonts w:ascii="Times New Roman" w:hAnsi="Times New Roman" w:cs="Times New Roman"/>
          <w:sz w:val="24"/>
          <w:szCs w:val="24"/>
        </w:rPr>
        <w:t>,</w:t>
      </w:r>
      <w:r w:rsidRPr="006E6B31">
        <w:rPr>
          <w:rFonts w:ascii="Times New Roman" w:hAnsi="Times New Roman" w:cs="Times New Roman"/>
          <w:sz w:val="24"/>
          <w:szCs w:val="24"/>
        </w:rPr>
        <w:t xml:space="preserve"> the complaint is sustained in the ordering paragraphs below and Respondent is ordered to pay a civil penalty. </w:t>
      </w:r>
    </w:p>
    <w:p w:rsidR="00745FB0" w:rsidRPr="006E6B31" w:rsidRDefault="00745FB0" w:rsidP="006E6B31">
      <w:pPr>
        <w:spacing w:line="360" w:lineRule="auto"/>
        <w:rPr>
          <w:rFonts w:ascii="Times New Roman" w:hAnsi="Times New Roman" w:cs="Times New Roman"/>
          <w:u w:val="single"/>
        </w:rPr>
      </w:pPr>
    </w:p>
    <w:p w:rsidR="00CE01F0" w:rsidRPr="006E6B31" w:rsidRDefault="00E77A97" w:rsidP="006E6B31">
      <w:pPr>
        <w:spacing w:line="360" w:lineRule="auto"/>
        <w:rPr>
          <w:rFonts w:ascii="Times New Roman" w:hAnsi="Times New Roman" w:cs="Times New Roman"/>
          <w:u w:val="single"/>
        </w:rPr>
      </w:pPr>
      <w:r w:rsidRPr="006E6B31">
        <w:rPr>
          <w:rFonts w:ascii="Times New Roman" w:hAnsi="Times New Roman" w:cs="Times New Roman"/>
          <w:u w:val="single"/>
        </w:rPr>
        <w:t>Jurisdiction of Public Utility</w:t>
      </w:r>
      <w:r w:rsidR="00CE01F0" w:rsidRPr="006E6B31">
        <w:rPr>
          <w:rFonts w:ascii="Times New Roman" w:hAnsi="Times New Roman" w:cs="Times New Roman"/>
          <w:u w:val="single"/>
        </w:rPr>
        <w:t xml:space="preserve"> Commission</w:t>
      </w:r>
    </w:p>
    <w:p w:rsidR="00CE01F0" w:rsidRPr="006E6B31" w:rsidRDefault="00CE01F0" w:rsidP="006E6B31">
      <w:pPr>
        <w:spacing w:line="360" w:lineRule="auto"/>
        <w:rPr>
          <w:rFonts w:ascii="Times New Roman" w:hAnsi="Times New Roman" w:cs="Times New Roman"/>
          <w:u w:val="single"/>
        </w:rPr>
      </w:pPr>
    </w:p>
    <w:p w:rsidR="00BF3A81" w:rsidRPr="006E6B31" w:rsidRDefault="00CE01F0"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Res</w:t>
      </w:r>
      <w:r w:rsidR="00E77A97" w:rsidRPr="006E6B31">
        <w:rPr>
          <w:rFonts w:ascii="Times New Roman" w:hAnsi="Times New Roman" w:cs="Times New Roman"/>
        </w:rPr>
        <w:t>pondent contended, in its Motion to Dismiss and in its brief, the Commission lacks jurisdiction because the vehicle in use is a “charter bus” as that term is defined under federal regulations.  Respondent cited to the Transportation Equity Act for the 21</w:t>
      </w:r>
      <w:r w:rsidR="00E77A97" w:rsidRPr="006E6B31">
        <w:rPr>
          <w:rFonts w:ascii="Times New Roman" w:hAnsi="Times New Roman" w:cs="Times New Roman"/>
          <w:vertAlign w:val="superscript"/>
        </w:rPr>
        <w:t>st</w:t>
      </w:r>
      <w:r w:rsidR="00E77A97" w:rsidRPr="006E6B31">
        <w:rPr>
          <w:rFonts w:ascii="Times New Roman" w:hAnsi="Times New Roman" w:cs="Times New Roman"/>
        </w:rPr>
        <w:t xml:space="preserve"> Century</w:t>
      </w:r>
      <w:r w:rsidR="00E77A97" w:rsidRPr="006E6B31">
        <w:rPr>
          <w:rStyle w:val="FootnoteReference"/>
          <w:rFonts w:ascii="Times New Roman" w:hAnsi="Times New Roman" w:cs="Times New Roman"/>
        </w:rPr>
        <w:footnoteReference w:id="13"/>
      </w:r>
      <w:r w:rsidR="00E77A97" w:rsidRPr="006E6B31">
        <w:rPr>
          <w:rFonts w:ascii="Times New Roman" w:hAnsi="Times New Roman" w:cs="Times New Roman"/>
        </w:rPr>
        <w:t xml:space="preserve">  as authority for its assertion the Commission lacks jurisdiction over charter buses and the vehicle in use herein qualified as a “charter bus” because it could transport more than 15 passengers.  Respondent averred charter bus transportation is limited to group and party services according to the Pennsylvania Commonwealth Court’s decision in </w:t>
      </w:r>
      <w:r w:rsidR="00E77A97" w:rsidRPr="006E6B31">
        <w:rPr>
          <w:rFonts w:ascii="Times New Roman" w:hAnsi="Times New Roman" w:cs="Times New Roman"/>
          <w:u w:val="single"/>
        </w:rPr>
        <w:t xml:space="preserve">Regency Transportation Group, Ltd. v. Pa. Pub. </w:t>
      </w:r>
      <w:proofErr w:type="gramStart"/>
      <w:r w:rsidR="00E77A97" w:rsidRPr="006E6B31">
        <w:rPr>
          <w:rFonts w:ascii="Times New Roman" w:hAnsi="Times New Roman" w:cs="Times New Roman"/>
          <w:u w:val="single"/>
        </w:rPr>
        <w:t>Util. Comm’n</w:t>
      </w:r>
      <w:r w:rsidR="00E77A97" w:rsidRPr="006E6B31">
        <w:rPr>
          <w:rFonts w:ascii="Times New Roman" w:hAnsi="Times New Roman" w:cs="Times New Roman"/>
        </w:rPr>
        <w:t>, 44 A.3d 107 (</w:t>
      </w:r>
      <w:proofErr w:type="spellStart"/>
      <w:r w:rsidR="00E77A97" w:rsidRPr="006E6B31">
        <w:rPr>
          <w:rFonts w:ascii="Times New Roman" w:hAnsi="Times New Roman" w:cs="Times New Roman"/>
        </w:rPr>
        <w:t>Pa.Cmwlth</w:t>
      </w:r>
      <w:proofErr w:type="spellEnd"/>
      <w:r w:rsidR="00E77A97" w:rsidRPr="006E6B31">
        <w:rPr>
          <w:rFonts w:ascii="Times New Roman" w:hAnsi="Times New Roman" w:cs="Times New Roman"/>
        </w:rPr>
        <w:t>.</w:t>
      </w:r>
      <w:proofErr w:type="gramEnd"/>
      <w:r w:rsidR="00E77A97" w:rsidRPr="006E6B31">
        <w:rPr>
          <w:rFonts w:ascii="Times New Roman" w:hAnsi="Times New Roman" w:cs="Times New Roman"/>
        </w:rPr>
        <w:t xml:space="preserve"> </w:t>
      </w:r>
      <w:proofErr w:type="gramStart"/>
      <w:r w:rsidR="00E77A97" w:rsidRPr="006E6B31">
        <w:rPr>
          <w:rFonts w:ascii="Times New Roman" w:hAnsi="Times New Roman" w:cs="Times New Roman"/>
        </w:rPr>
        <w:t>Ct. 2012).</w:t>
      </w:r>
      <w:proofErr w:type="gramEnd"/>
      <w:r w:rsidR="00E77A97" w:rsidRPr="006E6B31">
        <w:rPr>
          <w:rFonts w:ascii="Times New Roman" w:hAnsi="Times New Roman" w:cs="Times New Roman"/>
        </w:rPr>
        <w:t xml:space="preserve">  Respondent acknowledged the Commission retains oversight if a safety or insurance problem</w:t>
      </w:r>
      <w:r w:rsidR="00BF3A81" w:rsidRPr="006E6B31">
        <w:rPr>
          <w:rFonts w:ascii="Times New Roman" w:hAnsi="Times New Roman" w:cs="Times New Roman"/>
        </w:rPr>
        <w:t xml:space="preserve"> is present.</w:t>
      </w:r>
    </w:p>
    <w:p w:rsidR="00440DAB" w:rsidRPr="006E6B31" w:rsidRDefault="00440DAB" w:rsidP="006E6B31">
      <w:pPr>
        <w:spacing w:line="360" w:lineRule="auto"/>
        <w:rPr>
          <w:rFonts w:ascii="Times New Roman" w:hAnsi="Times New Roman" w:cs="Times New Roman"/>
        </w:rPr>
      </w:pPr>
    </w:p>
    <w:p w:rsidR="00E77A97" w:rsidRPr="006E6B31" w:rsidRDefault="00BF3A81"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Respond</w:t>
      </w:r>
      <w:r w:rsidR="00F672DA" w:rsidRPr="006E6B31">
        <w:rPr>
          <w:rFonts w:ascii="Times New Roman" w:hAnsi="Times New Roman" w:cs="Times New Roman"/>
        </w:rPr>
        <w:t>ent point</w:t>
      </w:r>
      <w:r w:rsidR="00E77A97" w:rsidRPr="006E6B31">
        <w:rPr>
          <w:rFonts w:ascii="Times New Roman" w:hAnsi="Times New Roman" w:cs="Times New Roman"/>
        </w:rPr>
        <w:t>s to the Commission’s own regulations to classify luxury limousine service, located in 52 Pa.Code § 1053.1(b</w:t>
      </w:r>
      <w:proofErr w:type="gramStart"/>
      <w:r w:rsidR="00E77A97" w:rsidRPr="006E6B31">
        <w:rPr>
          <w:rFonts w:ascii="Times New Roman" w:hAnsi="Times New Roman" w:cs="Times New Roman"/>
        </w:rPr>
        <w:t>)(</w:t>
      </w:r>
      <w:proofErr w:type="gramEnd"/>
      <w:r w:rsidR="00E77A97" w:rsidRPr="006E6B31">
        <w:rPr>
          <w:rFonts w:ascii="Times New Roman" w:hAnsi="Times New Roman" w:cs="Times New Roman"/>
        </w:rPr>
        <w:t xml:space="preserve">1)(ii), but insists the vehicle rented to Complainant could be considered a “charter bus” as defined under 49 C.F.R. § 390.5 and under the Commission’s precedents, including the Commonwealth Court decision in </w:t>
      </w:r>
      <w:r w:rsidR="00E77A97" w:rsidRPr="006E6B31">
        <w:rPr>
          <w:rFonts w:ascii="Times New Roman" w:hAnsi="Times New Roman" w:cs="Times New Roman"/>
          <w:u w:val="single"/>
        </w:rPr>
        <w:t>Regency Transportation Group</w:t>
      </w:r>
      <w:r w:rsidR="00E77A97" w:rsidRPr="006E6B31">
        <w:rPr>
          <w:rFonts w:ascii="Times New Roman" w:hAnsi="Times New Roman" w:cs="Times New Roman"/>
        </w:rPr>
        <w:t xml:space="preserve">, </w:t>
      </w:r>
      <w:r w:rsidR="00E77A97" w:rsidRPr="006E6B31">
        <w:rPr>
          <w:rFonts w:ascii="Times New Roman" w:hAnsi="Times New Roman" w:cs="Times New Roman"/>
          <w:i/>
        </w:rPr>
        <w:t>supra</w:t>
      </w:r>
      <w:r w:rsidR="00E77A97" w:rsidRPr="006E6B31">
        <w:rPr>
          <w:rFonts w:ascii="Times New Roman" w:hAnsi="Times New Roman" w:cs="Times New Roman"/>
        </w:rPr>
        <w:t xml:space="preserve">, in which the term “charter bus” was held to include vehicles with seating capabilities of 16 or more passengers.  Respondent also contended the vehicle rented to Complainant, which Respondent referred to as a “limo bus,” was not a luxury limousine because the capacity of the vehicle exceeded fifteen (15) passengers, as described in 52 Pa.Code § 1053.1, and, therefore, Respondent could not have provided luxury limousine service.  </w:t>
      </w:r>
    </w:p>
    <w:p w:rsidR="00E77A97" w:rsidRPr="006E6B31" w:rsidRDefault="00E77A97" w:rsidP="006E6B31">
      <w:pPr>
        <w:spacing w:line="360" w:lineRule="auto"/>
        <w:rPr>
          <w:rFonts w:ascii="Times New Roman" w:hAnsi="Times New Roman" w:cs="Times New Roman"/>
        </w:rPr>
      </w:pPr>
    </w:p>
    <w:p w:rsidR="000773F1" w:rsidRPr="006E6B31" w:rsidRDefault="00E77A97" w:rsidP="006E6B31">
      <w:pPr>
        <w:spacing w:line="360" w:lineRule="auto"/>
        <w:ind w:firstLine="1440"/>
        <w:rPr>
          <w:rFonts w:ascii="Times New Roman" w:hAnsi="Times New Roman" w:cs="Times New Roman"/>
        </w:rPr>
      </w:pPr>
      <w:r w:rsidRPr="006E6B31">
        <w:rPr>
          <w:rFonts w:ascii="Times New Roman" w:hAnsi="Times New Roman" w:cs="Times New Roman"/>
        </w:rPr>
        <w:t xml:space="preserve">Based on the foregoing citations and averments, Respondent’s argument must fail.  First, the federal law cited as authority by Respondent does not define “charter bus” and, contrary to Respondent’s argument, the limo bus does not squarely fit the definition of charter bus under the federal provisions.  The case cited extensively by Respondent as authority for its position, </w:t>
      </w:r>
      <w:r w:rsidRPr="006E6B31">
        <w:rPr>
          <w:rFonts w:ascii="Times New Roman" w:hAnsi="Times New Roman" w:cs="Times New Roman"/>
          <w:u w:val="single"/>
        </w:rPr>
        <w:t>Regency Transportation Group</w:t>
      </w:r>
      <w:r w:rsidRPr="006E6B31">
        <w:rPr>
          <w:rFonts w:ascii="Times New Roman" w:hAnsi="Times New Roman" w:cs="Times New Roman"/>
        </w:rPr>
        <w:t xml:space="preserve">, </w:t>
      </w:r>
      <w:r w:rsidRPr="006E6B31">
        <w:rPr>
          <w:rFonts w:ascii="Times New Roman" w:hAnsi="Times New Roman" w:cs="Times New Roman"/>
          <w:i/>
        </w:rPr>
        <w:t>supra</w:t>
      </w:r>
      <w:r w:rsidR="00D82408" w:rsidRPr="006E6B31">
        <w:rPr>
          <w:rStyle w:val="FootnoteReference"/>
          <w:rFonts w:ascii="Times New Roman" w:hAnsi="Times New Roman" w:cs="Times New Roman"/>
          <w:i/>
        </w:rPr>
        <w:footnoteReference w:id="14"/>
      </w:r>
      <w:r w:rsidR="00D82408" w:rsidRPr="006E6B31">
        <w:rPr>
          <w:rFonts w:ascii="Times New Roman" w:hAnsi="Times New Roman" w:cs="Times New Roman"/>
          <w:i/>
        </w:rPr>
        <w:t>,</w:t>
      </w:r>
      <w:r w:rsidRPr="006E6B31">
        <w:rPr>
          <w:rFonts w:ascii="Times New Roman" w:hAnsi="Times New Roman" w:cs="Times New Roman"/>
        </w:rPr>
        <w:t xml:space="preserve"> </w:t>
      </w:r>
      <w:r w:rsidR="00D82408" w:rsidRPr="006E6B31">
        <w:rPr>
          <w:rFonts w:ascii="Times New Roman" w:hAnsi="Times New Roman" w:cs="Times New Roman"/>
        </w:rPr>
        <w:t xml:space="preserve">acknowledged the federal provisions located at 49 U.S.C.A. §14501, </w:t>
      </w:r>
      <w:r w:rsidR="00D82408" w:rsidRPr="006E6B31">
        <w:rPr>
          <w:rFonts w:ascii="Times New Roman" w:hAnsi="Times New Roman" w:cs="Times New Roman"/>
          <w:i/>
        </w:rPr>
        <w:t xml:space="preserve">et </w:t>
      </w:r>
      <w:proofErr w:type="spellStart"/>
      <w:r w:rsidR="00D82408" w:rsidRPr="006E6B31">
        <w:rPr>
          <w:rFonts w:ascii="Times New Roman" w:hAnsi="Times New Roman" w:cs="Times New Roman"/>
          <w:i/>
        </w:rPr>
        <w:t>seq</w:t>
      </w:r>
      <w:proofErr w:type="spellEnd"/>
      <w:r w:rsidR="00D82408" w:rsidRPr="006E6B31">
        <w:rPr>
          <w:rFonts w:ascii="Times New Roman" w:hAnsi="Times New Roman" w:cs="Times New Roman"/>
        </w:rPr>
        <w:t>, did not define the term “charter bus transportation”</w:t>
      </w:r>
      <w:r w:rsidR="000773F1" w:rsidRPr="006E6B31">
        <w:rPr>
          <w:rFonts w:ascii="Times New Roman" w:hAnsi="Times New Roman" w:cs="Times New Roman"/>
        </w:rPr>
        <w:t xml:space="preserve"> but did conclude charter bus service is only limited to group and party service in vehicles with seating capacities of 16 or more passengers, including the driver.</w:t>
      </w:r>
      <w:r w:rsidR="000773F1" w:rsidRPr="006E6B31">
        <w:rPr>
          <w:rStyle w:val="FootnoteReference"/>
          <w:rFonts w:ascii="Times New Roman" w:hAnsi="Times New Roman" w:cs="Times New Roman"/>
        </w:rPr>
        <w:footnoteReference w:id="15"/>
      </w:r>
      <w:r w:rsidR="000773F1" w:rsidRPr="006E6B31">
        <w:rPr>
          <w:rFonts w:ascii="Times New Roman" w:hAnsi="Times New Roman" w:cs="Times New Roman"/>
        </w:rPr>
        <w:t xml:space="preserve">  </w:t>
      </w:r>
      <w:r w:rsidRPr="006E6B31">
        <w:rPr>
          <w:rFonts w:ascii="Times New Roman" w:hAnsi="Times New Roman" w:cs="Times New Roman"/>
        </w:rPr>
        <w:t xml:space="preserve"> </w:t>
      </w:r>
    </w:p>
    <w:p w:rsidR="000773F1" w:rsidRPr="006E6B31" w:rsidRDefault="000773F1" w:rsidP="006E6B31">
      <w:pPr>
        <w:spacing w:line="360" w:lineRule="auto"/>
        <w:ind w:firstLine="1440"/>
        <w:rPr>
          <w:rFonts w:ascii="Times New Roman" w:hAnsi="Times New Roman" w:cs="Times New Roman"/>
        </w:rPr>
      </w:pPr>
    </w:p>
    <w:p w:rsidR="00E77A97" w:rsidRPr="006E6B31" w:rsidRDefault="00E77A97" w:rsidP="006E6B31">
      <w:pPr>
        <w:spacing w:line="360" w:lineRule="auto"/>
        <w:ind w:firstLine="1440"/>
        <w:rPr>
          <w:rFonts w:ascii="Times New Roman" w:hAnsi="Times New Roman" w:cs="Times New Roman"/>
        </w:rPr>
      </w:pPr>
      <w:r w:rsidRPr="006E6B31">
        <w:rPr>
          <w:rFonts w:ascii="Times New Roman" w:hAnsi="Times New Roman" w:cs="Times New Roman"/>
        </w:rPr>
        <w:t>Second, the regulation to which Respondent cites (52 Pa.Code § 1053.1</w:t>
      </w:r>
      <w:r w:rsidR="00357124" w:rsidRPr="006E6B31">
        <w:rPr>
          <w:rFonts w:ascii="Times New Roman" w:hAnsi="Times New Roman" w:cs="Times New Roman"/>
        </w:rPr>
        <w:t>)</w:t>
      </w:r>
      <w:r w:rsidRPr="006E6B31">
        <w:rPr>
          <w:rFonts w:ascii="Times New Roman" w:hAnsi="Times New Roman" w:cs="Times New Roman"/>
        </w:rPr>
        <w:t xml:space="preserve"> applies only to the Philadelphia Parking Authority and is not relevant to this proceeding.  Third, clearly Respondent acknowledged in 2009 the Commission’s jurisdiction over the specific vehicle in use herein when it sought and obtained the Commission’s permission to begin operation as a group and party carrier.  Fourth, Respondent repeatedly referred to the vehicle as a “limo bus” during the hearing and when holding out the service as available to the public.  Fifth, it should be noted Respondent never provided proof of its Motor Carrier Safety Administration (MCSA) or the United States Department of Transportation (USDOT) applicant numbers.</w:t>
      </w:r>
    </w:p>
    <w:p w:rsidR="00E77A97" w:rsidRPr="006E6B31" w:rsidRDefault="00E77A97" w:rsidP="006E6B31">
      <w:pPr>
        <w:spacing w:line="360" w:lineRule="auto"/>
        <w:ind w:firstLine="1440"/>
        <w:rPr>
          <w:rFonts w:ascii="Times New Roman" w:hAnsi="Times New Roman" w:cs="Times New Roman"/>
        </w:rPr>
      </w:pPr>
    </w:p>
    <w:p w:rsidR="00E77A97" w:rsidRPr="006E6B31" w:rsidRDefault="00E77A97" w:rsidP="006E6B31">
      <w:pPr>
        <w:spacing w:line="360" w:lineRule="auto"/>
        <w:ind w:firstLine="1440"/>
        <w:rPr>
          <w:rFonts w:ascii="Times New Roman" w:hAnsi="Times New Roman" w:cs="Times New Roman"/>
        </w:rPr>
      </w:pPr>
      <w:r w:rsidRPr="006E6B31">
        <w:rPr>
          <w:rFonts w:ascii="Times New Roman" w:hAnsi="Times New Roman" w:cs="Times New Roman"/>
        </w:rPr>
        <w:t xml:space="preserve">Lastly, and perhaps most importantly, Respondent admits the Commission </w:t>
      </w:r>
      <w:r w:rsidRPr="006E6B31">
        <w:rPr>
          <w:rFonts w:ascii="Times New Roman" w:hAnsi="Times New Roman" w:cs="Times New Roman"/>
          <w:u w:val="single"/>
        </w:rPr>
        <w:t>has</w:t>
      </w:r>
      <w:r w:rsidRPr="006E6B31">
        <w:rPr>
          <w:rFonts w:ascii="Times New Roman" w:hAnsi="Times New Roman" w:cs="Times New Roman"/>
        </w:rPr>
        <w:t xml:space="preserve"> jurisdiction over group and party carriers for safety and insurance issues.  </w:t>
      </w:r>
      <w:r w:rsidR="000773F1" w:rsidRPr="006E6B31">
        <w:rPr>
          <w:rFonts w:ascii="Times New Roman" w:hAnsi="Times New Roman" w:cs="Times New Roman"/>
        </w:rPr>
        <w:t>As discussed above, u</w:t>
      </w:r>
      <w:r w:rsidRPr="006E6B31">
        <w:rPr>
          <w:rFonts w:ascii="Times New Roman" w:hAnsi="Times New Roman" w:cs="Times New Roman"/>
        </w:rPr>
        <w:t>ncontroverted evidence from Complainant established that two people riding as passengers in Respondent’s limo bus became violently ill due to the extreme heat inside the vehicle.  Though their physical illness</w:t>
      </w:r>
      <w:r w:rsidR="000773F1" w:rsidRPr="006E6B31">
        <w:rPr>
          <w:rFonts w:ascii="Times New Roman" w:hAnsi="Times New Roman" w:cs="Times New Roman"/>
        </w:rPr>
        <w:t>es were</w:t>
      </w:r>
      <w:r w:rsidRPr="006E6B31">
        <w:rPr>
          <w:rFonts w:ascii="Times New Roman" w:hAnsi="Times New Roman" w:cs="Times New Roman"/>
        </w:rPr>
        <w:t xml:space="preserve"> temporary in nature, it is impossible to agree with Respondent and to conclude a safety condition is </w:t>
      </w:r>
      <w:r w:rsidRPr="006E6B31">
        <w:rPr>
          <w:rFonts w:ascii="Times New Roman" w:hAnsi="Times New Roman" w:cs="Times New Roman"/>
          <w:u w:val="single"/>
        </w:rPr>
        <w:t>not</w:t>
      </w:r>
      <w:r w:rsidRPr="006E6B31">
        <w:rPr>
          <w:rFonts w:ascii="Times New Roman" w:hAnsi="Times New Roman" w:cs="Times New Roman"/>
        </w:rPr>
        <w:t xml:space="preserve"> present when conditions inside a vehicle cause elevated body temperatures, nausea, vomiting and dizziness.</w:t>
      </w:r>
    </w:p>
    <w:p w:rsidR="00E77A97" w:rsidRPr="006E6B31" w:rsidRDefault="00E77A97" w:rsidP="006E6B31">
      <w:pPr>
        <w:spacing w:line="360" w:lineRule="auto"/>
        <w:ind w:firstLine="1440"/>
        <w:rPr>
          <w:rFonts w:ascii="Times New Roman" w:hAnsi="Times New Roman" w:cs="Times New Roman"/>
        </w:rPr>
      </w:pPr>
    </w:p>
    <w:p w:rsidR="00E77A97" w:rsidRPr="006E6B31" w:rsidRDefault="00E77A97" w:rsidP="00632DCD">
      <w:pPr>
        <w:spacing w:line="360" w:lineRule="auto"/>
        <w:ind w:firstLine="1440"/>
        <w:rPr>
          <w:rFonts w:ascii="Times New Roman" w:hAnsi="Times New Roman" w:cs="Times New Roman"/>
        </w:rPr>
      </w:pPr>
      <w:r w:rsidRPr="006E6B31">
        <w:rPr>
          <w:rFonts w:ascii="Times New Roman" w:hAnsi="Times New Roman" w:cs="Times New Roman"/>
        </w:rPr>
        <w:t>Therefore, the Commission has jurisdiction to consider whether Complainant proved Respondent violated the Commission’s regulations when Respondent’s limo bus in service on August 30, 2014 had only one of two air conditioning units function properly while transporting 24 people on a hot day</w:t>
      </w:r>
      <w:r w:rsidR="000773F1" w:rsidRPr="006E6B31">
        <w:rPr>
          <w:rFonts w:ascii="Times New Roman" w:hAnsi="Times New Roman" w:cs="Times New Roman"/>
        </w:rPr>
        <w:t xml:space="preserve"> which led to two serious physical safety issues for two passengers</w:t>
      </w:r>
      <w:r w:rsidRPr="006E6B31">
        <w:rPr>
          <w:rFonts w:ascii="Times New Roman" w:hAnsi="Times New Roman" w:cs="Times New Roman"/>
        </w:rPr>
        <w:t>.</w:t>
      </w:r>
    </w:p>
    <w:p w:rsidR="00E77A97" w:rsidRPr="006E6B31" w:rsidRDefault="00E77A97" w:rsidP="00632DCD">
      <w:pPr>
        <w:spacing w:line="360" w:lineRule="auto"/>
        <w:rPr>
          <w:rFonts w:ascii="Times New Roman" w:hAnsi="Times New Roman" w:cs="Times New Roman"/>
          <w:u w:val="single"/>
        </w:rPr>
      </w:pPr>
    </w:p>
    <w:p w:rsidR="00937BBC" w:rsidRPr="006E6B31" w:rsidRDefault="00937BBC" w:rsidP="00632DCD">
      <w:pPr>
        <w:spacing w:line="360" w:lineRule="auto"/>
        <w:jc w:val="center"/>
        <w:rPr>
          <w:rFonts w:ascii="Times New Roman" w:hAnsi="Times New Roman" w:cs="Times New Roman"/>
          <w:u w:val="single"/>
        </w:rPr>
      </w:pPr>
      <w:r w:rsidRPr="006E6B31">
        <w:rPr>
          <w:rFonts w:ascii="Times New Roman" w:hAnsi="Times New Roman" w:cs="Times New Roman"/>
          <w:u w:val="single"/>
        </w:rPr>
        <w:t>CONCLUSIONS OF LAW</w:t>
      </w:r>
    </w:p>
    <w:p w:rsidR="00937BBC" w:rsidRPr="006E6B31" w:rsidRDefault="00937BBC" w:rsidP="00632DCD">
      <w:pPr>
        <w:spacing w:line="360" w:lineRule="auto"/>
        <w:rPr>
          <w:rFonts w:ascii="Times New Roman" w:hAnsi="Times New Roman" w:cs="Times New Roman"/>
        </w:rPr>
      </w:pPr>
    </w:p>
    <w:p w:rsidR="00937BBC" w:rsidRPr="006E6B31" w:rsidRDefault="00937BBC" w:rsidP="00632DCD">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1.</w:t>
      </w:r>
      <w:r w:rsidRPr="006E6B31">
        <w:rPr>
          <w:rFonts w:ascii="Times New Roman" w:hAnsi="Times New Roman" w:cs="Times New Roman"/>
        </w:rPr>
        <w:tab/>
        <w:t xml:space="preserve">The parties to and subject matter of this complaint proceeding are properly before the Commission.  </w:t>
      </w:r>
      <w:proofErr w:type="gramStart"/>
      <w:r w:rsidRPr="006E6B31">
        <w:rPr>
          <w:rFonts w:ascii="Times New Roman" w:hAnsi="Times New Roman" w:cs="Times New Roman"/>
        </w:rPr>
        <w:t>66 Pa.C.S.A.</w:t>
      </w:r>
      <w:proofErr w:type="gramEnd"/>
      <w:r w:rsidRPr="006E6B31">
        <w:rPr>
          <w:rFonts w:ascii="Times New Roman" w:hAnsi="Times New Roman" w:cs="Times New Roman"/>
        </w:rPr>
        <w:t xml:space="preserve"> § 701.</w:t>
      </w:r>
    </w:p>
    <w:p w:rsidR="00937BBC" w:rsidRPr="006E6B31" w:rsidRDefault="00937BBC" w:rsidP="00632DCD">
      <w:pPr>
        <w:spacing w:line="360" w:lineRule="auto"/>
        <w:jc w:val="both"/>
        <w:rPr>
          <w:rFonts w:ascii="Times New Roman" w:hAnsi="Times New Roman" w:cs="Times New Roman"/>
        </w:rPr>
      </w:pPr>
    </w:p>
    <w:p w:rsidR="00937BBC" w:rsidRPr="006E6B31" w:rsidRDefault="00937BBC" w:rsidP="00632DCD">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2.</w:t>
      </w:r>
      <w:r w:rsidRPr="006E6B31">
        <w:rPr>
          <w:rFonts w:ascii="Times New Roman" w:hAnsi="Times New Roman" w:cs="Times New Roman"/>
        </w:rPr>
        <w:tab/>
      </w:r>
      <w:r w:rsidR="00EF67C1" w:rsidRPr="006E6B31">
        <w:rPr>
          <w:rFonts w:ascii="Times New Roman" w:hAnsi="Times New Roman" w:cs="Times New Roman"/>
        </w:rPr>
        <w:t>Robert Sarver</w:t>
      </w:r>
      <w:r w:rsidRPr="006E6B31">
        <w:rPr>
          <w:rFonts w:ascii="Times New Roman" w:hAnsi="Times New Roman" w:cs="Times New Roman"/>
        </w:rPr>
        <w:t xml:space="preserve">, as the party seeking affirmative relief from the Commission, has the burden of proof.  </w:t>
      </w:r>
      <w:proofErr w:type="gramStart"/>
      <w:r w:rsidRPr="006E6B31">
        <w:rPr>
          <w:rFonts w:ascii="Times New Roman" w:hAnsi="Times New Roman" w:cs="Times New Roman"/>
        </w:rPr>
        <w:t>66 Pa.C.S.A.</w:t>
      </w:r>
      <w:proofErr w:type="gramEnd"/>
      <w:r w:rsidRPr="006E6B31">
        <w:rPr>
          <w:rFonts w:ascii="Times New Roman" w:hAnsi="Times New Roman" w:cs="Times New Roman"/>
        </w:rPr>
        <w:t xml:space="preserve"> § 332(a).</w:t>
      </w:r>
    </w:p>
    <w:p w:rsidR="00937BBC" w:rsidRPr="006E6B31" w:rsidRDefault="00937BBC" w:rsidP="006E6B31">
      <w:pPr>
        <w:spacing w:line="360" w:lineRule="auto"/>
        <w:jc w:val="both"/>
        <w:rPr>
          <w:rFonts w:ascii="Times New Roman" w:hAnsi="Times New Roman" w:cs="Times New Roman"/>
        </w:rPr>
      </w:pPr>
    </w:p>
    <w:p w:rsidR="00CA0464" w:rsidRPr="006E6B31" w:rsidRDefault="00937BBC" w:rsidP="006E6B31">
      <w:pPr>
        <w:spacing w:line="360" w:lineRule="auto"/>
        <w:jc w:val="both"/>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3.</w:t>
      </w:r>
      <w:r w:rsidRPr="006E6B31">
        <w:rPr>
          <w:rFonts w:ascii="Times New Roman" w:hAnsi="Times New Roman" w:cs="Times New Roman"/>
        </w:rPr>
        <w:tab/>
      </w:r>
      <w:r w:rsidR="00EF67C1" w:rsidRPr="006E6B31">
        <w:rPr>
          <w:rFonts w:ascii="Times New Roman" w:hAnsi="Times New Roman" w:cs="Times New Roman"/>
        </w:rPr>
        <w:t>Robert Sarver proved Barnes Professional Limousine Services</w:t>
      </w:r>
      <w:r w:rsidR="003E3855" w:rsidRPr="006E6B31">
        <w:rPr>
          <w:rFonts w:ascii="Times New Roman" w:hAnsi="Times New Roman" w:cs="Times New Roman"/>
        </w:rPr>
        <w:t xml:space="preserve"> LLC</w:t>
      </w:r>
      <w:r w:rsidRPr="006E6B31">
        <w:rPr>
          <w:rFonts w:ascii="Times New Roman" w:hAnsi="Times New Roman" w:cs="Times New Roman"/>
        </w:rPr>
        <w:t xml:space="preserve"> failed to prov</w:t>
      </w:r>
      <w:r w:rsidR="00EF67C1" w:rsidRPr="006E6B31">
        <w:rPr>
          <w:rFonts w:ascii="Times New Roman" w:hAnsi="Times New Roman" w:cs="Times New Roman"/>
        </w:rPr>
        <w:t>id</w:t>
      </w:r>
      <w:r w:rsidRPr="006E6B31">
        <w:rPr>
          <w:rFonts w:ascii="Times New Roman" w:hAnsi="Times New Roman" w:cs="Times New Roman"/>
        </w:rPr>
        <w:t xml:space="preserve">e </w:t>
      </w:r>
      <w:r w:rsidR="00EF67C1" w:rsidRPr="006E6B31">
        <w:rPr>
          <w:rFonts w:ascii="Times New Roman" w:hAnsi="Times New Roman" w:cs="Times New Roman"/>
        </w:rPr>
        <w:t>appropriate customer service and failed to comply with the Commission’s regulations when it accepted payment for unauthorized limousine service without appropriate rate provisions in the tariff</w:t>
      </w:r>
      <w:r w:rsidRPr="006E6B31">
        <w:rPr>
          <w:rFonts w:ascii="Times New Roman" w:hAnsi="Times New Roman" w:cs="Times New Roman"/>
        </w:rPr>
        <w:t>.</w:t>
      </w:r>
    </w:p>
    <w:p w:rsidR="00A24BFB" w:rsidRPr="006E6B31" w:rsidRDefault="00A24BFB" w:rsidP="006E6B31">
      <w:pPr>
        <w:spacing w:line="360" w:lineRule="auto"/>
        <w:jc w:val="both"/>
        <w:rPr>
          <w:rFonts w:ascii="Times New Roman" w:hAnsi="Times New Roman" w:cs="Times New Roman"/>
        </w:rPr>
      </w:pPr>
    </w:p>
    <w:p w:rsidR="008F2CE0" w:rsidRPr="006E6B31" w:rsidRDefault="00A24BFB" w:rsidP="006E6B31">
      <w:pPr>
        <w:spacing w:line="360" w:lineRule="auto"/>
        <w:jc w:val="both"/>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t>4.</w:t>
      </w:r>
      <w:r w:rsidR="00937BBC" w:rsidRPr="006E6B31">
        <w:rPr>
          <w:rFonts w:ascii="Times New Roman" w:hAnsi="Times New Roman" w:cs="Times New Roman"/>
        </w:rPr>
        <w:tab/>
      </w:r>
      <w:r w:rsidR="008F2CE0" w:rsidRPr="006E6B31">
        <w:rPr>
          <w:rFonts w:ascii="Times New Roman" w:hAnsi="Times New Roman" w:cs="Times New Roman"/>
        </w:rPr>
        <w:t xml:space="preserve">The Commission is authorized to consider and impose civil monetary penalties against a public utility company.  </w:t>
      </w:r>
      <w:proofErr w:type="gramStart"/>
      <w:r w:rsidR="008F2CE0" w:rsidRPr="006E6B31">
        <w:rPr>
          <w:rFonts w:ascii="Times New Roman" w:hAnsi="Times New Roman" w:cs="Times New Roman"/>
        </w:rPr>
        <w:t xml:space="preserve">52 Pa.Code § 1201 </w:t>
      </w:r>
      <w:r w:rsidR="008F2CE0" w:rsidRPr="006E6B31">
        <w:rPr>
          <w:rFonts w:ascii="Times New Roman" w:hAnsi="Times New Roman" w:cs="Times New Roman"/>
          <w:i/>
        </w:rPr>
        <w:t>et seq</w:t>
      </w:r>
      <w:r w:rsidR="008F2CE0" w:rsidRPr="006E6B31">
        <w:rPr>
          <w:rFonts w:ascii="Times New Roman" w:hAnsi="Times New Roman" w:cs="Times New Roman"/>
        </w:rPr>
        <w:t>.</w:t>
      </w:r>
      <w:proofErr w:type="gramEnd"/>
      <w:r w:rsidR="008F2CE0" w:rsidRPr="006E6B31">
        <w:rPr>
          <w:rFonts w:ascii="Times New Roman" w:hAnsi="Times New Roman" w:cs="Times New Roman"/>
        </w:rPr>
        <w:tab/>
      </w:r>
    </w:p>
    <w:p w:rsidR="00CA0464" w:rsidRPr="006E6B31" w:rsidRDefault="00CA0464" w:rsidP="006E6B31">
      <w:pPr>
        <w:spacing w:line="360" w:lineRule="auto"/>
        <w:jc w:val="both"/>
        <w:rPr>
          <w:rFonts w:ascii="Times New Roman" w:hAnsi="Times New Roman" w:cs="Times New Roman"/>
        </w:rPr>
      </w:pPr>
    </w:p>
    <w:p w:rsidR="008F2CE0" w:rsidRPr="006E6B31" w:rsidRDefault="008F2CE0" w:rsidP="006E6B31">
      <w:pPr>
        <w:spacing w:line="360" w:lineRule="auto"/>
        <w:rPr>
          <w:rFonts w:ascii="Times New Roman" w:hAnsi="Times New Roman" w:cs="Times New Roman"/>
        </w:rPr>
      </w:pPr>
      <w:r w:rsidRPr="006E6B31">
        <w:rPr>
          <w:rFonts w:ascii="Times New Roman" w:hAnsi="Times New Roman" w:cs="Times New Roman"/>
        </w:rPr>
        <w:tab/>
      </w:r>
      <w:r w:rsidRPr="006E6B31">
        <w:rPr>
          <w:rFonts w:ascii="Times New Roman" w:hAnsi="Times New Roman" w:cs="Times New Roman"/>
        </w:rPr>
        <w:tab/>
      </w:r>
      <w:r w:rsidR="00745FB0" w:rsidRPr="006E6B31">
        <w:rPr>
          <w:rFonts w:ascii="Times New Roman" w:hAnsi="Times New Roman" w:cs="Times New Roman"/>
        </w:rPr>
        <w:t>5</w:t>
      </w:r>
      <w:r w:rsidR="00A24BFB" w:rsidRPr="006E6B31">
        <w:rPr>
          <w:rFonts w:ascii="Times New Roman" w:hAnsi="Times New Roman" w:cs="Times New Roman"/>
        </w:rPr>
        <w:t>.</w:t>
      </w:r>
      <w:r w:rsidRPr="006E6B31">
        <w:rPr>
          <w:rFonts w:ascii="Times New Roman" w:hAnsi="Times New Roman" w:cs="Times New Roman"/>
        </w:rPr>
        <w:tab/>
        <w:t xml:space="preserve">Under the circumstances, imposition of a civil penalty upon Respondent is warranted.  </w:t>
      </w:r>
      <w:proofErr w:type="gramStart"/>
      <w:r w:rsidRPr="006E6B31">
        <w:rPr>
          <w:rFonts w:ascii="Times New Roman" w:hAnsi="Times New Roman" w:cs="Times New Roman"/>
        </w:rPr>
        <w:t>66 Pa.C.S.A.</w:t>
      </w:r>
      <w:proofErr w:type="gramEnd"/>
      <w:r w:rsidRPr="006E6B31">
        <w:rPr>
          <w:rFonts w:ascii="Times New Roman" w:hAnsi="Times New Roman" w:cs="Times New Roman"/>
        </w:rPr>
        <w:t xml:space="preserve"> § 3301 and 52 Pa.Code § 69.1201.</w:t>
      </w:r>
    </w:p>
    <w:p w:rsidR="00A33A42" w:rsidRDefault="00A33A42" w:rsidP="006E6B31">
      <w:pPr>
        <w:autoSpaceDE/>
        <w:autoSpaceDN/>
        <w:spacing w:line="360" w:lineRule="auto"/>
        <w:jc w:val="center"/>
        <w:rPr>
          <w:rFonts w:ascii="Times New Roman" w:hAnsi="Times New Roman" w:cs="Times New Roman"/>
          <w:u w:val="single"/>
        </w:rPr>
      </w:pPr>
    </w:p>
    <w:p w:rsidR="00632DCD" w:rsidRPr="006E6B31" w:rsidRDefault="00632DCD" w:rsidP="006E6B31">
      <w:pPr>
        <w:autoSpaceDE/>
        <w:autoSpaceDN/>
        <w:spacing w:line="360" w:lineRule="auto"/>
        <w:jc w:val="center"/>
        <w:rPr>
          <w:rFonts w:ascii="Times New Roman" w:hAnsi="Times New Roman" w:cs="Times New Roman"/>
          <w:u w:val="single"/>
        </w:rPr>
      </w:pPr>
    </w:p>
    <w:p w:rsidR="00937BBC" w:rsidRPr="006E6B31" w:rsidRDefault="00937BBC" w:rsidP="00632DCD">
      <w:pPr>
        <w:autoSpaceDE/>
        <w:autoSpaceDN/>
        <w:spacing w:line="360" w:lineRule="auto"/>
        <w:jc w:val="center"/>
        <w:rPr>
          <w:rFonts w:ascii="Times New Roman" w:hAnsi="Times New Roman" w:cs="Times New Roman"/>
          <w:u w:val="single"/>
        </w:rPr>
      </w:pPr>
      <w:r w:rsidRPr="006E6B31">
        <w:rPr>
          <w:rFonts w:ascii="Times New Roman" w:hAnsi="Times New Roman" w:cs="Times New Roman"/>
          <w:u w:val="single"/>
        </w:rPr>
        <w:t>ORDER</w:t>
      </w:r>
    </w:p>
    <w:p w:rsidR="00937BBC" w:rsidRPr="006E6B31" w:rsidRDefault="00937BBC" w:rsidP="00632DCD">
      <w:pPr>
        <w:spacing w:line="360" w:lineRule="auto"/>
        <w:jc w:val="center"/>
        <w:rPr>
          <w:rFonts w:ascii="Times New Roman" w:hAnsi="Times New Roman" w:cs="Times New Roman"/>
          <w:u w:val="single"/>
        </w:rPr>
      </w:pPr>
    </w:p>
    <w:p w:rsidR="00937BBC" w:rsidRPr="006E6B31" w:rsidRDefault="00937BBC" w:rsidP="00632DCD">
      <w:pPr>
        <w:spacing w:line="360" w:lineRule="auto"/>
        <w:jc w:val="center"/>
        <w:rPr>
          <w:rFonts w:ascii="Times New Roman" w:hAnsi="Times New Roman" w:cs="Times New Roman"/>
          <w:u w:val="single"/>
        </w:rPr>
      </w:pPr>
    </w:p>
    <w:p w:rsidR="00937BBC" w:rsidRPr="006E6B31" w:rsidRDefault="00937BBC" w:rsidP="00632DCD">
      <w:pPr>
        <w:spacing w:line="360" w:lineRule="auto"/>
        <w:ind w:left="720" w:firstLine="720"/>
        <w:rPr>
          <w:rFonts w:ascii="Times New Roman" w:hAnsi="Times New Roman" w:cs="Times New Roman"/>
        </w:rPr>
      </w:pPr>
      <w:r w:rsidRPr="006E6B31">
        <w:rPr>
          <w:rFonts w:ascii="Times New Roman" w:hAnsi="Times New Roman" w:cs="Times New Roman"/>
        </w:rPr>
        <w:t>THEREFORE,</w:t>
      </w:r>
    </w:p>
    <w:p w:rsidR="00937BBC" w:rsidRPr="006E6B31" w:rsidRDefault="00937BBC" w:rsidP="00632DCD">
      <w:pPr>
        <w:spacing w:line="360" w:lineRule="auto"/>
        <w:ind w:left="720"/>
        <w:rPr>
          <w:rFonts w:ascii="Times New Roman" w:hAnsi="Times New Roman" w:cs="Times New Roman"/>
        </w:rPr>
      </w:pPr>
    </w:p>
    <w:p w:rsidR="00937BBC" w:rsidRPr="006E6B31" w:rsidRDefault="00937BBC" w:rsidP="00632DCD">
      <w:pPr>
        <w:spacing w:line="360" w:lineRule="auto"/>
        <w:ind w:left="720" w:firstLine="720"/>
        <w:rPr>
          <w:rFonts w:ascii="Times New Roman" w:hAnsi="Times New Roman" w:cs="Times New Roman"/>
        </w:rPr>
      </w:pPr>
      <w:r w:rsidRPr="006E6B31">
        <w:rPr>
          <w:rFonts w:ascii="Times New Roman" w:hAnsi="Times New Roman" w:cs="Times New Roman"/>
        </w:rPr>
        <w:t>IT IS ORDERED:</w:t>
      </w:r>
      <w:bookmarkStart w:id="1" w:name="_GoBack"/>
      <w:bookmarkEnd w:id="1"/>
    </w:p>
    <w:p w:rsidR="00937BBC" w:rsidRPr="006E6B31" w:rsidRDefault="00937BBC" w:rsidP="00632DCD">
      <w:pPr>
        <w:spacing w:line="360" w:lineRule="auto"/>
        <w:ind w:left="720"/>
        <w:rPr>
          <w:rFonts w:ascii="Times New Roman" w:hAnsi="Times New Roman" w:cs="Times New Roman"/>
        </w:rPr>
      </w:pPr>
    </w:p>
    <w:p w:rsidR="00937BBC" w:rsidRPr="006E6B31" w:rsidRDefault="00937BBC" w:rsidP="00632DCD">
      <w:pPr>
        <w:pStyle w:val="BodyText"/>
        <w:numPr>
          <w:ilvl w:val="0"/>
          <w:numId w:val="6"/>
        </w:numPr>
        <w:tabs>
          <w:tab w:val="clear" w:pos="-1440"/>
          <w:tab w:val="clear" w:pos="-720"/>
          <w:tab w:val="clear" w:pos="0"/>
          <w:tab w:val="clear" w:pos="720"/>
          <w:tab w:val="clear" w:pos="1440"/>
        </w:tabs>
        <w:spacing w:line="360" w:lineRule="auto"/>
        <w:ind w:left="0" w:firstLine="1440"/>
        <w:jc w:val="left"/>
        <w:rPr>
          <w:szCs w:val="24"/>
        </w:rPr>
      </w:pPr>
      <w:r w:rsidRPr="006E6B31">
        <w:rPr>
          <w:szCs w:val="24"/>
        </w:rPr>
        <w:t xml:space="preserve">That the complaint of </w:t>
      </w:r>
      <w:r w:rsidR="00EF67C1" w:rsidRPr="006E6B31">
        <w:rPr>
          <w:szCs w:val="24"/>
        </w:rPr>
        <w:t>Robert Sarver</w:t>
      </w:r>
      <w:r w:rsidRPr="006E6B31">
        <w:rPr>
          <w:szCs w:val="24"/>
        </w:rPr>
        <w:t xml:space="preserve"> against </w:t>
      </w:r>
      <w:r w:rsidR="00EF67C1" w:rsidRPr="006E6B31">
        <w:rPr>
          <w:szCs w:val="24"/>
        </w:rPr>
        <w:t>Barnes Professional Limousine Service LLC</w:t>
      </w:r>
      <w:r w:rsidRPr="006E6B31">
        <w:rPr>
          <w:szCs w:val="24"/>
        </w:rPr>
        <w:t xml:space="preserve"> at Docket No. C-2014-24</w:t>
      </w:r>
      <w:r w:rsidR="00EF67C1" w:rsidRPr="006E6B31">
        <w:rPr>
          <w:szCs w:val="24"/>
        </w:rPr>
        <w:t>4</w:t>
      </w:r>
      <w:r w:rsidRPr="006E6B31">
        <w:rPr>
          <w:szCs w:val="24"/>
        </w:rPr>
        <w:t>45</w:t>
      </w:r>
      <w:r w:rsidR="00EF67C1" w:rsidRPr="006E6B31">
        <w:rPr>
          <w:szCs w:val="24"/>
        </w:rPr>
        <w:t>41</w:t>
      </w:r>
      <w:r w:rsidRPr="006E6B31">
        <w:rPr>
          <w:szCs w:val="24"/>
        </w:rPr>
        <w:t xml:space="preserve"> is </w:t>
      </w:r>
      <w:r w:rsidR="00EF67C1" w:rsidRPr="006E6B31">
        <w:rPr>
          <w:szCs w:val="24"/>
        </w:rPr>
        <w:t>sustained</w:t>
      </w:r>
      <w:r w:rsidRPr="006E6B31">
        <w:rPr>
          <w:szCs w:val="24"/>
        </w:rPr>
        <w:t xml:space="preserve">.  </w:t>
      </w:r>
    </w:p>
    <w:p w:rsidR="008F2CE0" w:rsidRPr="006E6B31" w:rsidRDefault="008F2CE0" w:rsidP="00632DCD">
      <w:pPr>
        <w:tabs>
          <w:tab w:val="num" w:pos="2160"/>
        </w:tabs>
        <w:spacing w:line="360" w:lineRule="auto"/>
        <w:ind w:firstLine="1440"/>
        <w:rPr>
          <w:rFonts w:ascii="Times New Roman" w:hAnsi="Times New Roman" w:cs="Times New Roman"/>
        </w:rPr>
      </w:pPr>
    </w:p>
    <w:p w:rsidR="008F2CE0" w:rsidRPr="006E6B31" w:rsidRDefault="008F2CE0" w:rsidP="00632DCD">
      <w:pPr>
        <w:tabs>
          <w:tab w:val="num" w:pos="2160"/>
        </w:tabs>
        <w:spacing w:line="360" w:lineRule="auto"/>
        <w:ind w:firstLine="1440"/>
        <w:rPr>
          <w:rFonts w:ascii="Times New Roman" w:hAnsi="Times New Roman" w:cs="Times New Roman"/>
        </w:rPr>
      </w:pPr>
      <w:r w:rsidRPr="006E6B31">
        <w:rPr>
          <w:rFonts w:ascii="Times New Roman" w:hAnsi="Times New Roman" w:cs="Times New Roman"/>
        </w:rPr>
        <w:t>2.</w:t>
      </w:r>
      <w:r w:rsidRPr="006E6B31">
        <w:rPr>
          <w:rFonts w:ascii="Times New Roman" w:hAnsi="Times New Roman" w:cs="Times New Roman"/>
        </w:rPr>
        <w:tab/>
        <w:t xml:space="preserve">That Barnes Professional Limousine Services LLC is hereby assessed the penalty of </w:t>
      </w:r>
      <w:r w:rsidR="00745FB0" w:rsidRPr="006E6B31">
        <w:rPr>
          <w:rFonts w:ascii="Times New Roman" w:hAnsi="Times New Roman" w:cs="Times New Roman"/>
        </w:rPr>
        <w:t>Five Hundred</w:t>
      </w:r>
      <w:r w:rsidRPr="006E6B31">
        <w:rPr>
          <w:rFonts w:ascii="Times New Roman" w:hAnsi="Times New Roman" w:cs="Times New Roman"/>
        </w:rPr>
        <w:t xml:space="preserve"> Dollars ($</w:t>
      </w:r>
      <w:r w:rsidR="00745FB0" w:rsidRPr="006E6B31">
        <w:rPr>
          <w:rFonts w:ascii="Times New Roman" w:hAnsi="Times New Roman" w:cs="Times New Roman"/>
        </w:rPr>
        <w:t>500</w:t>
      </w:r>
      <w:r w:rsidRPr="006E6B31">
        <w:rPr>
          <w:rFonts w:ascii="Times New Roman" w:hAnsi="Times New Roman" w:cs="Times New Roman"/>
        </w:rPr>
        <w:t xml:space="preserve">) because Respondent failed to provide reasonable and adequate customer service when it </w:t>
      </w:r>
      <w:r w:rsidR="00745FB0" w:rsidRPr="006E6B31">
        <w:rPr>
          <w:rFonts w:ascii="Times New Roman" w:hAnsi="Times New Roman" w:cs="Times New Roman"/>
        </w:rPr>
        <w:t>charged Robert Sarver $1,138.44 for limousine service in a vehicle with an unsafe condition.</w:t>
      </w:r>
    </w:p>
    <w:p w:rsidR="00745FB0" w:rsidRPr="006E6B31" w:rsidRDefault="00745FB0" w:rsidP="00632DCD">
      <w:pPr>
        <w:tabs>
          <w:tab w:val="num" w:pos="2160"/>
        </w:tabs>
        <w:spacing w:line="360" w:lineRule="auto"/>
        <w:ind w:firstLine="1440"/>
        <w:rPr>
          <w:rFonts w:ascii="Times New Roman" w:hAnsi="Times New Roman" w:cs="Times New Roman"/>
        </w:rPr>
      </w:pPr>
    </w:p>
    <w:p w:rsidR="00357124" w:rsidRPr="006E6B31" w:rsidRDefault="008F2CE0" w:rsidP="00632DCD">
      <w:pPr>
        <w:tabs>
          <w:tab w:val="num" w:pos="2160"/>
        </w:tabs>
        <w:spacing w:line="360" w:lineRule="auto"/>
        <w:ind w:firstLine="1440"/>
        <w:rPr>
          <w:rFonts w:ascii="Times New Roman" w:hAnsi="Times New Roman" w:cs="Times New Roman"/>
        </w:rPr>
      </w:pPr>
      <w:r w:rsidRPr="006E6B31">
        <w:rPr>
          <w:rFonts w:ascii="Times New Roman" w:hAnsi="Times New Roman" w:cs="Times New Roman"/>
        </w:rPr>
        <w:t>3.</w:t>
      </w:r>
      <w:r w:rsidRPr="006E6B31">
        <w:rPr>
          <w:rFonts w:ascii="Times New Roman" w:hAnsi="Times New Roman" w:cs="Times New Roman"/>
        </w:rPr>
        <w:tab/>
        <w:t xml:space="preserve">That Barnes Professional Limousine Services LLC within thirty (30) days of the Commission’s Final Order in this case shall pay a civil penalty in the amount of </w:t>
      </w:r>
      <w:r w:rsidR="00745FB0" w:rsidRPr="006E6B31">
        <w:rPr>
          <w:rFonts w:ascii="Times New Roman" w:hAnsi="Times New Roman" w:cs="Times New Roman"/>
        </w:rPr>
        <w:t xml:space="preserve">Five Hundred </w:t>
      </w:r>
      <w:r w:rsidRPr="006E6B31">
        <w:rPr>
          <w:rFonts w:ascii="Times New Roman" w:hAnsi="Times New Roman" w:cs="Times New Roman"/>
        </w:rPr>
        <w:t>Dollars ($</w:t>
      </w:r>
      <w:r w:rsidR="00745FB0" w:rsidRPr="006E6B31">
        <w:rPr>
          <w:rFonts w:ascii="Times New Roman" w:hAnsi="Times New Roman" w:cs="Times New Roman"/>
        </w:rPr>
        <w:t>500</w:t>
      </w:r>
      <w:r w:rsidRPr="006E6B31">
        <w:rPr>
          <w:rFonts w:ascii="Times New Roman" w:hAnsi="Times New Roman" w:cs="Times New Roman"/>
        </w:rPr>
        <w:t xml:space="preserve">) by sending a certified check or money order payable to the </w:t>
      </w:r>
    </w:p>
    <w:p w:rsidR="008F2CE0" w:rsidRPr="006E6B31" w:rsidRDefault="008F2CE0" w:rsidP="00632DCD">
      <w:pPr>
        <w:tabs>
          <w:tab w:val="num" w:pos="2160"/>
        </w:tabs>
        <w:spacing w:line="360" w:lineRule="auto"/>
        <w:rPr>
          <w:rFonts w:ascii="Times New Roman" w:hAnsi="Times New Roman" w:cs="Times New Roman"/>
        </w:rPr>
      </w:pPr>
      <w:r w:rsidRPr="006E6B31">
        <w:rPr>
          <w:rFonts w:ascii="Times New Roman" w:hAnsi="Times New Roman" w:cs="Times New Roman"/>
        </w:rPr>
        <w:t>Pennsylvania Public Utility Commission addressed to:</w:t>
      </w:r>
    </w:p>
    <w:p w:rsidR="008F2CE0" w:rsidRPr="006E6B31" w:rsidRDefault="008F2CE0" w:rsidP="00632DCD">
      <w:pPr>
        <w:tabs>
          <w:tab w:val="num" w:pos="2160"/>
        </w:tabs>
        <w:spacing w:line="360" w:lineRule="auto"/>
        <w:ind w:firstLine="1440"/>
        <w:rPr>
          <w:rFonts w:ascii="Times New Roman" w:hAnsi="Times New Roman" w:cs="Times New Roman"/>
        </w:rPr>
      </w:pPr>
    </w:p>
    <w:p w:rsidR="00F47D84" w:rsidRPr="006E6B31" w:rsidRDefault="008F2CE0" w:rsidP="00632DCD">
      <w:pPr>
        <w:tabs>
          <w:tab w:val="num" w:pos="2160"/>
        </w:tabs>
        <w:ind w:firstLine="1440"/>
        <w:rPr>
          <w:rFonts w:ascii="Times New Roman" w:hAnsi="Times New Roman" w:cs="Times New Roman"/>
        </w:rPr>
      </w:pPr>
      <w:r w:rsidRPr="006E6B31">
        <w:rPr>
          <w:rFonts w:ascii="Times New Roman" w:hAnsi="Times New Roman" w:cs="Times New Roman"/>
        </w:rPr>
        <w:tab/>
      </w:r>
      <w:r w:rsidR="00CB58E7" w:rsidRPr="006E6B31">
        <w:rPr>
          <w:rFonts w:ascii="Times New Roman" w:hAnsi="Times New Roman" w:cs="Times New Roman"/>
        </w:rPr>
        <w:tab/>
      </w:r>
      <w:r w:rsidR="00F47D84" w:rsidRPr="006E6B31">
        <w:rPr>
          <w:rFonts w:ascii="Times New Roman" w:hAnsi="Times New Roman" w:cs="Times New Roman"/>
        </w:rPr>
        <w:t>Secretary</w:t>
      </w:r>
    </w:p>
    <w:p w:rsidR="008F2CE0" w:rsidRPr="006E6B31" w:rsidRDefault="00F47D84" w:rsidP="00632DCD">
      <w:pPr>
        <w:tabs>
          <w:tab w:val="num" w:pos="2160"/>
        </w:tabs>
        <w:ind w:firstLine="1440"/>
        <w:rPr>
          <w:rFonts w:ascii="Times New Roman" w:hAnsi="Times New Roman" w:cs="Times New Roman"/>
        </w:rPr>
      </w:pPr>
      <w:r w:rsidRPr="006E6B31">
        <w:rPr>
          <w:rFonts w:ascii="Times New Roman" w:hAnsi="Times New Roman" w:cs="Times New Roman"/>
        </w:rPr>
        <w:tab/>
      </w:r>
      <w:r w:rsidR="00CB58E7" w:rsidRPr="006E6B31">
        <w:rPr>
          <w:rFonts w:ascii="Times New Roman" w:hAnsi="Times New Roman" w:cs="Times New Roman"/>
        </w:rPr>
        <w:tab/>
      </w:r>
      <w:r w:rsidR="008F2CE0" w:rsidRPr="006E6B31">
        <w:rPr>
          <w:rFonts w:ascii="Times New Roman" w:hAnsi="Times New Roman" w:cs="Times New Roman"/>
        </w:rPr>
        <w:t>Pennsylvania Public Utility Commission</w:t>
      </w:r>
    </w:p>
    <w:p w:rsidR="008F2CE0" w:rsidRPr="006E6B31" w:rsidRDefault="008F2CE0" w:rsidP="00632DCD">
      <w:pPr>
        <w:tabs>
          <w:tab w:val="num" w:pos="2160"/>
        </w:tabs>
        <w:ind w:firstLine="1440"/>
        <w:rPr>
          <w:rFonts w:ascii="Times New Roman" w:hAnsi="Times New Roman" w:cs="Times New Roman"/>
        </w:rPr>
      </w:pPr>
      <w:r w:rsidRPr="006E6B31">
        <w:rPr>
          <w:rFonts w:ascii="Times New Roman" w:hAnsi="Times New Roman" w:cs="Times New Roman"/>
        </w:rPr>
        <w:tab/>
      </w:r>
      <w:r w:rsidR="00CB58E7" w:rsidRPr="006E6B31">
        <w:rPr>
          <w:rFonts w:ascii="Times New Roman" w:hAnsi="Times New Roman" w:cs="Times New Roman"/>
        </w:rPr>
        <w:tab/>
      </w:r>
      <w:r w:rsidRPr="006E6B31">
        <w:rPr>
          <w:rFonts w:ascii="Times New Roman" w:hAnsi="Times New Roman" w:cs="Times New Roman"/>
        </w:rPr>
        <w:t>P.O. Box 3265</w:t>
      </w:r>
    </w:p>
    <w:p w:rsidR="00863B09" w:rsidRPr="006E6B31" w:rsidRDefault="008F2CE0" w:rsidP="00632DCD">
      <w:pPr>
        <w:tabs>
          <w:tab w:val="num" w:pos="2160"/>
        </w:tabs>
        <w:ind w:firstLine="1440"/>
        <w:rPr>
          <w:rFonts w:ascii="Times New Roman" w:hAnsi="Times New Roman" w:cs="Times New Roman"/>
        </w:rPr>
      </w:pPr>
      <w:r w:rsidRPr="006E6B31">
        <w:rPr>
          <w:rFonts w:ascii="Times New Roman" w:hAnsi="Times New Roman" w:cs="Times New Roman"/>
        </w:rPr>
        <w:tab/>
      </w:r>
      <w:r w:rsidR="00CB58E7" w:rsidRPr="006E6B31">
        <w:rPr>
          <w:rFonts w:ascii="Times New Roman" w:hAnsi="Times New Roman" w:cs="Times New Roman"/>
        </w:rPr>
        <w:tab/>
      </w:r>
      <w:r w:rsidRPr="006E6B31">
        <w:rPr>
          <w:rFonts w:ascii="Times New Roman" w:hAnsi="Times New Roman" w:cs="Times New Roman"/>
        </w:rPr>
        <w:t>Harrisburg, PA 17105-3265</w:t>
      </w:r>
    </w:p>
    <w:p w:rsidR="00863B09" w:rsidRPr="006E6B31" w:rsidRDefault="00863B09" w:rsidP="006E6B31">
      <w:pPr>
        <w:tabs>
          <w:tab w:val="num" w:pos="2160"/>
        </w:tabs>
        <w:spacing w:line="360" w:lineRule="auto"/>
        <w:ind w:firstLine="1440"/>
        <w:rPr>
          <w:rFonts w:ascii="Times New Roman" w:hAnsi="Times New Roman" w:cs="Times New Roman"/>
        </w:rPr>
      </w:pPr>
    </w:p>
    <w:p w:rsidR="00863B09" w:rsidRPr="006E6B31" w:rsidRDefault="00863B09" w:rsidP="00632DCD">
      <w:pPr>
        <w:tabs>
          <w:tab w:val="num" w:pos="2160"/>
        </w:tabs>
        <w:spacing w:line="360" w:lineRule="auto"/>
        <w:ind w:firstLine="1440"/>
        <w:rPr>
          <w:rFonts w:ascii="Times New Roman" w:hAnsi="Times New Roman" w:cs="Times New Roman"/>
        </w:rPr>
      </w:pPr>
      <w:r w:rsidRPr="006E6B31">
        <w:rPr>
          <w:rFonts w:ascii="Times New Roman" w:hAnsi="Times New Roman" w:cs="Times New Roman"/>
        </w:rPr>
        <w:t>4.</w:t>
      </w:r>
      <w:r w:rsidRPr="006E6B31">
        <w:rPr>
          <w:rFonts w:ascii="Times New Roman" w:hAnsi="Times New Roman" w:cs="Times New Roman"/>
        </w:rPr>
        <w:tab/>
        <w:t>T</w:t>
      </w:r>
      <w:r w:rsidR="00745FB0" w:rsidRPr="006E6B31">
        <w:rPr>
          <w:rFonts w:ascii="Times New Roman" w:hAnsi="Times New Roman" w:cs="Times New Roman"/>
        </w:rPr>
        <w:t>hat Barnes Professional Limousine Services LLC is hereby directed to remit to Robert Sarver, by certified check or money order, the sum of One Thousand One Hundred Thirty</w:t>
      </w:r>
      <w:r w:rsidR="00EC1D29" w:rsidRPr="006E6B31">
        <w:rPr>
          <w:rFonts w:ascii="Times New Roman" w:hAnsi="Times New Roman" w:cs="Times New Roman"/>
        </w:rPr>
        <w:t>-</w:t>
      </w:r>
      <w:r w:rsidR="00745FB0" w:rsidRPr="006E6B31">
        <w:rPr>
          <w:rFonts w:ascii="Times New Roman" w:hAnsi="Times New Roman" w:cs="Times New Roman"/>
        </w:rPr>
        <w:t xml:space="preserve">Eight Dollars and 44/100 cents ($1,138.44) within thirty (30) days of the </w:t>
      </w:r>
      <w:r w:rsidR="00DA6B78" w:rsidRPr="006E6B31">
        <w:rPr>
          <w:rFonts w:ascii="Times New Roman" w:hAnsi="Times New Roman" w:cs="Times New Roman"/>
        </w:rPr>
        <w:t>Commission’s Final Order in this.</w:t>
      </w:r>
      <w:r w:rsidR="00DA6B78" w:rsidRPr="006E6B31">
        <w:rPr>
          <w:rFonts w:ascii="Times New Roman" w:hAnsi="Times New Roman" w:cs="Times New Roman"/>
        </w:rPr>
        <w:tab/>
      </w:r>
    </w:p>
    <w:p w:rsidR="004B4ABD" w:rsidRPr="006E6B31" w:rsidRDefault="004B4ABD" w:rsidP="00632DCD">
      <w:pPr>
        <w:tabs>
          <w:tab w:val="num" w:pos="2160"/>
        </w:tabs>
        <w:spacing w:line="360" w:lineRule="auto"/>
        <w:ind w:firstLine="1440"/>
        <w:rPr>
          <w:rFonts w:ascii="Times New Roman" w:hAnsi="Times New Roman" w:cs="Times New Roman"/>
        </w:rPr>
      </w:pPr>
    </w:p>
    <w:p w:rsidR="00113BC0" w:rsidRPr="006E6B31" w:rsidRDefault="00863B09" w:rsidP="00632DCD">
      <w:pPr>
        <w:tabs>
          <w:tab w:val="num" w:pos="2160"/>
        </w:tabs>
        <w:spacing w:line="360" w:lineRule="auto"/>
        <w:ind w:firstLine="1440"/>
        <w:rPr>
          <w:rFonts w:ascii="Times New Roman" w:hAnsi="Times New Roman" w:cs="Times New Roman"/>
        </w:rPr>
      </w:pPr>
      <w:r w:rsidRPr="006E6B31">
        <w:rPr>
          <w:rFonts w:ascii="Times New Roman" w:hAnsi="Times New Roman" w:cs="Times New Roman"/>
        </w:rPr>
        <w:t>5.</w:t>
      </w:r>
      <w:r w:rsidRPr="006E6B31">
        <w:rPr>
          <w:rFonts w:ascii="Times New Roman" w:hAnsi="Times New Roman" w:cs="Times New Roman"/>
        </w:rPr>
        <w:tab/>
      </w:r>
      <w:r w:rsidR="00DA6B78" w:rsidRPr="006E6B31">
        <w:rPr>
          <w:rFonts w:ascii="Times New Roman" w:hAnsi="Times New Roman" w:cs="Times New Roman"/>
        </w:rPr>
        <w:t>That Barnes</w:t>
      </w:r>
      <w:r w:rsidR="00107D82" w:rsidRPr="006E6B31">
        <w:rPr>
          <w:rFonts w:ascii="Times New Roman" w:hAnsi="Times New Roman" w:cs="Times New Roman"/>
        </w:rPr>
        <w:t xml:space="preserve"> Professional Limousine Service LLC is hereby directed to cease and desist from further violations of the Public Utility Code, 66 Pa.C.S.A. §§ 101, </w:t>
      </w:r>
      <w:proofErr w:type="gramStart"/>
      <w:r w:rsidR="00107D82" w:rsidRPr="006E6B31">
        <w:rPr>
          <w:rFonts w:ascii="Times New Roman" w:hAnsi="Times New Roman" w:cs="Times New Roman"/>
          <w:i/>
        </w:rPr>
        <w:t>et</w:t>
      </w:r>
      <w:proofErr w:type="gramEnd"/>
      <w:r w:rsidR="00107D82" w:rsidRPr="006E6B31">
        <w:rPr>
          <w:rFonts w:ascii="Times New Roman" w:hAnsi="Times New Roman" w:cs="Times New Roman"/>
          <w:i/>
        </w:rPr>
        <w:t>.</w:t>
      </w:r>
      <w:r w:rsidR="00146453" w:rsidRPr="006E6B31">
        <w:rPr>
          <w:rFonts w:ascii="Times New Roman" w:hAnsi="Times New Roman" w:cs="Times New Roman"/>
          <w:i/>
        </w:rPr>
        <w:t> </w:t>
      </w:r>
      <w:proofErr w:type="gramStart"/>
      <w:r w:rsidR="00107D82" w:rsidRPr="006E6B31">
        <w:rPr>
          <w:rFonts w:ascii="Times New Roman" w:hAnsi="Times New Roman" w:cs="Times New Roman"/>
          <w:i/>
        </w:rPr>
        <w:t>seq</w:t>
      </w:r>
      <w:r w:rsidR="00107D82" w:rsidRPr="006E6B31">
        <w:rPr>
          <w:rFonts w:ascii="Times New Roman" w:hAnsi="Times New Roman" w:cs="Times New Roman"/>
        </w:rPr>
        <w:t xml:space="preserve">., and the </w:t>
      </w:r>
      <w:r w:rsidR="00146453" w:rsidRPr="006E6B31">
        <w:rPr>
          <w:rFonts w:ascii="Times New Roman" w:hAnsi="Times New Roman" w:cs="Times New Roman"/>
        </w:rPr>
        <w:t>r</w:t>
      </w:r>
      <w:r w:rsidR="00107D82" w:rsidRPr="006E6B31">
        <w:rPr>
          <w:rFonts w:ascii="Times New Roman" w:hAnsi="Times New Roman" w:cs="Times New Roman"/>
        </w:rPr>
        <w:t xml:space="preserve">egulations of this Commission, 52 Pa.Code §§ 1.1, </w:t>
      </w:r>
      <w:r w:rsidR="00107D82" w:rsidRPr="006E6B31">
        <w:rPr>
          <w:rFonts w:ascii="Times New Roman" w:hAnsi="Times New Roman" w:cs="Times New Roman"/>
          <w:i/>
        </w:rPr>
        <w:t>et seq</w:t>
      </w:r>
      <w:r w:rsidR="00107D82" w:rsidRPr="006E6B31">
        <w:rPr>
          <w:rFonts w:ascii="Times New Roman" w:hAnsi="Times New Roman" w:cs="Times New Roman"/>
        </w:rPr>
        <w:t>.</w:t>
      </w:r>
      <w:proofErr w:type="gramEnd"/>
    </w:p>
    <w:p w:rsidR="00357124" w:rsidRPr="006E6B31" w:rsidRDefault="00357124" w:rsidP="00632DCD">
      <w:pPr>
        <w:tabs>
          <w:tab w:val="num" w:pos="2160"/>
        </w:tabs>
        <w:spacing w:line="360" w:lineRule="auto"/>
        <w:ind w:firstLine="1440"/>
        <w:rPr>
          <w:rFonts w:ascii="Times New Roman" w:hAnsi="Times New Roman" w:cs="Times New Roman"/>
        </w:rPr>
      </w:pPr>
    </w:p>
    <w:p w:rsidR="00937BBC" w:rsidRPr="006E6B31" w:rsidRDefault="00725B2D" w:rsidP="00632DCD">
      <w:pPr>
        <w:pStyle w:val="BodyText"/>
        <w:spacing w:line="360" w:lineRule="auto"/>
        <w:ind w:firstLine="1440"/>
        <w:jc w:val="left"/>
        <w:rPr>
          <w:szCs w:val="24"/>
        </w:rPr>
      </w:pPr>
      <w:r w:rsidRPr="006E6B31">
        <w:rPr>
          <w:szCs w:val="24"/>
        </w:rPr>
        <w:t>6.</w:t>
      </w:r>
      <w:r w:rsidRPr="006E6B31">
        <w:rPr>
          <w:szCs w:val="24"/>
        </w:rPr>
        <w:tab/>
        <w:t>That the Docket in this proceeding</w:t>
      </w:r>
      <w:r w:rsidR="00357124" w:rsidRPr="006E6B31">
        <w:rPr>
          <w:szCs w:val="24"/>
        </w:rPr>
        <w:t xml:space="preserve"> at</w:t>
      </w:r>
      <w:r w:rsidRPr="006E6B31">
        <w:rPr>
          <w:szCs w:val="24"/>
        </w:rPr>
        <w:t xml:space="preserve"> Docket No. C-2014-2444541 </w:t>
      </w:r>
      <w:proofErr w:type="gramStart"/>
      <w:r w:rsidRPr="006E6B31">
        <w:rPr>
          <w:szCs w:val="24"/>
        </w:rPr>
        <w:t>be</w:t>
      </w:r>
      <w:proofErr w:type="gramEnd"/>
      <w:r w:rsidRPr="006E6B31">
        <w:rPr>
          <w:szCs w:val="24"/>
        </w:rPr>
        <w:t xml:space="preserve"> marked closed. </w:t>
      </w:r>
      <w:r w:rsidR="00937BBC" w:rsidRPr="006E6B31">
        <w:rPr>
          <w:szCs w:val="24"/>
        </w:rPr>
        <w:tab/>
      </w:r>
    </w:p>
    <w:p w:rsidR="00937BBC" w:rsidRDefault="00937BBC" w:rsidP="00632DCD">
      <w:pPr>
        <w:pStyle w:val="BodyText"/>
        <w:spacing w:line="360" w:lineRule="auto"/>
        <w:jc w:val="left"/>
        <w:rPr>
          <w:szCs w:val="24"/>
        </w:rPr>
      </w:pPr>
    </w:p>
    <w:p w:rsidR="00632DCD" w:rsidRPr="006E6B31" w:rsidRDefault="00632DCD" w:rsidP="00632DCD">
      <w:pPr>
        <w:pStyle w:val="BodyText"/>
        <w:spacing w:line="360" w:lineRule="auto"/>
        <w:jc w:val="left"/>
        <w:rPr>
          <w:szCs w:val="24"/>
        </w:rPr>
      </w:pPr>
    </w:p>
    <w:p w:rsidR="00937BBC" w:rsidRPr="006E6B31" w:rsidRDefault="00937BBC" w:rsidP="006E6B31">
      <w:pPr>
        <w:rPr>
          <w:rFonts w:ascii="Times New Roman" w:hAnsi="Times New Roman" w:cs="Times New Roman"/>
        </w:rPr>
      </w:pPr>
      <w:r w:rsidRPr="006E6B31">
        <w:rPr>
          <w:rFonts w:ascii="Times New Roman" w:hAnsi="Times New Roman" w:cs="Times New Roman"/>
        </w:rPr>
        <w:t xml:space="preserve">Date:  </w:t>
      </w:r>
      <w:r w:rsidR="00745FB0" w:rsidRPr="006E6B31">
        <w:rPr>
          <w:rFonts w:ascii="Times New Roman" w:hAnsi="Times New Roman" w:cs="Times New Roman"/>
          <w:u w:val="single"/>
        </w:rPr>
        <w:t>June 2</w:t>
      </w:r>
      <w:r w:rsidR="00E577A6" w:rsidRPr="006E6B31">
        <w:rPr>
          <w:rFonts w:ascii="Times New Roman" w:hAnsi="Times New Roman" w:cs="Times New Roman"/>
          <w:u w:val="single"/>
        </w:rPr>
        <w:t>5</w:t>
      </w:r>
      <w:r w:rsidRPr="006E6B31">
        <w:rPr>
          <w:rFonts w:ascii="Times New Roman" w:hAnsi="Times New Roman" w:cs="Times New Roman"/>
          <w:u w:val="single"/>
        </w:rPr>
        <w:t>, 2015</w:t>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u w:val="single"/>
        </w:rPr>
        <w:tab/>
      </w:r>
      <w:r w:rsidRPr="006E6B31">
        <w:rPr>
          <w:rFonts w:ascii="Times New Roman" w:hAnsi="Times New Roman" w:cs="Times New Roman"/>
          <w:u w:val="single"/>
        </w:rPr>
        <w:tab/>
        <w:t>/s/</w:t>
      </w:r>
      <w:r w:rsidRPr="006E6B31">
        <w:rPr>
          <w:rFonts w:ascii="Times New Roman" w:hAnsi="Times New Roman" w:cs="Times New Roman"/>
          <w:u w:val="single"/>
        </w:rPr>
        <w:tab/>
      </w:r>
      <w:r w:rsidRPr="006E6B31">
        <w:rPr>
          <w:rFonts w:ascii="Times New Roman" w:hAnsi="Times New Roman" w:cs="Times New Roman"/>
          <w:u w:val="single"/>
        </w:rPr>
        <w:tab/>
      </w:r>
      <w:r w:rsidRPr="006E6B31">
        <w:rPr>
          <w:rFonts w:ascii="Times New Roman" w:hAnsi="Times New Roman" w:cs="Times New Roman"/>
          <w:u w:val="single"/>
        </w:rPr>
        <w:tab/>
      </w:r>
      <w:r w:rsidR="00093BA8" w:rsidRPr="006E6B31">
        <w:rPr>
          <w:rFonts w:ascii="Times New Roman" w:hAnsi="Times New Roman" w:cs="Times New Roman"/>
          <w:u w:val="single"/>
        </w:rPr>
        <w:tab/>
      </w:r>
    </w:p>
    <w:p w:rsidR="00937BBC" w:rsidRPr="006E6B31" w:rsidRDefault="00937BBC" w:rsidP="006E6B31">
      <w:pPr>
        <w:rPr>
          <w:rFonts w:ascii="Times New Roman" w:hAnsi="Times New Roman" w:cs="Times New Roman"/>
          <w:kern w:val="1"/>
        </w:rPr>
      </w:pP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t>Katrina L. Dunderdale</w:t>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Pr="006E6B31">
        <w:rPr>
          <w:rFonts w:ascii="Times New Roman" w:hAnsi="Times New Roman" w:cs="Times New Roman"/>
        </w:rPr>
        <w:tab/>
      </w:r>
      <w:r w:rsidR="00093BA8" w:rsidRPr="006E6B31">
        <w:rPr>
          <w:rFonts w:ascii="Times New Roman" w:hAnsi="Times New Roman" w:cs="Times New Roman"/>
        </w:rPr>
        <w:t>A</w:t>
      </w:r>
      <w:r w:rsidRPr="006E6B31">
        <w:rPr>
          <w:rFonts w:ascii="Times New Roman" w:hAnsi="Times New Roman" w:cs="Times New Roman"/>
        </w:rPr>
        <w:t>dministrative Law Judge</w:t>
      </w:r>
    </w:p>
    <w:p w:rsidR="00937BBC" w:rsidRPr="006E6B31" w:rsidRDefault="00937BBC" w:rsidP="006E6B31">
      <w:pPr>
        <w:rPr>
          <w:rFonts w:ascii="Times New Roman" w:hAnsi="Times New Roman" w:cs="Times New Roman"/>
        </w:rPr>
      </w:pPr>
    </w:p>
    <w:p w:rsidR="00675B18" w:rsidRPr="006E6B31" w:rsidRDefault="00675B18" w:rsidP="006E6B31">
      <w:pPr>
        <w:autoSpaceDE/>
        <w:autoSpaceDN/>
        <w:rPr>
          <w:rFonts w:ascii="Times New Roman" w:hAnsi="Times New Roman" w:cs="Times New Roman"/>
        </w:rPr>
      </w:pPr>
    </w:p>
    <w:sectPr w:rsidR="00675B18" w:rsidRPr="006E6B31" w:rsidSect="00E4662F">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34" w:rsidRDefault="00480634">
      <w:pPr>
        <w:spacing w:line="20" w:lineRule="exact"/>
        <w:rPr>
          <w:sz w:val="20"/>
          <w:szCs w:val="20"/>
        </w:rPr>
      </w:pPr>
    </w:p>
  </w:endnote>
  <w:endnote w:type="continuationSeparator" w:id="0">
    <w:p w:rsidR="00480634" w:rsidRDefault="00480634">
      <w:pPr>
        <w:pStyle w:val="ParaTab1"/>
        <w:rPr>
          <w:sz w:val="20"/>
          <w:szCs w:val="20"/>
        </w:rPr>
      </w:pPr>
      <w:r>
        <w:rPr>
          <w:sz w:val="20"/>
          <w:szCs w:val="20"/>
        </w:rPr>
        <w:t xml:space="preserve"> </w:t>
      </w:r>
    </w:p>
  </w:endnote>
  <w:endnote w:type="continuationNotice" w:id="1">
    <w:p w:rsidR="00480634" w:rsidRDefault="0048063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FC" w:rsidRDefault="009732F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2FC" w:rsidRDefault="00973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FC" w:rsidRPr="00301634" w:rsidRDefault="009732FC" w:rsidP="00301634">
    <w:pPr>
      <w:pStyle w:val="Footer"/>
      <w:framePr w:wrap="around" w:vAnchor="text" w:hAnchor="page" w:x="6046" w:y="-19"/>
      <w:rPr>
        <w:rStyle w:val="PageNumber"/>
        <w:rFonts w:ascii="Times New Roman" w:hAnsi="Times New Roman" w:cs="Times New Roman"/>
        <w:sz w:val="20"/>
        <w:szCs w:val="20"/>
      </w:rPr>
    </w:pPr>
    <w:r w:rsidRPr="00301634">
      <w:rPr>
        <w:rStyle w:val="PageNumber"/>
        <w:rFonts w:ascii="Times New Roman" w:hAnsi="Times New Roman" w:cs="Times New Roman"/>
        <w:sz w:val="20"/>
        <w:szCs w:val="20"/>
      </w:rPr>
      <w:fldChar w:fldCharType="begin"/>
    </w:r>
    <w:r w:rsidRPr="00301634">
      <w:rPr>
        <w:rStyle w:val="PageNumber"/>
        <w:rFonts w:ascii="Times New Roman" w:hAnsi="Times New Roman" w:cs="Times New Roman"/>
        <w:sz w:val="20"/>
        <w:szCs w:val="20"/>
      </w:rPr>
      <w:instrText xml:space="preserve">PAGE  </w:instrText>
    </w:r>
    <w:r w:rsidRPr="00301634">
      <w:rPr>
        <w:rStyle w:val="PageNumber"/>
        <w:rFonts w:ascii="Times New Roman" w:hAnsi="Times New Roman" w:cs="Times New Roman"/>
        <w:sz w:val="20"/>
        <w:szCs w:val="20"/>
      </w:rPr>
      <w:fldChar w:fldCharType="separate"/>
    </w:r>
    <w:r w:rsidR="00632DCD">
      <w:rPr>
        <w:rStyle w:val="PageNumber"/>
        <w:rFonts w:ascii="Times New Roman" w:hAnsi="Times New Roman" w:cs="Times New Roman"/>
        <w:noProof/>
        <w:sz w:val="20"/>
        <w:szCs w:val="20"/>
      </w:rPr>
      <w:t>17</w:t>
    </w:r>
    <w:r w:rsidRPr="00301634">
      <w:rPr>
        <w:rStyle w:val="PageNumber"/>
        <w:rFonts w:ascii="Times New Roman" w:hAnsi="Times New Roman" w:cs="Times New Roman"/>
        <w:sz w:val="20"/>
        <w:szCs w:val="20"/>
      </w:rPr>
      <w:fldChar w:fldCharType="end"/>
    </w:r>
  </w:p>
  <w:p w:rsidR="009732FC" w:rsidRDefault="009732FC" w:rsidP="00301634">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34" w:rsidRDefault="00480634" w:rsidP="002226BB">
      <w:pPr>
        <w:pStyle w:val="ParaTab1"/>
        <w:ind w:firstLine="0"/>
        <w:rPr>
          <w:sz w:val="20"/>
          <w:szCs w:val="20"/>
        </w:rPr>
      </w:pPr>
      <w:r>
        <w:separator/>
      </w:r>
    </w:p>
  </w:footnote>
  <w:footnote w:type="continuationSeparator" w:id="0">
    <w:p w:rsidR="00480634" w:rsidRDefault="00480634">
      <w:pPr>
        <w:pStyle w:val="ParaTab1"/>
        <w:rPr>
          <w:sz w:val="20"/>
          <w:szCs w:val="20"/>
        </w:rPr>
      </w:pPr>
      <w:r>
        <w:rPr>
          <w:sz w:val="20"/>
          <w:szCs w:val="20"/>
        </w:rPr>
        <w:t>(..</w:t>
      </w:r>
    </w:p>
  </w:footnote>
  <w:footnote w:id="1">
    <w:p w:rsidR="007B710F" w:rsidRPr="007B710F" w:rsidRDefault="007B710F" w:rsidP="002226BB">
      <w:pPr>
        <w:pStyle w:val="FootnoteText"/>
        <w:rPr>
          <w:rFonts w:ascii="Times New Roman" w:hAnsi="Times New Roman" w:cs="Times New Roman"/>
          <w:sz w:val="20"/>
          <w:szCs w:val="20"/>
        </w:rPr>
      </w:pPr>
      <w:r w:rsidRPr="007B710F">
        <w:rPr>
          <w:rStyle w:val="FootnoteReference"/>
          <w:rFonts w:ascii="Times New Roman" w:hAnsi="Times New Roman" w:cs="Times New Roman"/>
          <w:sz w:val="20"/>
          <w:szCs w:val="20"/>
        </w:rPr>
        <w:footnoteRef/>
      </w:r>
      <w:r w:rsidRPr="007B710F">
        <w:rPr>
          <w:rFonts w:ascii="Times New Roman" w:hAnsi="Times New Roman" w:cs="Times New Roman"/>
          <w:sz w:val="20"/>
          <w:szCs w:val="20"/>
        </w:rPr>
        <w:t xml:space="preserve"> </w:t>
      </w:r>
      <w:r w:rsidRPr="007B710F">
        <w:rPr>
          <w:rFonts w:ascii="Times New Roman" w:hAnsi="Times New Roman" w:cs="Times New Roman"/>
          <w:sz w:val="20"/>
          <w:szCs w:val="20"/>
        </w:rPr>
        <w:tab/>
        <w:t>The Commission issued a Certifi</w:t>
      </w:r>
      <w:r w:rsidR="00D357AF">
        <w:rPr>
          <w:rFonts w:ascii="Times New Roman" w:hAnsi="Times New Roman" w:cs="Times New Roman"/>
          <w:sz w:val="20"/>
          <w:szCs w:val="20"/>
        </w:rPr>
        <w:t>cate of Public Convenience for g</w:t>
      </w:r>
      <w:r w:rsidRPr="007B710F">
        <w:rPr>
          <w:rFonts w:ascii="Times New Roman" w:hAnsi="Times New Roman" w:cs="Times New Roman"/>
          <w:sz w:val="20"/>
          <w:szCs w:val="20"/>
        </w:rPr>
        <w:t xml:space="preserve">roup and </w:t>
      </w:r>
      <w:r w:rsidR="00D357AF">
        <w:rPr>
          <w:rFonts w:ascii="Times New Roman" w:hAnsi="Times New Roman" w:cs="Times New Roman"/>
          <w:sz w:val="20"/>
          <w:szCs w:val="20"/>
        </w:rPr>
        <w:t>p</w:t>
      </w:r>
      <w:r w:rsidRPr="007B710F">
        <w:rPr>
          <w:rFonts w:ascii="Times New Roman" w:hAnsi="Times New Roman" w:cs="Times New Roman"/>
          <w:sz w:val="20"/>
          <w:szCs w:val="20"/>
        </w:rPr>
        <w:t xml:space="preserve">arty service </w:t>
      </w:r>
      <w:r w:rsidR="00C86574">
        <w:rPr>
          <w:rFonts w:ascii="Times New Roman" w:hAnsi="Times New Roman" w:cs="Times New Roman"/>
          <w:sz w:val="20"/>
          <w:szCs w:val="20"/>
        </w:rPr>
        <w:t xml:space="preserve">to Respondent </w:t>
      </w:r>
      <w:r w:rsidRPr="007B710F">
        <w:rPr>
          <w:rFonts w:ascii="Times New Roman" w:hAnsi="Times New Roman" w:cs="Times New Roman"/>
          <w:sz w:val="20"/>
          <w:szCs w:val="20"/>
        </w:rPr>
        <w:t xml:space="preserve">on </w:t>
      </w:r>
      <w:r w:rsidR="00604CEB">
        <w:rPr>
          <w:rFonts w:ascii="Times New Roman" w:hAnsi="Times New Roman" w:cs="Times New Roman"/>
          <w:sz w:val="20"/>
          <w:szCs w:val="20"/>
        </w:rPr>
        <w:t>March 27, 2009</w:t>
      </w:r>
      <w:r w:rsidRPr="007B710F">
        <w:rPr>
          <w:rFonts w:ascii="Times New Roman" w:hAnsi="Times New Roman" w:cs="Times New Roman"/>
          <w:sz w:val="20"/>
          <w:szCs w:val="20"/>
        </w:rPr>
        <w:t xml:space="preserve"> at Docket No. </w:t>
      </w:r>
      <w:proofErr w:type="gramStart"/>
      <w:r w:rsidRPr="007B710F">
        <w:rPr>
          <w:rFonts w:ascii="Times New Roman" w:hAnsi="Times New Roman" w:cs="Times New Roman"/>
          <w:sz w:val="20"/>
          <w:szCs w:val="20"/>
        </w:rPr>
        <w:t>A-</w:t>
      </w:r>
      <w:r>
        <w:rPr>
          <w:rFonts w:ascii="Times New Roman" w:hAnsi="Times New Roman" w:cs="Times New Roman"/>
          <w:sz w:val="20"/>
          <w:szCs w:val="20"/>
        </w:rPr>
        <w:t>2009-</w:t>
      </w:r>
      <w:r w:rsidR="00604CEB">
        <w:rPr>
          <w:rFonts w:ascii="Times New Roman" w:hAnsi="Times New Roman" w:cs="Times New Roman"/>
          <w:sz w:val="20"/>
          <w:szCs w:val="20"/>
        </w:rPr>
        <w:t>2094692</w:t>
      </w:r>
      <w:r w:rsidRPr="007B710F">
        <w:rPr>
          <w:rFonts w:ascii="Times New Roman" w:hAnsi="Times New Roman" w:cs="Times New Roman"/>
          <w:sz w:val="20"/>
          <w:szCs w:val="20"/>
        </w:rPr>
        <w:t>.</w:t>
      </w:r>
      <w:proofErr w:type="gramEnd"/>
    </w:p>
  </w:footnote>
  <w:footnote w:id="2">
    <w:p w:rsidR="00937BBC" w:rsidRPr="00937BBC" w:rsidRDefault="00937BBC" w:rsidP="00FD5E3A">
      <w:pPr>
        <w:pStyle w:val="FootnoteText"/>
        <w:rPr>
          <w:rFonts w:ascii="Times New Roman" w:hAnsi="Times New Roman" w:cs="Times New Roman"/>
          <w:sz w:val="20"/>
          <w:szCs w:val="20"/>
        </w:rPr>
      </w:pPr>
      <w:r w:rsidRPr="00937BBC">
        <w:rPr>
          <w:rStyle w:val="FootnoteReference"/>
          <w:rFonts w:ascii="Times New Roman" w:hAnsi="Times New Roman" w:cs="Times New Roman"/>
          <w:sz w:val="20"/>
          <w:szCs w:val="20"/>
        </w:rPr>
        <w:footnoteRef/>
      </w:r>
      <w:r w:rsidRPr="00937BBC">
        <w:rPr>
          <w:rFonts w:ascii="Times New Roman" w:hAnsi="Times New Roman" w:cs="Times New Roman"/>
          <w:sz w:val="20"/>
          <w:szCs w:val="20"/>
        </w:rPr>
        <w:t xml:space="preserve"> </w:t>
      </w:r>
      <w:r w:rsidRPr="00937BBC">
        <w:rPr>
          <w:rFonts w:ascii="Times New Roman" w:hAnsi="Times New Roman" w:cs="Times New Roman"/>
          <w:sz w:val="20"/>
          <w:szCs w:val="20"/>
        </w:rPr>
        <w:tab/>
      </w:r>
      <w:proofErr w:type="gramStart"/>
      <w:r w:rsidRPr="00937BBC">
        <w:rPr>
          <w:rFonts w:ascii="Times New Roman" w:hAnsi="Times New Roman" w:cs="Times New Roman"/>
          <w:sz w:val="20"/>
          <w:szCs w:val="20"/>
          <w:u w:val="single"/>
        </w:rPr>
        <w:t>Se-Ling Hosiery, Inc. v. Margulies</w:t>
      </w:r>
      <w:r w:rsidRPr="00937BBC">
        <w:rPr>
          <w:rFonts w:ascii="Times New Roman" w:hAnsi="Times New Roman" w:cs="Times New Roman"/>
          <w:sz w:val="20"/>
          <w:szCs w:val="20"/>
        </w:rPr>
        <w:t xml:space="preserve">, 364 Pa. 45, 70 A.2d 854 (1950); </w:t>
      </w:r>
      <w:r w:rsidRPr="00937BBC">
        <w:rPr>
          <w:rFonts w:ascii="Times New Roman" w:hAnsi="Times New Roman" w:cs="Times New Roman"/>
          <w:sz w:val="20"/>
          <w:szCs w:val="20"/>
          <w:u w:val="single"/>
        </w:rPr>
        <w:t>Feinstein v. Philadelphia Suburban Water Compan</w:t>
      </w:r>
      <w:r w:rsidRPr="00937BBC">
        <w:rPr>
          <w:rFonts w:ascii="Times New Roman" w:hAnsi="Times New Roman" w:cs="Times New Roman"/>
          <w:i/>
          <w:sz w:val="20"/>
          <w:szCs w:val="20"/>
        </w:rPr>
        <w:t>y</w:t>
      </w:r>
      <w:r w:rsidRPr="00937BBC">
        <w:rPr>
          <w:rFonts w:ascii="Times New Roman" w:hAnsi="Times New Roman" w:cs="Times New Roman"/>
          <w:sz w:val="20"/>
          <w:szCs w:val="20"/>
        </w:rPr>
        <w:t>, 50 Pa. PUC 300 (1976).</w:t>
      </w:r>
      <w:proofErr w:type="gramEnd"/>
      <w:r w:rsidRPr="00937BBC">
        <w:rPr>
          <w:rFonts w:ascii="Times New Roman" w:hAnsi="Times New Roman" w:cs="Times New Roman"/>
          <w:sz w:val="20"/>
          <w:szCs w:val="20"/>
        </w:rPr>
        <w:t xml:space="preserve">  </w:t>
      </w:r>
    </w:p>
    <w:p w:rsidR="00937BBC" w:rsidRPr="00D357AF" w:rsidRDefault="00937BBC" w:rsidP="00FD5E3A">
      <w:pPr>
        <w:pStyle w:val="FootnoteText"/>
        <w:rPr>
          <w:rFonts w:ascii="Times New Roman" w:hAnsi="Times New Roman" w:cs="Times New Roman"/>
          <w:sz w:val="20"/>
          <w:szCs w:val="20"/>
        </w:rPr>
      </w:pPr>
    </w:p>
  </w:footnote>
  <w:footnote w:id="3">
    <w:p w:rsidR="00937BBC" w:rsidRPr="00D357AF" w:rsidRDefault="00937BBC" w:rsidP="00FD5E3A">
      <w:pPr>
        <w:pStyle w:val="FootnoteText"/>
        <w:rPr>
          <w:rFonts w:ascii="Times New Roman" w:hAnsi="Times New Roman" w:cs="Times New Roman"/>
          <w:sz w:val="20"/>
          <w:szCs w:val="20"/>
        </w:rPr>
      </w:pPr>
      <w:r w:rsidRPr="00D357AF">
        <w:rPr>
          <w:rStyle w:val="FootnoteReference"/>
          <w:rFonts w:ascii="Times New Roman" w:hAnsi="Times New Roman" w:cs="Times New Roman"/>
          <w:sz w:val="20"/>
          <w:szCs w:val="20"/>
        </w:rPr>
        <w:footnoteRef/>
      </w:r>
      <w:r w:rsidRPr="00D357AF">
        <w:rPr>
          <w:rFonts w:ascii="Times New Roman" w:hAnsi="Times New Roman" w:cs="Times New Roman"/>
          <w:sz w:val="20"/>
          <w:szCs w:val="20"/>
        </w:rPr>
        <w:t xml:space="preserve"> </w:t>
      </w:r>
      <w:r w:rsidRPr="00D357AF">
        <w:rPr>
          <w:rFonts w:ascii="Times New Roman" w:hAnsi="Times New Roman" w:cs="Times New Roman"/>
          <w:sz w:val="20"/>
          <w:szCs w:val="20"/>
        </w:rPr>
        <w:tab/>
      </w:r>
      <w:proofErr w:type="gramStart"/>
      <w:r w:rsidRPr="00D357AF">
        <w:rPr>
          <w:rFonts w:ascii="Times New Roman" w:hAnsi="Times New Roman" w:cs="Times New Roman"/>
          <w:sz w:val="20"/>
          <w:szCs w:val="20"/>
          <w:u w:val="single"/>
        </w:rPr>
        <w:t>See, e.g.</w:t>
      </w:r>
      <w:r w:rsidRPr="00D357AF">
        <w:rPr>
          <w:rFonts w:ascii="Times New Roman" w:hAnsi="Times New Roman" w:cs="Times New Roman"/>
          <w:sz w:val="20"/>
          <w:szCs w:val="20"/>
        </w:rPr>
        <w:t>, Section 704 of the A</w:t>
      </w:r>
      <w:r w:rsidR="00EB23D7" w:rsidRPr="00D357AF">
        <w:rPr>
          <w:rFonts w:ascii="Times New Roman" w:hAnsi="Times New Roman" w:cs="Times New Roman"/>
          <w:sz w:val="20"/>
          <w:szCs w:val="20"/>
        </w:rPr>
        <w:t>dministrative Agency Law, 2 Pa.</w:t>
      </w:r>
      <w:r w:rsidRPr="00D357AF">
        <w:rPr>
          <w:rFonts w:ascii="Times New Roman" w:hAnsi="Times New Roman" w:cs="Times New Roman"/>
          <w:sz w:val="20"/>
          <w:szCs w:val="20"/>
        </w:rPr>
        <w:t>C.S.A.</w:t>
      </w:r>
      <w:proofErr w:type="gramEnd"/>
      <w:r w:rsidRPr="00D357AF">
        <w:rPr>
          <w:rFonts w:ascii="Times New Roman" w:hAnsi="Times New Roman" w:cs="Times New Roman"/>
          <w:sz w:val="20"/>
          <w:szCs w:val="20"/>
        </w:rPr>
        <w:t xml:space="preserve"> § 704; </w:t>
      </w:r>
      <w:r w:rsidRPr="00D357AF">
        <w:rPr>
          <w:rFonts w:ascii="Times New Roman" w:hAnsi="Times New Roman" w:cs="Times New Roman"/>
          <w:sz w:val="20"/>
          <w:szCs w:val="20"/>
          <w:u w:val="single"/>
        </w:rPr>
        <w:t xml:space="preserve">Norfolk &amp; Western Ry. Co. v. Pa. Pub. </w:t>
      </w:r>
      <w:proofErr w:type="gramStart"/>
      <w:r w:rsidRPr="00D357AF">
        <w:rPr>
          <w:rFonts w:ascii="Times New Roman" w:hAnsi="Times New Roman" w:cs="Times New Roman"/>
          <w:sz w:val="20"/>
          <w:szCs w:val="20"/>
          <w:u w:val="single"/>
        </w:rPr>
        <w:t>Util. Comm’n</w:t>
      </w:r>
      <w:r w:rsidRPr="00D357AF">
        <w:rPr>
          <w:rFonts w:ascii="Times New Roman" w:hAnsi="Times New Roman" w:cs="Times New Roman"/>
          <w:sz w:val="20"/>
          <w:szCs w:val="20"/>
        </w:rPr>
        <w:t xml:space="preserve">, 489 Pa. 109, 413 A.2d 1037 (1980); </w:t>
      </w:r>
      <w:r w:rsidRPr="00D357AF">
        <w:rPr>
          <w:rFonts w:ascii="Times New Roman" w:hAnsi="Times New Roman" w:cs="Times New Roman"/>
          <w:sz w:val="20"/>
          <w:szCs w:val="20"/>
          <w:u w:val="single"/>
        </w:rPr>
        <w:t>Erie Resistor Corp. v. Unemployment Comp. Bd. of Review</w:t>
      </w:r>
      <w:r w:rsidRPr="00D357AF">
        <w:rPr>
          <w:rFonts w:ascii="Times New Roman" w:hAnsi="Times New Roman" w:cs="Times New Roman"/>
          <w:sz w:val="20"/>
          <w:szCs w:val="20"/>
        </w:rPr>
        <w:t xml:space="preserve">, 194 </w:t>
      </w:r>
      <w:proofErr w:type="spellStart"/>
      <w:r w:rsidRPr="00D357AF">
        <w:rPr>
          <w:rFonts w:ascii="Times New Roman" w:hAnsi="Times New Roman" w:cs="Times New Roman"/>
          <w:sz w:val="20"/>
          <w:szCs w:val="20"/>
        </w:rPr>
        <w:t>Pa.Super</w:t>
      </w:r>
      <w:proofErr w:type="spellEnd"/>
      <w:r w:rsidRPr="00D357AF">
        <w:rPr>
          <w:rFonts w:ascii="Times New Roman" w:hAnsi="Times New Roman" w:cs="Times New Roman"/>
          <w:sz w:val="20"/>
          <w:szCs w:val="20"/>
        </w:rPr>
        <w:t>.</w:t>
      </w:r>
      <w:proofErr w:type="gramEnd"/>
      <w:r w:rsidRPr="00D357AF">
        <w:rPr>
          <w:rFonts w:ascii="Times New Roman" w:hAnsi="Times New Roman" w:cs="Times New Roman"/>
          <w:sz w:val="20"/>
          <w:szCs w:val="20"/>
        </w:rPr>
        <w:t xml:space="preserve"> </w:t>
      </w:r>
      <w:proofErr w:type="gramStart"/>
      <w:r w:rsidRPr="00D357AF">
        <w:rPr>
          <w:rFonts w:ascii="Times New Roman" w:hAnsi="Times New Roman" w:cs="Times New Roman"/>
          <w:sz w:val="20"/>
          <w:szCs w:val="20"/>
        </w:rPr>
        <w:t xml:space="preserve">Ct. 278, 166 A.2d 96 (1961); and </w:t>
      </w:r>
      <w:r w:rsidRPr="00D357AF">
        <w:rPr>
          <w:rFonts w:ascii="Times New Roman" w:hAnsi="Times New Roman" w:cs="Times New Roman"/>
          <w:sz w:val="20"/>
          <w:szCs w:val="20"/>
          <w:u w:val="single"/>
        </w:rPr>
        <w:t>Murphy v. Dept. of Public Welfare, White Haven Center</w:t>
      </w:r>
      <w:r w:rsidRPr="00D357AF">
        <w:rPr>
          <w:rFonts w:ascii="Times New Roman" w:hAnsi="Times New Roman" w:cs="Times New Roman"/>
          <w:sz w:val="20"/>
          <w:szCs w:val="20"/>
        </w:rPr>
        <w:t>, 480 A.2d 382 (</w:t>
      </w:r>
      <w:proofErr w:type="spellStart"/>
      <w:r w:rsidRPr="00D357AF">
        <w:rPr>
          <w:rFonts w:ascii="Times New Roman" w:hAnsi="Times New Roman" w:cs="Times New Roman"/>
          <w:sz w:val="20"/>
          <w:szCs w:val="20"/>
        </w:rPr>
        <w:t>Pa.Cmwlth</w:t>
      </w:r>
      <w:proofErr w:type="spellEnd"/>
      <w:r w:rsidR="001D6E59">
        <w:rPr>
          <w:rFonts w:ascii="Times New Roman" w:hAnsi="Times New Roman" w:cs="Times New Roman"/>
          <w:sz w:val="20"/>
          <w:szCs w:val="20"/>
        </w:rPr>
        <w:t>.</w:t>
      </w:r>
      <w:r w:rsidRPr="00D357AF">
        <w:rPr>
          <w:rFonts w:ascii="Times New Roman" w:hAnsi="Times New Roman" w:cs="Times New Roman"/>
          <w:sz w:val="20"/>
          <w:szCs w:val="20"/>
        </w:rPr>
        <w:t xml:space="preserve"> 1984).</w:t>
      </w:r>
      <w:proofErr w:type="gramEnd"/>
    </w:p>
    <w:p w:rsidR="00937BBC" w:rsidRPr="00D357AF" w:rsidRDefault="00937BBC" w:rsidP="00FD5E3A">
      <w:pPr>
        <w:pStyle w:val="FootnoteText"/>
        <w:rPr>
          <w:rFonts w:ascii="Times New Roman" w:hAnsi="Times New Roman" w:cs="Times New Roman"/>
          <w:sz w:val="20"/>
          <w:szCs w:val="20"/>
        </w:rPr>
      </w:pPr>
    </w:p>
  </w:footnote>
  <w:footnote w:id="4">
    <w:p w:rsidR="00054068" w:rsidRDefault="00054068" w:rsidP="00FD5E3A">
      <w:pPr>
        <w:pStyle w:val="FootnoteText"/>
        <w:rPr>
          <w:rFonts w:ascii="Times New Roman" w:hAnsi="Times New Roman" w:cs="Times New Roman"/>
          <w:sz w:val="20"/>
          <w:szCs w:val="20"/>
        </w:rPr>
      </w:pPr>
      <w:r w:rsidRPr="00C6755B">
        <w:rPr>
          <w:rStyle w:val="FootnoteReference"/>
          <w:rFonts w:ascii="Times New Roman" w:hAnsi="Times New Roman" w:cs="Times New Roman"/>
          <w:sz w:val="20"/>
          <w:szCs w:val="20"/>
        </w:rPr>
        <w:footnoteRef/>
      </w:r>
      <w:r w:rsidRPr="00C6755B">
        <w:rPr>
          <w:rFonts w:ascii="Times New Roman" w:hAnsi="Times New Roman" w:cs="Times New Roman"/>
          <w:sz w:val="20"/>
          <w:szCs w:val="20"/>
        </w:rPr>
        <w:t xml:space="preserve"> </w:t>
      </w:r>
      <w:r w:rsidRPr="00C6755B">
        <w:rPr>
          <w:rFonts w:ascii="Times New Roman" w:hAnsi="Times New Roman" w:cs="Times New Roman"/>
          <w:sz w:val="20"/>
          <w:szCs w:val="20"/>
        </w:rPr>
        <w:tab/>
      </w:r>
      <w:proofErr w:type="gramStart"/>
      <w:r w:rsidRPr="00C6755B">
        <w:rPr>
          <w:rFonts w:ascii="Times New Roman" w:hAnsi="Times New Roman" w:cs="Times New Roman"/>
          <w:sz w:val="20"/>
          <w:szCs w:val="20"/>
        </w:rPr>
        <w:t>52 Pa.Code §</w:t>
      </w:r>
      <w:r>
        <w:rPr>
          <w:rFonts w:ascii="Times New Roman" w:hAnsi="Times New Roman" w:cs="Times New Roman"/>
          <w:sz w:val="20"/>
          <w:szCs w:val="20"/>
        </w:rPr>
        <w:t xml:space="preserve"> </w:t>
      </w:r>
      <w:r w:rsidRPr="00C6755B">
        <w:rPr>
          <w:rFonts w:ascii="Times New Roman" w:hAnsi="Times New Roman" w:cs="Times New Roman"/>
          <w:sz w:val="20"/>
          <w:szCs w:val="20"/>
        </w:rPr>
        <w:t>29.12.</w:t>
      </w:r>
      <w:proofErr w:type="gramEnd"/>
      <w:r w:rsidRPr="00C6755B">
        <w:rPr>
          <w:rFonts w:ascii="Times New Roman" w:hAnsi="Times New Roman" w:cs="Times New Roman"/>
          <w:sz w:val="20"/>
          <w:szCs w:val="20"/>
        </w:rPr>
        <w:t xml:space="preserve">  </w:t>
      </w:r>
    </w:p>
    <w:p w:rsidR="00054068" w:rsidRPr="00C6755B" w:rsidRDefault="00054068" w:rsidP="00FD5E3A">
      <w:pPr>
        <w:pStyle w:val="FootnoteText"/>
        <w:rPr>
          <w:rFonts w:ascii="Times New Roman" w:hAnsi="Times New Roman" w:cs="Times New Roman"/>
          <w:sz w:val="20"/>
          <w:szCs w:val="20"/>
        </w:rPr>
      </w:pPr>
    </w:p>
  </w:footnote>
  <w:footnote w:id="5">
    <w:p w:rsidR="00054068" w:rsidRPr="00C6755B" w:rsidRDefault="00054068" w:rsidP="00FD5E3A">
      <w:pPr>
        <w:pStyle w:val="FootnoteText"/>
        <w:rPr>
          <w:rFonts w:ascii="Times New Roman" w:hAnsi="Times New Roman" w:cs="Times New Roman"/>
          <w:sz w:val="20"/>
          <w:szCs w:val="20"/>
        </w:rPr>
      </w:pPr>
      <w:r w:rsidRPr="00C6755B">
        <w:rPr>
          <w:rStyle w:val="FootnoteReference"/>
          <w:rFonts w:ascii="Times New Roman" w:hAnsi="Times New Roman" w:cs="Times New Roman"/>
          <w:sz w:val="20"/>
          <w:szCs w:val="20"/>
        </w:rPr>
        <w:footnoteRef/>
      </w:r>
      <w:r w:rsidRPr="00C6755B">
        <w:rPr>
          <w:rFonts w:ascii="Times New Roman" w:hAnsi="Times New Roman" w:cs="Times New Roman"/>
          <w:sz w:val="20"/>
          <w:szCs w:val="20"/>
        </w:rPr>
        <w:t xml:space="preserve"> </w:t>
      </w:r>
      <w:r w:rsidRPr="00C6755B">
        <w:rPr>
          <w:rFonts w:ascii="Times New Roman" w:hAnsi="Times New Roman" w:cs="Times New Roman"/>
          <w:sz w:val="20"/>
          <w:szCs w:val="20"/>
        </w:rPr>
        <w:tab/>
      </w:r>
      <w:proofErr w:type="gramStart"/>
      <w:r w:rsidRPr="00C6755B">
        <w:rPr>
          <w:rFonts w:ascii="Times New Roman" w:hAnsi="Times New Roman" w:cs="Times New Roman"/>
          <w:sz w:val="20"/>
          <w:szCs w:val="20"/>
        </w:rPr>
        <w:t>52 Pa.Code § 29.13.</w:t>
      </w:r>
      <w:proofErr w:type="gramEnd"/>
    </w:p>
    <w:p w:rsidR="00054068" w:rsidRPr="00C6755B" w:rsidRDefault="00054068" w:rsidP="00FD5E3A">
      <w:pPr>
        <w:pStyle w:val="FootnoteText"/>
        <w:rPr>
          <w:rFonts w:ascii="Times New Roman" w:hAnsi="Times New Roman" w:cs="Times New Roman"/>
          <w:sz w:val="20"/>
          <w:szCs w:val="20"/>
        </w:rPr>
      </w:pPr>
    </w:p>
  </w:footnote>
  <w:footnote w:id="6">
    <w:p w:rsidR="009763AF" w:rsidRDefault="009763AF" w:rsidP="00FD5E3A">
      <w:pPr>
        <w:pStyle w:val="FootnoteText"/>
        <w:rPr>
          <w:rFonts w:ascii="Times New Roman" w:hAnsi="Times New Roman" w:cs="Times New Roman"/>
          <w:sz w:val="20"/>
          <w:szCs w:val="20"/>
        </w:rPr>
      </w:pPr>
      <w:r w:rsidRPr="009763AF">
        <w:rPr>
          <w:rStyle w:val="FootnoteReference"/>
          <w:rFonts w:ascii="Times New Roman" w:hAnsi="Times New Roman" w:cs="Times New Roman"/>
          <w:sz w:val="20"/>
          <w:szCs w:val="20"/>
        </w:rPr>
        <w:footnoteRef/>
      </w:r>
      <w:r w:rsidRPr="009763AF">
        <w:rPr>
          <w:rFonts w:ascii="Times New Roman" w:hAnsi="Times New Roman" w:cs="Times New Roman"/>
          <w:sz w:val="20"/>
          <w:szCs w:val="20"/>
        </w:rPr>
        <w:t xml:space="preserve"> </w:t>
      </w:r>
      <w:r w:rsidRPr="009763AF">
        <w:rPr>
          <w:rFonts w:ascii="Times New Roman" w:hAnsi="Times New Roman" w:cs="Times New Roman"/>
          <w:sz w:val="20"/>
          <w:szCs w:val="20"/>
        </w:rPr>
        <w:tab/>
        <w:t>52. Pa.Code § 29.321.</w:t>
      </w:r>
    </w:p>
    <w:p w:rsidR="00C6755B" w:rsidRPr="00C6755B" w:rsidRDefault="00C6755B" w:rsidP="00FD5E3A">
      <w:pPr>
        <w:pStyle w:val="FootnoteText"/>
        <w:rPr>
          <w:rFonts w:ascii="Times New Roman" w:hAnsi="Times New Roman" w:cs="Times New Roman"/>
          <w:sz w:val="20"/>
          <w:szCs w:val="20"/>
        </w:rPr>
      </w:pPr>
    </w:p>
  </w:footnote>
  <w:footnote w:id="7">
    <w:p w:rsidR="00C6755B" w:rsidRPr="00C6755B" w:rsidRDefault="00C6755B" w:rsidP="00FD5E3A">
      <w:pPr>
        <w:pStyle w:val="FootnoteText"/>
        <w:rPr>
          <w:rFonts w:ascii="Times New Roman" w:hAnsi="Times New Roman" w:cs="Times New Roman"/>
          <w:sz w:val="20"/>
          <w:szCs w:val="20"/>
        </w:rPr>
      </w:pPr>
      <w:r w:rsidRPr="00C6755B">
        <w:rPr>
          <w:rStyle w:val="FootnoteReference"/>
          <w:rFonts w:ascii="Times New Roman" w:hAnsi="Times New Roman" w:cs="Times New Roman"/>
          <w:sz w:val="20"/>
          <w:szCs w:val="20"/>
        </w:rPr>
        <w:footnoteRef/>
      </w:r>
      <w:r w:rsidRPr="00C6755B">
        <w:rPr>
          <w:rFonts w:ascii="Times New Roman" w:hAnsi="Times New Roman" w:cs="Times New Roman"/>
          <w:sz w:val="20"/>
          <w:szCs w:val="20"/>
        </w:rPr>
        <w:t xml:space="preserve"> </w:t>
      </w:r>
      <w:r w:rsidRPr="00C6755B">
        <w:rPr>
          <w:rFonts w:ascii="Times New Roman" w:hAnsi="Times New Roman" w:cs="Times New Roman"/>
          <w:sz w:val="20"/>
          <w:szCs w:val="20"/>
        </w:rPr>
        <w:tab/>
      </w:r>
      <w:proofErr w:type="gramStart"/>
      <w:r w:rsidRPr="00C6755B">
        <w:rPr>
          <w:rFonts w:ascii="Times New Roman" w:hAnsi="Times New Roman" w:cs="Times New Roman"/>
          <w:sz w:val="20"/>
          <w:szCs w:val="20"/>
        </w:rPr>
        <w:t>52 Pa.Code § 29.323.</w:t>
      </w:r>
      <w:proofErr w:type="gramEnd"/>
    </w:p>
  </w:footnote>
  <w:footnote w:id="8">
    <w:p w:rsidR="00C6755B" w:rsidRPr="00C6755B" w:rsidRDefault="00C6755B" w:rsidP="00FD5E3A">
      <w:pPr>
        <w:pStyle w:val="FootnoteText"/>
        <w:rPr>
          <w:rFonts w:ascii="Times New Roman" w:hAnsi="Times New Roman" w:cs="Times New Roman"/>
          <w:sz w:val="20"/>
          <w:szCs w:val="20"/>
        </w:rPr>
      </w:pPr>
    </w:p>
    <w:p w:rsidR="00C6755B" w:rsidRPr="00C6755B" w:rsidRDefault="00C6755B" w:rsidP="00FD5E3A">
      <w:pPr>
        <w:pStyle w:val="FootnoteText"/>
        <w:rPr>
          <w:rFonts w:ascii="Times New Roman" w:hAnsi="Times New Roman" w:cs="Times New Roman"/>
          <w:sz w:val="20"/>
          <w:szCs w:val="20"/>
        </w:rPr>
      </w:pPr>
      <w:r w:rsidRPr="00C6755B">
        <w:rPr>
          <w:rStyle w:val="FootnoteReference"/>
          <w:rFonts w:ascii="Times New Roman" w:hAnsi="Times New Roman" w:cs="Times New Roman"/>
          <w:sz w:val="20"/>
          <w:szCs w:val="20"/>
        </w:rPr>
        <w:footnoteRef/>
      </w:r>
      <w:r w:rsidRPr="00C6755B">
        <w:rPr>
          <w:rFonts w:ascii="Times New Roman" w:hAnsi="Times New Roman" w:cs="Times New Roman"/>
          <w:sz w:val="20"/>
          <w:szCs w:val="20"/>
        </w:rPr>
        <w:t xml:space="preserve"> </w:t>
      </w:r>
      <w:r w:rsidRPr="00C6755B">
        <w:rPr>
          <w:rFonts w:ascii="Times New Roman" w:hAnsi="Times New Roman" w:cs="Times New Roman"/>
          <w:sz w:val="20"/>
          <w:szCs w:val="20"/>
        </w:rPr>
        <w:tab/>
        <w:t>52 Pa.Code § 29.322(1</w:t>
      </w:r>
      <w:proofErr w:type="gramStart"/>
      <w:r w:rsidRPr="00C6755B">
        <w:rPr>
          <w:rFonts w:ascii="Times New Roman" w:hAnsi="Times New Roman" w:cs="Times New Roman"/>
          <w:sz w:val="20"/>
          <w:szCs w:val="20"/>
        </w:rPr>
        <w:t>)(</w:t>
      </w:r>
      <w:proofErr w:type="gramEnd"/>
      <w:r w:rsidRPr="00C6755B">
        <w:rPr>
          <w:rFonts w:ascii="Times New Roman" w:hAnsi="Times New Roman" w:cs="Times New Roman"/>
          <w:sz w:val="20"/>
          <w:szCs w:val="20"/>
        </w:rPr>
        <w:t>i).</w:t>
      </w:r>
    </w:p>
  </w:footnote>
  <w:footnote w:id="9">
    <w:p w:rsidR="00276BF3" w:rsidRPr="007F50F7" w:rsidRDefault="00276BF3" w:rsidP="00133AEB">
      <w:pPr>
        <w:pStyle w:val="FootnoteText"/>
        <w:rPr>
          <w:rFonts w:ascii="Times New Roman" w:hAnsi="Times New Roman" w:cs="Times New Roman"/>
          <w:sz w:val="20"/>
          <w:szCs w:val="20"/>
        </w:rPr>
      </w:pPr>
      <w:r w:rsidRPr="007F50F7">
        <w:rPr>
          <w:rStyle w:val="FootnoteReference"/>
          <w:rFonts w:ascii="Times New Roman" w:hAnsi="Times New Roman" w:cs="Times New Roman"/>
          <w:sz w:val="20"/>
          <w:szCs w:val="20"/>
        </w:rPr>
        <w:footnoteRef/>
      </w:r>
      <w:r w:rsidRPr="007F50F7">
        <w:rPr>
          <w:rFonts w:ascii="Times New Roman" w:hAnsi="Times New Roman" w:cs="Times New Roman"/>
          <w:sz w:val="20"/>
          <w:szCs w:val="20"/>
        </w:rPr>
        <w:t xml:space="preserve"> </w:t>
      </w:r>
      <w:r w:rsidRPr="007F50F7">
        <w:rPr>
          <w:rFonts w:ascii="Times New Roman" w:hAnsi="Times New Roman" w:cs="Times New Roman"/>
          <w:sz w:val="20"/>
          <w:szCs w:val="20"/>
        </w:rPr>
        <w:tab/>
        <w:t>52. Pa.Code § 29.321.</w:t>
      </w:r>
    </w:p>
    <w:p w:rsidR="00276BF3" w:rsidRPr="007F50F7" w:rsidRDefault="00276BF3" w:rsidP="00276BF3">
      <w:pPr>
        <w:pStyle w:val="FootnoteText"/>
        <w:ind w:firstLine="720"/>
        <w:rPr>
          <w:rFonts w:ascii="Times New Roman" w:hAnsi="Times New Roman" w:cs="Times New Roman"/>
          <w:sz w:val="20"/>
          <w:szCs w:val="20"/>
        </w:rPr>
      </w:pPr>
    </w:p>
  </w:footnote>
  <w:footnote w:id="10">
    <w:p w:rsidR="007F50F7" w:rsidRPr="007F50F7" w:rsidRDefault="007F50F7">
      <w:pPr>
        <w:pStyle w:val="FootnoteText"/>
        <w:rPr>
          <w:rFonts w:ascii="Times New Roman" w:hAnsi="Times New Roman" w:cs="Times New Roman"/>
          <w:sz w:val="20"/>
          <w:szCs w:val="20"/>
        </w:rPr>
      </w:pPr>
      <w:r w:rsidRPr="007F50F7">
        <w:rPr>
          <w:rStyle w:val="FootnoteReference"/>
          <w:rFonts w:ascii="Times New Roman" w:hAnsi="Times New Roman" w:cs="Times New Roman"/>
          <w:sz w:val="20"/>
          <w:szCs w:val="20"/>
        </w:rPr>
        <w:footnoteRef/>
      </w:r>
      <w:r w:rsidRPr="007F50F7">
        <w:rPr>
          <w:rFonts w:ascii="Times New Roman" w:hAnsi="Times New Roman" w:cs="Times New Roman"/>
          <w:sz w:val="20"/>
          <w:szCs w:val="20"/>
        </w:rPr>
        <w:t xml:space="preserve"> </w:t>
      </w:r>
      <w:r w:rsidRPr="007F50F7">
        <w:rPr>
          <w:rFonts w:ascii="Times New Roman" w:hAnsi="Times New Roman" w:cs="Times New Roman"/>
          <w:sz w:val="20"/>
          <w:szCs w:val="20"/>
        </w:rPr>
        <w:tab/>
        <w:t xml:space="preserve">Three methods of operation are available to a common carrier operating under the group and party authority.  Those three methods are: (1) charter service; (2) tour or sightseeing service; and (3) special excursions.  </w:t>
      </w:r>
      <w:r>
        <w:rPr>
          <w:rFonts w:ascii="Times New Roman" w:hAnsi="Times New Roman" w:cs="Times New Roman"/>
          <w:sz w:val="20"/>
          <w:szCs w:val="20"/>
        </w:rPr>
        <w:t xml:space="preserve">Both the tour and sightseeing service method and the special excursion method are generally limited to trips on which the general public is invited and for which service each individual pays the rate listed in the tariff.  </w:t>
      </w:r>
    </w:p>
    <w:p w:rsidR="007F50F7" w:rsidRPr="007F50F7" w:rsidRDefault="007F50F7">
      <w:pPr>
        <w:pStyle w:val="FootnoteText"/>
        <w:rPr>
          <w:rFonts w:ascii="Times New Roman" w:hAnsi="Times New Roman" w:cs="Times New Roman"/>
          <w:sz w:val="20"/>
          <w:szCs w:val="20"/>
        </w:rPr>
      </w:pPr>
    </w:p>
  </w:footnote>
  <w:footnote w:id="11">
    <w:p w:rsidR="00C86574" w:rsidRPr="007F50F7" w:rsidRDefault="00C86574" w:rsidP="00CD5EBA">
      <w:pPr>
        <w:pStyle w:val="FootnoteText"/>
        <w:rPr>
          <w:rFonts w:ascii="Times New Roman" w:hAnsi="Times New Roman" w:cs="Times New Roman"/>
          <w:sz w:val="20"/>
          <w:szCs w:val="20"/>
        </w:rPr>
      </w:pPr>
      <w:r w:rsidRPr="007F50F7">
        <w:rPr>
          <w:rStyle w:val="FootnoteReference"/>
          <w:rFonts w:ascii="Times New Roman" w:hAnsi="Times New Roman" w:cs="Times New Roman"/>
          <w:sz w:val="20"/>
          <w:szCs w:val="20"/>
        </w:rPr>
        <w:footnoteRef/>
      </w:r>
      <w:r w:rsidRPr="007F50F7">
        <w:rPr>
          <w:rFonts w:ascii="Times New Roman" w:hAnsi="Times New Roman" w:cs="Times New Roman"/>
          <w:sz w:val="20"/>
          <w:szCs w:val="20"/>
        </w:rPr>
        <w:t xml:space="preserve"> </w:t>
      </w:r>
      <w:r w:rsidRPr="007F50F7">
        <w:rPr>
          <w:rFonts w:ascii="Times New Roman" w:hAnsi="Times New Roman" w:cs="Times New Roman"/>
          <w:sz w:val="20"/>
          <w:szCs w:val="20"/>
        </w:rPr>
        <w:tab/>
      </w:r>
      <w:proofErr w:type="gramStart"/>
      <w:r w:rsidRPr="007F50F7">
        <w:rPr>
          <w:rFonts w:ascii="Times New Roman" w:hAnsi="Times New Roman" w:cs="Times New Roman"/>
          <w:sz w:val="20"/>
          <w:szCs w:val="20"/>
        </w:rPr>
        <w:t>52 Pa.Code §</w:t>
      </w:r>
      <w:r w:rsidR="00A30563" w:rsidRPr="007F50F7">
        <w:rPr>
          <w:rFonts w:ascii="Times New Roman" w:hAnsi="Times New Roman" w:cs="Times New Roman"/>
          <w:sz w:val="20"/>
          <w:szCs w:val="20"/>
        </w:rPr>
        <w:t xml:space="preserve"> </w:t>
      </w:r>
      <w:r w:rsidRPr="007F50F7">
        <w:rPr>
          <w:rFonts w:ascii="Times New Roman" w:hAnsi="Times New Roman" w:cs="Times New Roman"/>
          <w:sz w:val="20"/>
          <w:szCs w:val="20"/>
        </w:rPr>
        <w:t>29.322(1).</w:t>
      </w:r>
      <w:proofErr w:type="gramEnd"/>
    </w:p>
  </w:footnote>
  <w:footnote w:id="12">
    <w:p w:rsidR="00B8715B" w:rsidRPr="00B8715B" w:rsidRDefault="00B8715B">
      <w:pPr>
        <w:pStyle w:val="FootnoteText"/>
        <w:rPr>
          <w:rFonts w:ascii="Times New Roman" w:hAnsi="Times New Roman" w:cs="Times New Roman"/>
          <w:sz w:val="20"/>
          <w:szCs w:val="20"/>
        </w:rPr>
      </w:pPr>
      <w:r>
        <w:rPr>
          <w:rStyle w:val="FootnoteReference"/>
        </w:rPr>
        <w:footnoteRef/>
      </w:r>
      <w:r>
        <w:t xml:space="preserve"> </w:t>
      </w:r>
      <w:r>
        <w:tab/>
      </w:r>
      <w:proofErr w:type="gramStart"/>
      <w:r w:rsidRPr="00B8715B">
        <w:rPr>
          <w:rFonts w:ascii="Times New Roman" w:hAnsi="Times New Roman" w:cs="Times New Roman"/>
          <w:sz w:val="20"/>
          <w:szCs w:val="20"/>
          <w:u w:val="single"/>
        </w:rPr>
        <w:t>National Fuel Gas.</w:t>
      </w:r>
      <w:proofErr w:type="gramEnd"/>
      <w:r w:rsidRPr="00B8715B">
        <w:rPr>
          <w:rFonts w:ascii="Times New Roman" w:hAnsi="Times New Roman" w:cs="Times New Roman"/>
          <w:sz w:val="20"/>
          <w:szCs w:val="20"/>
          <w:u w:val="single"/>
        </w:rPr>
        <w:t xml:space="preserve"> </w:t>
      </w:r>
      <w:proofErr w:type="gramStart"/>
      <w:r w:rsidRPr="00B8715B">
        <w:rPr>
          <w:rFonts w:ascii="Times New Roman" w:hAnsi="Times New Roman" w:cs="Times New Roman"/>
          <w:sz w:val="20"/>
          <w:szCs w:val="20"/>
          <w:u w:val="single"/>
        </w:rPr>
        <w:t>Dist. Co. v. Pa. Pub.</w:t>
      </w:r>
      <w:proofErr w:type="gramEnd"/>
      <w:r w:rsidRPr="00B8715B">
        <w:rPr>
          <w:rFonts w:ascii="Times New Roman" w:hAnsi="Times New Roman" w:cs="Times New Roman"/>
          <w:sz w:val="20"/>
          <w:szCs w:val="20"/>
          <w:u w:val="single"/>
        </w:rPr>
        <w:t xml:space="preserve"> Util. Comm’n</w:t>
      </w:r>
      <w:r>
        <w:rPr>
          <w:rFonts w:ascii="Times New Roman" w:hAnsi="Times New Roman" w:cs="Times New Roman"/>
          <w:sz w:val="20"/>
          <w:szCs w:val="20"/>
        </w:rPr>
        <w:t>, 76 Pa.</w:t>
      </w:r>
      <w:r w:rsidR="003F0941">
        <w:rPr>
          <w:rFonts w:ascii="Times New Roman" w:hAnsi="Times New Roman" w:cs="Times New Roman"/>
          <w:sz w:val="20"/>
          <w:szCs w:val="20"/>
        </w:rPr>
        <w:t xml:space="preserve"> </w:t>
      </w:r>
      <w:r>
        <w:rPr>
          <w:rFonts w:ascii="Times New Roman" w:hAnsi="Times New Roman" w:cs="Times New Roman"/>
          <w:sz w:val="20"/>
          <w:szCs w:val="20"/>
        </w:rPr>
        <w:t xml:space="preserve">Commw. </w:t>
      </w:r>
      <w:proofErr w:type="gramStart"/>
      <w:r>
        <w:rPr>
          <w:rFonts w:ascii="Times New Roman" w:hAnsi="Times New Roman" w:cs="Times New Roman"/>
          <w:sz w:val="20"/>
          <w:szCs w:val="20"/>
        </w:rPr>
        <w:t>102, 464, A2d 546 (1983); 66 Pa.C.S.A.</w:t>
      </w:r>
      <w:proofErr w:type="gramEnd"/>
      <w:r>
        <w:rPr>
          <w:rFonts w:ascii="Times New Roman" w:hAnsi="Times New Roman" w:cs="Times New Roman"/>
          <w:sz w:val="20"/>
          <w:szCs w:val="20"/>
        </w:rPr>
        <w:t xml:space="preserve"> § 1312.</w:t>
      </w:r>
    </w:p>
  </w:footnote>
  <w:footnote w:id="13">
    <w:p w:rsidR="00E77A97" w:rsidRDefault="00E77A97" w:rsidP="00E77A97">
      <w:pPr>
        <w:pStyle w:val="FootnoteText"/>
        <w:rPr>
          <w:rFonts w:ascii="Times New Roman" w:hAnsi="Times New Roman" w:cs="Times New Roman"/>
          <w:sz w:val="20"/>
          <w:szCs w:val="20"/>
        </w:rPr>
      </w:pPr>
      <w:r w:rsidRPr="00D357AF">
        <w:rPr>
          <w:rStyle w:val="FootnoteReference"/>
          <w:rFonts w:ascii="Times New Roman" w:hAnsi="Times New Roman" w:cs="Times New Roman"/>
          <w:sz w:val="20"/>
          <w:szCs w:val="20"/>
        </w:rPr>
        <w:footnoteRef/>
      </w:r>
      <w:r w:rsidRPr="00D357AF">
        <w:rPr>
          <w:rFonts w:ascii="Times New Roman" w:hAnsi="Times New Roman" w:cs="Times New Roman"/>
          <w:sz w:val="20"/>
          <w:szCs w:val="20"/>
        </w:rPr>
        <w:t xml:space="preserve"> </w:t>
      </w:r>
      <w:r w:rsidRPr="00D357AF">
        <w:rPr>
          <w:rFonts w:ascii="Times New Roman" w:hAnsi="Times New Roman" w:cs="Times New Roman"/>
          <w:sz w:val="20"/>
          <w:szCs w:val="20"/>
        </w:rPr>
        <w:tab/>
      </w:r>
      <w:proofErr w:type="gramStart"/>
      <w:r w:rsidRPr="00D357AF">
        <w:rPr>
          <w:rFonts w:ascii="Times New Roman" w:hAnsi="Times New Roman" w:cs="Times New Roman"/>
          <w:sz w:val="20"/>
          <w:szCs w:val="20"/>
        </w:rPr>
        <w:t xml:space="preserve">See Public Law No. 105-178, and 49 U.S.C.A. § 14501, </w:t>
      </w:r>
      <w:r w:rsidRPr="00D357AF">
        <w:rPr>
          <w:rFonts w:ascii="Times New Roman" w:hAnsi="Times New Roman" w:cs="Times New Roman"/>
          <w:i/>
          <w:sz w:val="20"/>
          <w:szCs w:val="20"/>
        </w:rPr>
        <w:t>et seq</w:t>
      </w:r>
      <w:r w:rsidRPr="00D357AF">
        <w:rPr>
          <w:rFonts w:ascii="Times New Roman" w:hAnsi="Times New Roman" w:cs="Times New Roman"/>
          <w:sz w:val="20"/>
          <w:szCs w:val="20"/>
        </w:rPr>
        <w:t>.</w:t>
      </w:r>
      <w:proofErr w:type="gramEnd"/>
    </w:p>
    <w:p w:rsidR="00357124" w:rsidRPr="00D357AF" w:rsidRDefault="00357124" w:rsidP="00E77A97">
      <w:pPr>
        <w:pStyle w:val="FootnoteText"/>
        <w:rPr>
          <w:rFonts w:ascii="Times New Roman" w:hAnsi="Times New Roman" w:cs="Times New Roman"/>
          <w:sz w:val="20"/>
          <w:szCs w:val="20"/>
        </w:rPr>
      </w:pPr>
    </w:p>
  </w:footnote>
  <w:footnote w:id="14">
    <w:p w:rsidR="00D82408" w:rsidRPr="00D82408" w:rsidRDefault="00D82408">
      <w:pPr>
        <w:pStyle w:val="FootnoteText"/>
        <w:rPr>
          <w:rFonts w:ascii="Times New Roman" w:hAnsi="Times New Roman" w:cs="Times New Roman"/>
          <w:sz w:val="20"/>
          <w:szCs w:val="20"/>
        </w:rPr>
      </w:pPr>
      <w:r w:rsidRPr="00D82408">
        <w:rPr>
          <w:rStyle w:val="FootnoteReference"/>
          <w:rFonts w:ascii="Times New Roman" w:hAnsi="Times New Roman" w:cs="Times New Roman"/>
          <w:sz w:val="20"/>
          <w:szCs w:val="20"/>
        </w:rPr>
        <w:footnoteRef/>
      </w:r>
      <w:r w:rsidRPr="00D82408">
        <w:rPr>
          <w:rFonts w:ascii="Times New Roman" w:hAnsi="Times New Roman" w:cs="Times New Roman"/>
          <w:sz w:val="20"/>
          <w:szCs w:val="20"/>
        </w:rPr>
        <w:t xml:space="preserve"> </w:t>
      </w:r>
      <w:r w:rsidRPr="00D82408">
        <w:rPr>
          <w:rFonts w:ascii="Times New Roman" w:hAnsi="Times New Roman" w:cs="Times New Roman"/>
          <w:sz w:val="20"/>
          <w:szCs w:val="20"/>
        </w:rPr>
        <w:tab/>
      </w:r>
      <w:r w:rsidRPr="00D82408">
        <w:rPr>
          <w:rFonts w:ascii="Times New Roman" w:hAnsi="Times New Roman" w:cs="Times New Roman"/>
          <w:sz w:val="20"/>
          <w:szCs w:val="20"/>
          <w:u w:val="single"/>
        </w:rPr>
        <w:t>Regency Transportation Group</w:t>
      </w:r>
      <w:r w:rsidRPr="00D82408">
        <w:rPr>
          <w:rFonts w:ascii="Times New Roman" w:hAnsi="Times New Roman" w:cs="Times New Roman"/>
          <w:sz w:val="20"/>
          <w:szCs w:val="20"/>
        </w:rPr>
        <w:t xml:space="preserve">, </w:t>
      </w:r>
      <w:r w:rsidRPr="00D82408">
        <w:rPr>
          <w:rFonts w:ascii="Times New Roman" w:hAnsi="Times New Roman" w:cs="Times New Roman"/>
          <w:i/>
          <w:sz w:val="20"/>
          <w:szCs w:val="20"/>
        </w:rPr>
        <w:t>supra</w:t>
      </w:r>
      <w:r w:rsidRPr="00D82408">
        <w:rPr>
          <w:rFonts w:ascii="Times New Roman" w:hAnsi="Times New Roman" w:cs="Times New Roman"/>
          <w:sz w:val="20"/>
          <w:szCs w:val="20"/>
        </w:rPr>
        <w:t xml:space="preserve">, held the Commission has jurisdiction and limited the holding to whether the Commission has authority to assess motor carriers engaged in intrastate group and party service.  </w:t>
      </w:r>
    </w:p>
  </w:footnote>
  <w:footnote w:id="15">
    <w:p w:rsidR="000773F1" w:rsidRDefault="000773F1">
      <w:pPr>
        <w:pStyle w:val="FootnoteText"/>
      </w:pPr>
    </w:p>
    <w:p w:rsidR="000773F1" w:rsidRDefault="000773F1">
      <w:pPr>
        <w:pStyle w:val="FootnoteText"/>
      </w:pPr>
      <w:r>
        <w:rPr>
          <w:rStyle w:val="FootnoteReference"/>
        </w:rPr>
        <w:footnoteRef/>
      </w:r>
      <w:r>
        <w:t xml:space="preserve"> </w:t>
      </w:r>
      <w:r>
        <w:tab/>
      </w:r>
      <w:r w:rsidRPr="00D82408">
        <w:rPr>
          <w:rFonts w:ascii="Times New Roman" w:hAnsi="Times New Roman" w:cs="Times New Roman"/>
          <w:sz w:val="20"/>
          <w:szCs w:val="20"/>
          <w:u w:val="single"/>
        </w:rPr>
        <w:t>Regency Transportation Group</w:t>
      </w:r>
      <w:r w:rsidRPr="00D82408">
        <w:rPr>
          <w:rFonts w:ascii="Times New Roman" w:hAnsi="Times New Roman" w:cs="Times New Roman"/>
          <w:sz w:val="20"/>
          <w:szCs w:val="20"/>
        </w:rPr>
        <w:t xml:space="preserve">, </w:t>
      </w:r>
      <w:r w:rsidRPr="00D82408">
        <w:rPr>
          <w:rFonts w:ascii="Times New Roman" w:hAnsi="Times New Roman" w:cs="Times New Roman"/>
          <w:i/>
          <w:sz w:val="20"/>
          <w:szCs w:val="20"/>
        </w:rPr>
        <w:t>supra</w:t>
      </w:r>
      <w:r w:rsidRPr="00D82408">
        <w:rPr>
          <w:rFonts w:ascii="Times New Roman" w:hAnsi="Times New Roman" w:cs="Times New Roman"/>
          <w:sz w:val="20"/>
          <w:szCs w:val="20"/>
        </w:rPr>
        <w:t>,</w:t>
      </w:r>
      <w:r>
        <w:rPr>
          <w:rFonts w:ascii="Times New Roman" w:hAnsi="Times New Roman" w:cs="Times New Roman"/>
          <w:sz w:val="20"/>
          <w:szCs w:val="20"/>
        </w:rPr>
        <w:t xml:space="preserve"> 44 A.3d 107 at 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0B00396"/>
    <w:multiLevelType w:val="hybridMultilevel"/>
    <w:tmpl w:val="918AC684"/>
    <w:lvl w:ilvl="0" w:tplc="6F5A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21120C"/>
    <w:multiLevelType w:val="hybridMultilevel"/>
    <w:tmpl w:val="0616BC7E"/>
    <w:lvl w:ilvl="0" w:tplc="DCA0A590">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00FA7"/>
    <w:rsid w:val="000065BE"/>
    <w:rsid w:val="0001015A"/>
    <w:rsid w:val="00010640"/>
    <w:rsid w:val="00010EA5"/>
    <w:rsid w:val="00013CE5"/>
    <w:rsid w:val="000156F1"/>
    <w:rsid w:val="0001591A"/>
    <w:rsid w:val="00017EDE"/>
    <w:rsid w:val="00020C95"/>
    <w:rsid w:val="0002358A"/>
    <w:rsid w:val="0002580A"/>
    <w:rsid w:val="00036A7E"/>
    <w:rsid w:val="00036DF7"/>
    <w:rsid w:val="0003733C"/>
    <w:rsid w:val="000377C3"/>
    <w:rsid w:val="00042A3F"/>
    <w:rsid w:val="00044EB2"/>
    <w:rsid w:val="00045B35"/>
    <w:rsid w:val="00045BD3"/>
    <w:rsid w:val="00045CCA"/>
    <w:rsid w:val="00045D64"/>
    <w:rsid w:val="0004672F"/>
    <w:rsid w:val="0004783A"/>
    <w:rsid w:val="0005019C"/>
    <w:rsid w:val="000512AB"/>
    <w:rsid w:val="000535BF"/>
    <w:rsid w:val="00054068"/>
    <w:rsid w:val="00056837"/>
    <w:rsid w:val="000622C3"/>
    <w:rsid w:val="00063DF6"/>
    <w:rsid w:val="0006451E"/>
    <w:rsid w:val="000659CB"/>
    <w:rsid w:val="00066AF1"/>
    <w:rsid w:val="00066B2B"/>
    <w:rsid w:val="00070A4E"/>
    <w:rsid w:val="00071703"/>
    <w:rsid w:val="00071C51"/>
    <w:rsid w:val="000723A6"/>
    <w:rsid w:val="00072622"/>
    <w:rsid w:val="000732EE"/>
    <w:rsid w:val="00073530"/>
    <w:rsid w:val="0007411C"/>
    <w:rsid w:val="00074FDA"/>
    <w:rsid w:val="000773F1"/>
    <w:rsid w:val="000817BC"/>
    <w:rsid w:val="0008247C"/>
    <w:rsid w:val="00082B0F"/>
    <w:rsid w:val="00083583"/>
    <w:rsid w:val="000837B3"/>
    <w:rsid w:val="00086C69"/>
    <w:rsid w:val="00086DEA"/>
    <w:rsid w:val="000874DE"/>
    <w:rsid w:val="00092F70"/>
    <w:rsid w:val="000931DA"/>
    <w:rsid w:val="000937CA"/>
    <w:rsid w:val="00093BA8"/>
    <w:rsid w:val="00093E48"/>
    <w:rsid w:val="00094627"/>
    <w:rsid w:val="000968AF"/>
    <w:rsid w:val="00096B9E"/>
    <w:rsid w:val="00097E76"/>
    <w:rsid w:val="000A046B"/>
    <w:rsid w:val="000A4B16"/>
    <w:rsid w:val="000A6210"/>
    <w:rsid w:val="000A6966"/>
    <w:rsid w:val="000A7AF7"/>
    <w:rsid w:val="000A7D36"/>
    <w:rsid w:val="000B04F3"/>
    <w:rsid w:val="000B0997"/>
    <w:rsid w:val="000B3C86"/>
    <w:rsid w:val="000B5980"/>
    <w:rsid w:val="000B67BD"/>
    <w:rsid w:val="000B6C99"/>
    <w:rsid w:val="000C046A"/>
    <w:rsid w:val="000C15F8"/>
    <w:rsid w:val="000C1849"/>
    <w:rsid w:val="000C696A"/>
    <w:rsid w:val="000C6A1D"/>
    <w:rsid w:val="000C70E0"/>
    <w:rsid w:val="000C779C"/>
    <w:rsid w:val="000D0B4B"/>
    <w:rsid w:val="000D299E"/>
    <w:rsid w:val="000D4979"/>
    <w:rsid w:val="000E0B69"/>
    <w:rsid w:val="000E0E55"/>
    <w:rsid w:val="000E1834"/>
    <w:rsid w:val="000E1C79"/>
    <w:rsid w:val="000E4193"/>
    <w:rsid w:val="000E4757"/>
    <w:rsid w:val="000E48A0"/>
    <w:rsid w:val="000E647B"/>
    <w:rsid w:val="000E7107"/>
    <w:rsid w:val="000E7B8F"/>
    <w:rsid w:val="000E7FC9"/>
    <w:rsid w:val="000F2C20"/>
    <w:rsid w:val="000F2CAB"/>
    <w:rsid w:val="000F65AF"/>
    <w:rsid w:val="00102A70"/>
    <w:rsid w:val="00105B1B"/>
    <w:rsid w:val="00107A13"/>
    <w:rsid w:val="00107D82"/>
    <w:rsid w:val="001121D0"/>
    <w:rsid w:val="00113BC0"/>
    <w:rsid w:val="00113CA1"/>
    <w:rsid w:val="001155E2"/>
    <w:rsid w:val="00115FA6"/>
    <w:rsid w:val="0011756E"/>
    <w:rsid w:val="00117ABE"/>
    <w:rsid w:val="00117FE0"/>
    <w:rsid w:val="001200EF"/>
    <w:rsid w:val="00121146"/>
    <w:rsid w:val="0012514D"/>
    <w:rsid w:val="00126B9F"/>
    <w:rsid w:val="001327CC"/>
    <w:rsid w:val="00133AEB"/>
    <w:rsid w:val="00135AF7"/>
    <w:rsid w:val="00136809"/>
    <w:rsid w:val="00136CFE"/>
    <w:rsid w:val="00137F4E"/>
    <w:rsid w:val="00140B6F"/>
    <w:rsid w:val="00141C8E"/>
    <w:rsid w:val="0014215E"/>
    <w:rsid w:val="00145617"/>
    <w:rsid w:val="00145937"/>
    <w:rsid w:val="00145D1C"/>
    <w:rsid w:val="00146453"/>
    <w:rsid w:val="001467F0"/>
    <w:rsid w:val="00146FFE"/>
    <w:rsid w:val="001545A6"/>
    <w:rsid w:val="001560C0"/>
    <w:rsid w:val="001561BD"/>
    <w:rsid w:val="0015697D"/>
    <w:rsid w:val="00160FD2"/>
    <w:rsid w:val="001617F8"/>
    <w:rsid w:val="00162167"/>
    <w:rsid w:val="00162C9C"/>
    <w:rsid w:val="00164CA8"/>
    <w:rsid w:val="00166214"/>
    <w:rsid w:val="00166265"/>
    <w:rsid w:val="0017015D"/>
    <w:rsid w:val="0017121D"/>
    <w:rsid w:val="00171C6D"/>
    <w:rsid w:val="00171FFC"/>
    <w:rsid w:val="001744CB"/>
    <w:rsid w:val="00182ADE"/>
    <w:rsid w:val="001859A5"/>
    <w:rsid w:val="00185E58"/>
    <w:rsid w:val="00187116"/>
    <w:rsid w:val="0019065C"/>
    <w:rsid w:val="00190CE1"/>
    <w:rsid w:val="00190E08"/>
    <w:rsid w:val="001913E2"/>
    <w:rsid w:val="001919EB"/>
    <w:rsid w:val="0019246D"/>
    <w:rsid w:val="00192716"/>
    <w:rsid w:val="00192B80"/>
    <w:rsid w:val="00193127"/>
    <w:rsid w:val="0019322F"/>
    <w:rsid w:val="001936B8"/>
    <w:rsid w:val="00193F05"/>
    <w:rsid w:val="001945B4"/>
    <w:rsid w:val="00194695"/>
    <w:rsid w:val="00196175"/>
    <w:rsid w:val="001A0457"/>
    <w:rsid w:val="001A085C"/>
    <w:rsid w:val="001A2DF2"/>
    <w:rsid w:val="001A526C"/>
    <w:rsid w:val="001A74C3"/>
    <w:rsid w:val="001B00D5"/>
    <w:rsid w:val="001B73DF"/>
    <w:rsid w:val="001C02A7"/>
    <w:rsid w:val="001C04B1"/>
    <w:rsid w:val="001C3900"/>
    <w:rsid w:val="001C4884"/>
    <w:rsid w:val="001C511B"/>
    <w:rsid w:val="001C657D"/>
    <w:rsid w:val="001C6BBF"/>
    <w:rsid w:val="001C7552"/>
    <w:rsid w:val="001D0569"/>
    <w:rsid w:val="001D0A04"/>
    <w:rsid w:val="001D1AD1"/>
    <w:rsid w:val="001D6E59"/>
    <w:rsid w:val="001D7131"/>
    <w:rsid w:val="001D736D"/>
    <w:rsid w:val="001D7B3E"/>
    <w:rsid w:val="001E10D8"/>
    <w:rsid w:val="001E20E5"/>
    <w:rsid w:val="001E2278"/>
    <w:rsid w:val="001E49EF"/>
    <w:rsid w:val="001E56A5"/>
    <w:rsid w:val="001E6A0B"/>
    <w:rsid w:val="001F3F3C"/>
    <w:rsid w:val="001F5A18"/>
    <w:rsid w:val="001F613E"/>
    <w:rsid w:val="001F6B76"/>
    <w:rsid w:val="00200F33"/>
    <w:rsid w:val="002022AF"/>
    <w:rsid w:val="00205B88"/>
    <w:rsid w:val="00206699"/>
    <w:rsid w:val="002119E6"/>
    <w:rsid w:val="00213880"/>
    <w:rsid w:val="00217537"/>
    <w:rsid w:val="00220461"/>
    <w:rsid w:val="0022061E"/>
    <w:rsid w:val="00220B1E"/>
    <w:rsid w:val="00220BB0"/>
    <w:rsid w:val="00221701"/>
    <w:rsid w:val="002226BB"/>
    <w:rsid w:val="0022518D"/>
    <w:rsid w:val="00227A69"/>
    <w:rsid w:val="00231F48"/>
    <w:rsid w:val="002334A2"/>
    <w:rsid w:val="00233BCF"/>
    <w:rsid w:val="00234024"/>
    <w:rsid w:val="00236946"/>
    <w:rsid w:val="002371FF"/>
    <w:rsid w:val="0023722B"/>
    <w:rsid w:val="0024011C"/>
    <w:rsid w:val="00241808"/>
    <w:rsid w:val="00244D8B"/>
    <w:rsid w:val="00247A4D"/>
    <w:rsid w:val="00250C69"/>
    <w:rsid w:val="00251850"/>
    <w:rsid w:val="00252CF4"/>
    <w:rsid w:val="00253A79"/>
    <w:rsid w:val="00254F41"/>
    <w:rsid w:val="00255E38"/>
    <w:rsid w:val="00257C57"/>
    <w:rsid w:val="002624B6"/>
    <w:rsid w:val="00264D0A"/>
    <w:rsid w:val="002652E4"/>
    <w:rsid w:val="00265C78"/>
    <w:rsid w:val="00270521"/>
    <w:rsid w:val="00272C05"/>
    <w:rsid w:val="00273C8B"/>
    <w:rsid w:val="0027423F"/>
    <w:rsid w:val="002742E0"/>
    <w:rsid w:val="002744A2"/>
    <w:rsid w:val="00274791"/>
    <w:rsid w:val="00276BF3"/>
    <w:rsid w:val="00276EA1"/>
    <w:rsid w:val="00276F2D"/>
    <w:rsid w:val="00280F13"/>
    <w:rsid w:val="00281054"/>
    <w:rsid w:val="0028127F"/>
    <w:rsid w:val="002812DA"/>
    <w:rsid w:val="00281D25"/>
    <w:rsid w:val="00281D72"/>
    <w:rsid w:val="00282047"/>
    <w:rsid w:val="0028258E"/>
    <w:rsid w:val="002838AA"/>
    <w:rsid w:val="002842AC"/>
    <w:rsid w:val="0028579C"/>
    <w:rsid w:val="00287FF5"/>
    <w:rsid w:val="00290B7E"/>
    <w:rsid w:val="00292C8C"/>
    <w:rsid w:val="00292FCF"/>
    <w:rsid w:val="002931C8"/>
    <w:rsid w:val="002960CC"/>
    <w:rsid w:val="00296137"/>
    <w:rsid w:val="00297751"/>
    <w:rsid w:val="002978AF"/>
    <w:rsid w:val="002A01C4"/>
    <w:rsid w:val="002A16E6"/>
    <w:rsid w:val="002A1E8A"/>
    <w:rsid w:val="002A2D28"/>
    <w:rsid w:val="002A4333"/>
    <w:rsid w:val="002A5A1D"/>
    <w:rsid w:val="002B2705"/>
    <w:rsid w:val="002B3E5D"/>
    <w:rsid w:val="002B4262"/>
    <w:rsid w:val="002B5E52"/>
    <w:rsid w:val="002B6CD0"/>
    <w:rsid w:val="002B720B"/>
    <w:rsid w:val="002B78D7"/>
    <w:rsid w:val="002C1C68"/>
    <w:rsid w:val="002C22DB"/>
    <w:rsid w:val="002C3CEA"/>
    <w:rsid w:val="002C3CF0"/>
    <w:rsid w:val="002C67CA"/>
    <w:rsid w:val="002C718F"/>
    <w:rsid w:val="002C7936"/>
    <w:rsid w:val="002D0730"/>
    <w:rsid w:val="002D3261"/>
    <w:rsid w:val="002D4B8D"/>
    <w:rsid w:val="002D6203"/>
    <w:rsid w:val="002E0FBF"/>
    <w:rsid w:val="002E149C"/>
    <w:rsid w:val="002E35A1"/>
    <w:rsid w:val="002E40C6"/>
    <w:rsid w:val="002E52EB"/>
    <w:rsid w:val="002E5C7F"/>
    <w:rsid w:val="002E6A69"/>
    <w:rsid w:val="002E7FA3"/>
    <w:rsid w:val="002F21B2"/>
    <w:rsid w:val="002F506D"/>
    <w:rsid w:val="002F5CD5"/>
    <w:rsid w:val="002F76D5"/>
    <w:rsid w:val="002F7AD6"/>
    <w:rsid w:val="00301634"/>
    <w:rsid w:val="0030351C"/>
    <w:rsid w:val="00303F05"/>
    <w:rsid w:val="00304831"/>
    <w:rsid w:val="00304AE0"/>
    <w:rsid w:val="00304B12"/>
    <w:rsid w:val="00305550"/>
    <w:rsid w:val="00310F0A"/>
    <w:rsid w:val="003126A8"/>
    <w:rsid w:val="00313F14"/>
    <w:rsid w:val="0031424E"/>
    <w:rsid w:val="0031518E"/>
    <w:rsid w:val="00315457"/>
    <w:rsid w:val="00316697"/>
    <w:rsid w:val="00317FA2"/>
    <w:rsid w:val="00320122"/>
    <w:rsid w:val="00320263"/>
    <w:rsid w:val="00324AB9"/>
    <w:rsid w:val="003268F5"/>
    <w:rsid w:val="00332F41"/>
    <w:rsid w:val="00334FCF"/>
    <w:rsid w:val="00337CDB"/>
    <w:rsid w:val="00337CF1"/>
    <w:rsid w:val="00342293"/>
    <w:rsid w:val="00344BB9"/>
    <w:rsid w:val="003455DE"/>
    <w:rsid w:val="0034744D"/>
    <w:rsid w:val="00347F6D"/>
    <w:rsid w:val="0035009A"/>
    <w:rsid w:val="003518DF"/>
    <w:rsid w:val="003543D4"/>
    <w:rsid w:val="0035520B"/>
    <w:rsid w:val="003553B9"/>
    <w:rsid w:val="00355B87"/>
    <w:rsid w:val="00355F4D"/>
    <w:rsid w:val="00356EE1"/>
    <w:rsid w:val="00357124"/>
    <w:rsid w:val="00357B2A"/>
    <w:rsid w:val="00362634"/>
    <w:rsid w:val="00362711"/>
    <w:rsid w:val="00362B96"/>
    <w:rsid w:val="00362FFE"/>
    <w:rsid w:val="00363273"/>
    <w:rsid w:val="00363923"/>
    <w:rsid w:val="00364A9A"/>
    <w:rsid w:val="00364C07"/>
    <w:rsid w:val="003661AF"/>
    <w:rsid w:val="003707B6"/>
    <w:rsid w:val="003707FD"/>
    <w:rsid w:val="00371787"/>
    <w:rsid w:val="00372D01"/>
    <w:rsid w:val="00373D26"/>
    <w:rsid w:val="00376195"/>
    <w:rsid w:val="00376A8D"/>
    <w:rsid w:val="00376D13"/>
    <w:rsid w:val="00377EF2"/>
    <w:rsid w:val="00377F32"/>
    <w:rsid w:val="0038029E"/>
    <w:rsid w:val="00380C83"/>
    <w:rsid w:val="00382EED"/>
    <w:rsid w:val="0038366A"/>
    <w:rsid w:val="003901AA"/>
    <w:rsid w:val="003917E5"/>
    <w:rsid w:val="003921FB"/>
    <w:rsid w:val="00393F1F"/>
    <w:rsid w:val="00396AE4"/>
    <w:rsid w:val="00396C5E"/>
    <w:rsid w:val="00396EC7"/>
    <w:rsid w:val="00397008"/>
    <w:rsid w:val="0039743F"/>
    <w:rsid w:val="003A28F8"/>
    <w:rsid w:val="003A3BD7"/>
    <w:rsid w:val="003A65C4"/>
    <w:rsid w:val="003A6AA0"/>
    <w:rsid w:val="003B0BEA"/>
    <w:rsid w:val="003B111D"/>
    <w:rsid w:val="003B267F"/>
    <w:rsid w:val="003B3483"/>
    <w:rsid w:val="003B429E"/>
    <w:rsid w:val="003B4D2C"/>
    <w:rsid w:val="003C0275"/>
    <w:rsid w:val="003C0816"/>
    <w:rsid w:val="003C18AE"/>
    <w:rsid w:val="003C1942"/>
    <w:rsid w:val="003C38C2"/>
    <w:rsid w:val="003C5005"/>
    <w:rsid w:val="003C515E"/>
    <w:rsid w:val="003C5897"/>
    <w:rsid w:val="003C5A8A"/>
    <w:rsid w:val="003C6E8B"/>
    <w:rsid w:val="003C6EF3"/>
    <w:rsid w:val="003D0406"/>
    <w:rsid w:val="003D10BD"/>
    <w:rsid w:val="003D39A3"/>
    <w:rsid w:val="003D408B"/>
    <w:rsid w:val="003D5D16"/>
    <w:rsid w:val="003D6062"/>
    <w:rsid w:val="003D679F"/>
    <w:rsid w:val="003D7B67"/>
    <w:rsid w:val="003E01A1"/>
    <w:rsid w:val="003E1134"/>
    <w:rsid w:val="003E3855"/>
    <w:rsid w:val="003E3BB0"/>
    <w:rsid w:val="003E439C"/>
    <w:rsid w:val="003E53A3"/>
    <w:rsid w:val="003E651B"/>
    <w:rsid w:val="003F0941"/>
    <w:rsid w:val="003F3295"/>
    <w:rsid w:val="003F35CF"/>
    <w:rsid w:val="003F43E6"/>
    <w:rsid w:val="003F4CDD"/>
    <w:rsid w:val="003F5587"/>
    <w:rsid w:val="003F5E4D"/>
    <w:rsid w:val="00403271"/>
    <w:rsid w:val="0040390A"/>
    <w:rsid w:val="00403EE1"/>
    <w:rsid w:val="00405CE9"/>
    <w:rsid w:val="0040726D"/>
    <w:rsid w:val="00407659"/>
    <w:rsid w:val="00410596"/>
    <w:rsid w:val="0041074D"/>
    <w:rsid w:val="00411858"/>
    <w:rsid w:val="004119FE"/>
    <w:rsid w:val="0041397D"/>
    <w:rsid w:val="00414F80"/>
    <w:rsid w:val="00416E81"/>
    <w:rsid w:val="0042103B"/>
    <w:rsid w:val="004245ED"/>
    <w:rsid w:val="00426462"/>
    <w:rsid w:val="00426747"/>
    <w:rsid w:val="0042707C"/>
    <w:rsid w:val="0043108A"/>
    <w:rsid w:val="00431F80"/>
    <w:rsid w:val="00432795"/>
    <w:rsid w:val="0043432B"/>
    <w:rsid w:val="0043456E"/>
    <w:rsid w:val="00434E26"/>
    <w:rsid w:val="00436AD3"/>
    <w:rsid w:val="00437B15"/>
    <w:rsid w:val="00440B5A"/>
    <w:rsid w:val="00440DAB"/>
    <w:rsid w:val="004458F4"/>
    <w:rsid w:val="00446D21"/>
    <w:rsid w:val="00451131"/>
    <w:rsid w:val="00454783"/>
    <w:rsid w:val="0045506F"/>
    <w:rsid w:val="00461B36"/>
    <w:rsid w:val="00467D02"/>
    <w:rsid w:val="00470D56"/>
    <w:rsid w:val="00471358"/>
    <w:rsid w:val="0047592B"/>
    <w:rsid w:val="004761C8"/>
    <w:rsid w:val="00480634"/>
    <w:rsid w:val="00482CAE"/>
    <w:rsid w:val="00483815"/>
    <w:rsid w:val="004839E3"/>
    <w:rsid w:val="0048534A"/>
    <w:rsid w:val="004912AB"/>
    <w:rsid w:val="0049177B"/>
    <w:rsid w:val="00493D8B"/>
    <w:rsid w:val="004945AA"/>
    <w:rsid w:val="004946F6"/>
    <w:rsid w:val="00494CE5"/>
    <w:rsid w:val="00494DE2"/>
    <w:rsid w:val="004955E6"/>
    <w:rsid w:val="00495D1E"/>
    <w:rsid w:val="004A1185"/>
    <w:rsid w:val="004A51DF"/>
    <w:rsid w:val="004A71B9"/>
    <w:rsid w:val="004A77F9"/>
    <w:rsid w:val="004A7907"/>
    <w:rsid w:val="004B0990"/>
    <w:rsid w:val="004B3351"/>
    <w:rsid w:val="004B3362"/>
    <w:rsid w:val="004B4ABD"/>
    <w:rsid w:val="004B5576"/>
    <w:rsid w:val="004C0C95"/>
    <w:rsid w:val="004C2883"/>
    <w:rsid w:val="004C299F"/>
    <w:rsid w:val="004C5F85"/>
    <w:rsid w:val="004D00D2"/>
    <w:rsid w:val="004D332E"/>
    <w:rsid w:val="004D5790"/>
    <w:rsid w:val="004D7D6C"/>
    <w:rsid w:val="004E2749"/>
    <w:rsid w:val="004E5118"/>
    <w:rsid w:val="004E5D65"/>
    <w:rsid w:val="004E7587"/>
    <w:rsid w:val="004E769E"/>
    <w:rsid w:val="004E7962"/>
    <w:rsid w:val="004F1BDA"/>
    <w:rsid w:val="004F243D"/>
    <w:rsid w:val="004F28CF"/>
    <w:rsid w:val="004F4257"/>
    <w:rsid w:val="004F5558"/>
    <w:rsid w:val="004F69EB"/>
    <w:rsid w:val="005007CB"/>
    <w:rsid w:val="00503931"/>
    <w:rsid w:val="0050745A"/>
    <w:rsid w:val="00511F84"/>
    <w:rsid w:val="00513E70"/>
    <w:rsid w:val="005141FD"/>
    <w:rsid w:val="00514CBE"/>
    <w:rsid w:val="00515BEF"/>
    <w:rsid w:val="00516929"/>
    <w:rsid w:val="00516984"/>
    <w:rsid w:val="00516C39"/>
    <w:rsid w:val="005170D7"/>
    <w:rsid w:val="00520A4E"/>
    <w:rsid w:val="005211C3"/>
    <w:rsid w:val="00522445"/>
    <w:rsid w:val="00523D29"/>
    <w:rsid w:val="00532BF8"/>
    <w:rsid w:val="00533515"/>
    <w:rsid w:val="00534201"/>
    <w:rsid w:val="00536F65"/>
    <w:rsid w:val="00537B13"/>
    <w:rsid w:val="005409A9"/>
    <w:rsid w:val="00544C76"/>
    <w:rsid w:val="005458E8"/>
    <w:rsid w:val="0054748C"/>
    <w:rsid w:val="005474F6"/>
    <w:rsid w:val="00547EE7"/>
    <w:rsid w:val="0055022D"/>
    <w:rsid w:val="00551376"/>
    <w:rsid w:val="00552343"/>
    <w:rsid w:val="00552C1B"/>
    <w:rsid w:val="00552D2E"/>
    <w:rsid w:val="0055437E"/>
    <w:rsid w:val="00554503"/>
    <w:rsid w:val="00554C2A"/>
    <w:rsid w:val="005554F3"/>
    <w:rsid w:val="00555674"/>
    <w:rsid w:val="00557A18"/>
    <w:rsid w:val="00560814"/>
    <w:rsid w:val="00561092"/>
    <w:rsid w:val="00561FC2"/>
    <w:rsid w:val="0056247A"/>
    <w:rsid w:val="005653CE"/>
    <w:rsid w:val="005654A8"/>
    <w:rsid w:val="00565D2D"/>
    <w:rsid w:val="005670AC"/>
    <w:rsid w:val="00567106"/>
    <w:rsid w:val="00567293"/>
    <w:rsid w:val="005707E7"/>
    <w:rsid w:val="00573692"/>
    <w:rsid w:val="00573B26"/>
    <w:rsid w:val="00573D84"/>
    <w:rsid w:val="00574659"/>
    <w:rsid w:val="005753EA"/>
    <w:rsid w:val="00576E47"/>
    <w:rsid w:val="00577539"/>
    <w:rsid w:val="00582160"/>
    <w:rsid w:val="005830E4"/>
    <w:rsid w:val="00583B31"/>
    <w:rsid w:val="0058419B"/>
    <w:rsid w:val="005855A0"/>
    <w:rsid w:val="0058645C"/>
    <w:rsid w:val="00586BC8"/>
    <w:rsid w:val="00586C74"/>
    <w:rsid w:val="005872F2"/>
    <w:rsid w:val="0059109F"/>
    <w:rsid w:val="00591E92"/>
    <w:rsid w:val="00593412"/>
    <w:rsid w:val="00594BB6"/>
    <w:rsid w:val="00595D94"/>
    <w:rsid w:val="0059630A"/>
    <w:rsid w:val="00596635"/>
    <w:rsid w:val="005A06FA"/>
    <w:rsid w:val="005A0E15"/>
    <w:rsid w:val="005A27D0"/>
    <w:rsid w:val="005A3194"/>
    <w:rsid w:val="005A319D"/>
    <w:rsid w:val="005A483A"/>
    <w:rsid w:val="005A6C09"/>
    <w:rsid w:val="005B13E3"/>
    <w:rsid w:val="005B1763"/>
    <w:rsid w:val="005B24B3"/>
    <w:rsid w:val="005B29B8"/>
    <w:rsid w:val="005B4F80"/>
    <w:rsid w:val="005B54DE"/>
    <w:rsid w:val="005C1B08"/>
    <w:rsid w:val="005C378D"/>
    <w:rsid w:val="005C4537"/>
    <w:rsid w:val="005C4709"/>
    <w:rsid w:val="005C7031"/>
    <w:rsid w:val="005C765E"/>
    <w:rsid w:val="005D0668"/>
    <w:rsid w:val="005D20F7"/>
    <w:rsid w:val="005D2451"/>
    <w:rsid w:val="005D446C"/>
    <w:rsid w:val="005D4E6E"/>
    <w:rsid w:val="005D6779"/>
    <w:rsid w:val="005D6811"/>
    <w:rsid w:val="005D7592"/>
    <w:rsid w:val="005E2ED7"/>
    <w:rsid w:val="005E4B0B"/>
    <w:rsid w:val="005E5B8A"/>
    <w:rsid w:val="005E6D91"/>
    <w:rsid w:val="005F4CE1"/>
    <w:rsid w:val="005F548C"/>
    <w:rsid w:val="005F5C93"/>
    <w:rsid w:val="005F706C"/>
    <w:rsid w:val="00600BCC"/>
    <w:rsid w:val="00602BF1"/>
    <w:rsid w:val="00604212"/>
    <w:rsid w:val="00604CEB"/>
    <w:rsid w:val="006078DF"/>
    <w:rsid w:val="006079E8"/>
    <w:rsid w:val="00610D56"/>
    <w:rsid w:val="00611DAB"/>
    <w:rsid w:val="00615756"/>
    <w:rsid w:val="00617F4A"/>
    <w:rsid w:val="00624355"/>
    <w:rsid w:val="006250E7"/>
    <w:rsid w:val="006256AA"/>
    <w:rsid w:val="00627CC9"/>
    <w:rsid w:val="00630848"/>
    <w:rsid w:val="00631186"/>
    <w:rsid w:val="0063148D"/>
    <w:rsid w:val="00632DCD"/>
    <w:rsid w:val="006349C0"/>
    <w:rsid w:val="00637DAF"/>
    <w:rsid w:val="00640408"/>
    <w:rsid w:val="006418C3"/>
    <w:rsid w:val="00643B21"/>
    <w:rsid w:val="00645665"/>
    <w:rsid w:val="00646AF4"/>
    <w:rsid w:val="00646FCC"/>
    <w:rsid w:val="006472CA"/>
    <w:rsid w:val="006479D7"/>
    <w:rsid w:val="00647F89"/>
    <w:rsid w:val="006515EB"/>
    <w:rsid w:val="00654523"/>
    <w:rsid w:val="006557AC"/>
    <w:rsid w:val="006558B0"/>
    <w:rsid w:val="00656EEB"/>
    <w:rsid w:val="006573C5"/>
    <w:rsid w:val="00657A62"/>
    <w:rsid w:val="006606FE"/>
    <w:rsid w:val="006608FD"/>
    <w:rsid w:val="0066241C"/>
    <w:rsid w:val="00662491"/>
    <w:rsid w:val="006626AF"/>
    <w:rsid w:val="00664278"/>
    <w:rsid w:val="00664B12"/>
    <w:rsid w:val="00667516"/>
    <w:rsid w:val="006709EE"/>
    <w:rsid w:val="00674181"/>
    <w:rsid w:val="0067492A"/>
    <w:rsid w:val="00675B18"/>
    <w:rsid w:val="0067658B"/>
    <w:rsid w:val="0068025C"/>
    <w:rsid w:val="006802B6"/>
    <w:rsid w:val="006807F4"/>
    <w:rsid w:val="006825CC"/>
    <w:rsid w:val="0068288F"/>
    <w:rsid w:val="00683D8F"/>
    <w:rsid w:val="0068420E"/>
    <w:rsid w:val="00685B05"/>
    <w:rsid w:val="00686575"/>
    <w:rsid w:val="00687A33"/>
    <w:rsid w:val="00687C30"/>
    <w:rsid w:val="006921B9"/>
    <w:rsid w:val="00692393"/>
    <w:rsid w:val="00692B70"/>
    <w:rsid w:val="006932A1"/>
    <w:rsid w:val="0069357D"/>
    <w:rsid w:val="00693FF2"/>
    <w:rsid w:val="006A0335"/>
    <w:rsid w:val="006A2389"/>
    <w:rsid w:val="006A2BDB"/>
    <w:rsid w:val="006A364E"/>
    <w:rsid w:val="006A4AE4"/>
    <w:rsid w:val="006A4FFB"/>
    <w:rsid w:val="006A6645"/>
    <w:rsid w:val="006A67AE"/>
    <w:rsid w:val="006A7A81"/>
    <w:rsid w:val="006B01E7"/>
    <w:rsid w:val="006B161B"/>
    <w:rsid w:val="006B2DA7"/>
    <w:rsid w:val="006B4240"/>
    <w:rsid w:val="006B5817"/>
    <w:rsid w:val="006B5FDC"/>
    <w:rsid w:val="006B6F34"/>
    <w:rsid w:val="006C02D9"/>
    <w:rsid w:val="006C084C"/>
    <w:rsid w:val="006C0C9D"/>
    <w:rsid w:val="006C3A45"/>
    <w:rsid w:val="006C5054"/>
    <w:rsid w:val="006C5734"/>
    <w:rsid w:val="006D0294"/>
    <w:rsid w:val="006D08FC"/>
    <w:rsid w:val="006D09DF"/>
    <w:rsid w:val="006D3A06"/>
    <w:rsid w:val="006D49B5"/>
    <w:rsid w:val="006D4AFB"/>
    <w:rsid w:val="006D4E4D"/>
    <w:rsid w:val="006D4ED5"/>
    <w:rsid w:val="006D56D0"/>
    <w:rsid w:val="006D63A4"/>
    <w:rsid w:val="006D7A6A"/>
    <w:rsid w:val="006E00B7"/>
    <w:rsid w:val="006E0A31"/>
    <w:rsid w:val="006E12F7"/>
    <w:rsid w:val="006E65B1"/>
    <w:rsid w:val="006E6B31"/>
    <w:rsid w:val="006E721C"/>
    <w:rsid w:val="006F106F"/>
    <w:rsid w:val="006F1C9F"/>
    <w:rsid w:val="006F1F19"/>
    <w:rsid w:val="006F244B"/>
    <w:rsid w:val="006F2979"/>
    <w:rsid w:val="006F2E0F"/>
    <w:rsid w:val="006F35D4"/>
    <w:rsid w:val="0070452F"/>
    <w:rsid w:val="007049EE"/>
    <w:rsid w:val="0070713C"/>
    <w:rsid w:val="00710577"/>
    <w:rsid w:val="00711B7A"/>
    <w:rsid w:val="0071467B"/>
    <w:rsid w:val="0071500D"/>
    <w:rsid w:val="00716278"/>
    <w:rsid w:val="007164E9"/>
    <w:rsid w:val="0071751E"/>
    <w:rsid w:val="00717DD4"/>
    <w:rsid w:val="0072108D"/>
    <w:rsid w:val="00721A15"/>
    <w:rsid w:val="0072234A"/>
    <w:rsid w:val="00722965"/>
    <w:rsid w:val="007241F0"/>
    <w:rsid w:val="00725B2D"/>
    <w:rsid w:val="00725BA8"/>
    <w:rsid w:val="00725BB1"/>
    <w:rsid w:val="00726785"/>
    <w:rsid w:val="00731F1D"/>
    <w:rsid w:val="00733050"/>
    <w:rsid w:val="00733B1F"/>
    <w:rsid w:val="0073439F"/>
    <w:rsid w:val="007343E6"/>
    <w:rsid w:val="00742E76"/>
    <w:rsid w:val="00742F61"/>
    <w:rsid w:val="00743645"/>
    <w:rsid w:val="0074373F"/>
    <w:rsid w:val="00743B14"/>
    <w:rsid w:val="0074478F"/>
    <w:rsid w:val="0074546C"/>
    <w:rsid w:val="00745857"/>
    <w:rsid w:val="00745FB0"/>
    <w:rsid w:val="00746A84"/>
    <w:rsid w:val="00751488"/>
    <w:rsid w:val="007515E8"/>
    <w:rsid w:val="00751EB2"/>
    <w:rsid w:val="0075269E"/>
    <w:rsid w:val="00753BDB"/>
    <w:rsid w:val="007546FC"/>
    <w:rsid w:val="007549F5"/>
    <w:rsid w:val="0075658E"/>
    <w:rsid w:val="007567DB"/>
    <w:rsid w:val="00756BB4"/>
    <w:rsid w:val="00756D04"/>
    <w:rsid w:val="007621B1"/>
    <w:rsid w:val="00763BB7"/>
    <w:rsid w:val="00770B98"/>
    <w:rsid w:val="00770D7B"/>
    <w:rsid w:val="0077123A"/>
    <w:rsid w:val="00772AEC"/>
    <w:rsid w:val="00775790"/>
    <w:rsid w:val="00775951"/>
    <w:rsid w:val="007810D0"/>
    <w:rsid w:val="007863F4"/>
    <w:rsid w:val="0079257C"/>
    <w:rsid w:val="007925FF"/>
    <w:rsid w:val="00792F0E"/>
    <w:rsid w:val="0079416D"/>
    <w:rsid w:val="0079424B"/>
    <w:rsid w:val="00794421"/>
    <w:rsid w:val="007945F2"/>
    <w:rsid w:val="007958A2"/>
    <w:rsid w:val="00796082"/>
    <w:rsid w:val="007A2B0A"/>
    <w:rsid w:val="007A2CF0"/>
    <w:rsid w:val="007A5097"/>
    <w:rsid w:val="007A77A9"/>
    <w:rsid w:val="007B13A2"/>
    <w:rsid w:val="007B1544"/>
    <w:rsid w:val="007B157A"/>
    <w:rsid w:val="007B1CF8"/>
    <w:rsid w:val="007B2A22"/>
    <w:rsid w:val="007B2ACE"/>
    <w:rsid w:val="007B4185"/>
    <w:rsid w:val="007B5973"/>
    <w:rsid w:val="007B693B"/>
    <w:rsid w:val="007B710F"/>
    <w:rsid w:val="007C04F9"/>
    <w:rsid w:val="007C166F"/>
    <w:rsid w:val="007C1BD0"/>
    <w:rsid w:val="007C1E79"/>
    <w:rsid w:val="007C2297"/>
    <w:rsid w:val="007C4066"/>
    <w:rsid w:val="007C4190"/>
    <w:rsid w:val="007C5110"/>
    <w:rsid w:val="007C52B2"/>
    <w:rsid w:val="007C62B6"/>
    <w:rsid w:val="007C6B7B"/>
    <w:rsid w:val="007C75CC"/>
    <w:rsid w:val="007D07E6"/>
    <w:rsid w:val="007D0C0D"/>
    <w:rsid w:val="007D1F4A"/>
    <w:rsid w:val="007D342B"/>
    <w:rsid w:val="007D378C"/>
    <w:rsid w:val="007D47BE"/>
    <w:rsid w:val="007D6954"/>
    <w:rsid w:val="007D77BE"/>
    <w:rsid w:val="007E14FE"/>
    <w:rsid w:val="007E7052"/>
    <w:rsid w:val="007F03A6"/>
    <w:rsid w:val="007F0A61"/>
    <w:rsid w:val="007F3C6F"/>
    <w:rsid w:val="007F50F7"/>
    <w:rsid w:val="007F576B"/>
    <w:rsid w:val="007F5B4F"/>
    <w:rsid w:val="007F6B5A"/>
    <w:rsid w:val="007F6B89"/>
    <w:rsid w:val="008002D2"/>
    <w:rsid w:val="00800A04"/>
    <w:rsid w:val="0080198C"/>
    <w:rsid w:val="00803735"/>
    <w:rsid w:val="008069F2"/>
    <w:rsid w:val="008072D9"/>
    <w:rsid w:val="0081260A"/>
    <w:rsid w:val="008132FE"/>
    <w:rsid w:val="008161B7"/>
    <w:rsid w:val="00816732"/>
    <w:rsid w:val="0082177C"/>
    <w:rsid w:val="00821A6B"/>
    <w:rsid w:val="0082300F"/>
    <w:rsid w:val="00824370"/>
    <w:rsid w:val="008249D3"/>
    <w:rsid w:val="008272F4"/>
    <w:rsid w:val="00833FB8"/>
    <w:rsid w:val="0083566F"/>
    <w:rsid w:val="00835C0B"/>
    <w:rsid w:val="0083614A"/>
    <w:rsid w:val="008378EB"/>
    <w:rsid w:val="00837A83"/>
    <w:rsid w:val="008416C9"/>
    <w:rsid w:val="00842A35"/>
    <w:rsid w:val="0084333D"/>
    <w:rsid w:val="00843918"/>
    <w:rsid w:val="00843C2B"/>
    <w:rsid w:val="00843FF7"/>
    <w:rsid w:val="00844412"/>
    <w:rsid w:val="00845BFD"/>
    <w:rsid w:val="0084630A"/>
    <w:rsid w:val="00847E29"/>
    <w:rsid w:val="00863556"/>
    <w:rsid w:val="00863B09"/>
    <w:rsid w:val="008647C7"/>
    <w:rsid w:val="00865147"/>
    <w:rsid w:val="0086550C"/>
    <w:rsid w:val="00866A5A"/>
    <w:rsid w:val="00866EAB"/>
    <w:rsid w:val="00870397"/>
    <w:rsid w:val="00870DFE"/>
    <w:rsid w:val="00873BAA"/>
    <w:rsid w:val="00875A9F"/>
    <w:rsid w:val="00880642"/>
    <w:rsid w:val="00881F72"/>
    <w:rsid w:val="0088462D"/>
    <w:rsid w:val="00885185"/>
    <w:rsid w:val="008878B6"/>
    <w:rsid w:val="00890C61"/>
    <w:rsid w:val="00891922"/>
    <w:rsid w:val="00895853"/>
    <w:rsid w:val="00897811"/>
    <w:rsid w:val="00897AD8"/>
    <w:rsid w:val="00897B60"/>
    <w:rsid w:val="00897C02"/>
    <w:rsid w:val="00897D6A"/>
    <w:rsid w:val="008A062C"/>
    <w:rsid w:val="008A0679"/>
    <w:rsid w:val="008A0E9A"/>
    <w:rsid w:val="008A14CE"/>
    <w:rsid w:val="008A2E24"/>
    <w:rsid w:val="008A3D06"/>
    <w:rsid w:val="008A4221"/>
    <w:rsid w:val="008A5A18"/>
    <w:rsid w:val="008A7355"/>
    <w:rsid w:val="008B6E7B"/>
    <w:rsid w:val="008B6FE6"/>
    <w:rsid w:val="008C10E1"/>
    <w:rsid w:val="008C153E"/>
    <w:rsid w:val="008C4468"/>
    <w:rsid w:val="008C59BC"/>
    <w:rsid w:val="008C7F1D"/>
    <w:rsid w:val="008D0086"/>
    <w:rsid w:val="008D0422"/>
    <w:rsid w:val="008D1001"/>
    <w:rsid w:val="008D1204"/>
    <w:rsid w:val="008D1FDE"/>
    <w:rsid w:val="008D2614"/>
    <w:rsid w:val="008D3243"/>
    <w:rsid w:val="008D3827"/>
    <w:rsid w:val="008D4C63"/>
    <w:rsid w:val="008D645C"/>
    <w:rsid w:val="008E112D"/>
    <w:rsid w:val="008E20A6"/>
    <w:rsid w:val="008E2FB6"/>
    <w:rsid w:val="008E4A5F"/>
    <w:rsid w:val="008E5B24"/>
    <w:rsid w:val="008F1052"/>
    <w:rsid w:val="008F16AE"/>
    <w:rsid w:val="008F1DE7"/>
    <w:rsid w:val="008F2CE0"/>
    <w:rsid w:val="008F427A"/>
    <w:rsid w:val="008F53C5"/>
    <w:rsid w:val="009002DC"/>
    <w:rsid w:val="00900549"/>
    <w:rsid w:val="00903550"/>
    <w:rsid w:val="00903D4B"/>
    <w:rsid w:val="00904B77"/>
    <w:rsid w:val="00904D05"/>
    <w:rsid w:val="00906E37"/>
    <w:rsid w:val="00913485"/>
    <w:rsid w:val="00917318"/>
    <w:rsid w:val="00917B61"/>
    <w:rsid w:val="00920CE5"/>
    <w:rsid w:val="0092229E"/>
    <w:rsid w:val="00922667"/>
    <w:rsid w:val="00925B2E"/>
    <w:rsid w:val="00926D97"/>
    <w:rsid w:val="00927069"/>
    <w:rsid w:val="0092770B"/>
    <w:rsid w:val="0092789E"/>
    <w:rsid w:val="0093152B"/>
    <w:rsid w:val="009345FD"/>
    <w:rsid w:val="00935843"/>
    <w:rsid w:val="00936DC5"/>
    <w:rsid w:val="00937A57"/>
    <w:rsid w:val="00937BBC"/>
    <w:rsid w:val="00937DB9"/>
    <w:rsid w:val="0094048B"/>
    <w:rsid w:val="00943BD9"/>
    <w:rsid w:val="0094586E"/>
    <w:rsid w:val="009460F8"/>
    <w:rsid w:val="00946503"/>
    <w:rsid w:val="009473BF"/>
    <w:rsid w:val="009519A3"/>
    <w:rsid w:val="00951F78"/>
    <w:rsid w:val="00953209"/>
    <w:rsid w:val="0095392B"/>
    <w:rsid w:val="009568BE"/>
    <w:rsid w:val="009568FB"/>
    <w:rsid w:val="00957417"/>
    <w:rsid w:val="00957782"/>
    <w:rsid w:val="00957C7A"/>
    <w:rsid w:val="00960B47"/>
    <w:rsid w:val="00960F3C"/>
    <w:rsid w:val="00962242"/>
    <w:rsid w:val="0096422B"/>
    <w:rsid w:val="009646F3"/>
    <w:rsid w:val="00965E5F"/>
    <w:rsid w:val="00966E87"/>
    <w:rsid w:val="0096755B"/>
    <w:rsid w:val="009728A5"/>
    <w:rsid w:val="009732FC"/>
    <w:rsid w:val="00974D94"/>
    <w:rsid w:val="009763AF"/>
    <w:rsid w:val="00976DBC"/>
    <w:rsid w:val="009802B3"/>
    <w:rsid w:val="0098095E"/>
    <w:rsid w:val="0098215A"/>
    <w:rsid w:val="00984405"/>
    <w:rsid w:val="00984774"/>
    <w:rsid w:val="0098552E"/>
    <w:rsid w:val="0098579F"/>
    <w:rsid w:val="009860B5"/>
    <w:rsid w:val="0098732E"/>
    <w:rsid w:val="00987925"/>
    <w:rsid w:val="00987DE9"/>
    <w:rsid w:val="0099031C"/>
    <w:rsid w:val="00990854"/>
    <w:rsid w:val="00990E96"/>
    <w:rsid w:val="009917EC"/>
    <w:rsid w:val="0099210B"/>
    <w:rsid w:val="0099517D"/>
    <w:rsid w:val="009959E2"/>
    <w:rsid w:val="00996C10"/>
    <w:rsid w:val="009974AD"/>
    <w:rsid w:val="00997FAF"/>
    <w:rsid w:val="009A19D7"/>
    <w:rsid w:val="009A1B01"/>
    <w:rsid w:val="009A22E8"/>
    <w:rsid w:val="009A271D"/>
    <w:rsid w:val="009A4689"/>
    <w:rsid w:val="009A5589"/>
    <w:rsid w:val="009B041D"/>
    <w:rsid w:val="009B352D"/>
    <w:rsid w:val="009B4366"/>
    <w:rsid w:val="009B6436"/>
    <w:rsid w:val="009B782F"/>
    <w:rsid w:val="009C08CB"/>
    <w:rsid w:val="009C1E4E"/>
    <w:rsid w:val="009C2BEA"/>
    <w:rsid w:val="009C570A"/>
    <w:rsid w:val="009C60F6"/>
    <w:rsid w:val="009D0AEE"/>
    <w:rsid w:val="009D211A"/>
    <w:rsid w:val="009D29D4"/>
    <w:rsid w:val="009D43F2"/>
    <w:rsid w:val="009D4AAA"/>
    <w:rsid w:val="009D5A8B"/>
    <w:rsid w:val="009D6E51"/>
    <w:rsid w:val="009E01CA"/>
    <w:rsid w:val="009E270C"/>
    <w:rsid w:val="009E360E"/>
    <w:rsid w:val="009E6700"/>
    <w:rsid w:val="009F320D"/>
    <w:rsid w:val="009F3327"/>
    <w:rsid w:val="009F382B"/>
    <w:rsid w:val="009F6CCC"/>
    <w:rsid w:val="00A00C33"/>
    <w:rsid w:val="00A01837"/>
    <w:rsid w:val="00A0225C"/>
    <w:rsid w:val="00A04A63"/>
    <w:rsid w:val="00A103EE"/>
    <w:rsid w:val="00A118DA"/>
    <w:rsid w:val="00A123CD"/>
    <w:rsid w:val="00A12A53"/>
    <w:rsid w:val="00A13E10"/>
    <w:rsid w:val="00A151DA"/>
    <w:rsid w:val="00A15B3B"/>
    <w:rsid w:val="00A179C3"/>
    <w:rsid w:val="00A20FA0"/>
    <w:rsid w:val="00A21BF4"/>
    <w:rsid w:val="00A24BFB"/>
    <w:rsid w:val="00A25802"/>
    <w:rsid w:val="00A259E4"/>
    <w:rsid w:val="00A25BA7"/>
    <w:rsid w:val="00A27045"/>
    <w:rsid w:val="00A3048E"/>
    <w:rsid w:val="00A30563"/>
    <w:rsid w:val="00A30881"/>
    <w:rsid w:val="00A31B7B"/>
    <w:rsid w:val="00A32909"/>
    <w:rsid w:val="00A33A42"/>
    <w:rsid w:val="00A3571A"/>
    <w:rsid w:val="00A35E7B"/>
    <w:rsid w:val="00A4179C"/>
    <w:rsid w:val="00A41C37"/>
    <w:rsid w:val="00A44337"/>
    <w:rsid w:val="00A4506B"/>
    <w:rsid w:val="00A450AB"/>
    <w:rsid w:val="00A468E1"/>
    <w:rsid w:val="00A470CB"/>
    <w:rsid w:val="00A50A6B"/>
    <w:rsid w:val="00A51CBD"/>
    <w:rsid w:val="00A51F9A"/>
    <w:rsid w:val="00A53194"/>
    <w:rsid w:val="00A544EE"/>
    <w:rsid w:val="00A56F0E"/>
    <w:rsid w:val="00A57FC9"/>
    <w:rsid w:val="00A6058E"/>
    <w:rsid w:val="00A61848"/>
    <w:rsid w:val="00A61BB4"/>
    <w:rsid w:val="00A64558"/>
    <w:rsid w:val="00A64966"/>
    <w:rsid w:val="00A64C91"/>
    <w:rsid w:val="00A650D0"/>
    <w:rsid w:val="00A66886"/>
    <w:rsid w:val="00A71784"/>
    <w:rsid w:val="00A72332"/>
    <w:rsid w:val="00A768FC"/>
    <w:rsid w:val="00A76DEE"/>
    <w:rsid w:val="00A77212"/>
    <w:rsid w:val="00A81663"/>
    <w:rsid w:val="00A831BF"/>
    <w:rsid w:val="00A839FD"/>
    <w:rsid w:val="00A8440E"/>
    <w:rsid w:val="00A84963"/>
    <w:rsid w:val="00A862CE"/>
    <w:rsid w:val="00A8736B"/>
    <w:rsid w:val="00A90836"/>
    <w:rsid w:val="00A9452C"/>
    <w:rsid w:val="00A946AE"/>
    <w:rsid w:val="00A95BE2"/>
    <w:rsid w:val="00A964C7"/>
    <w:rsid w:val="00A97444"/>
    <w:rsid w:val="00AA02AE"/>
    <w:rsid w:val="00AA0D99"/>
    <w:rsid w:val="00AA3C9D"/>
    <w:rsid w:val="00AA4C40"/>
    <w:rsid w:val="00AA5144"/>
    <w:rsid w:val="00AA757D"/>
    <w:rsid w:val="00AB17F8"/>
    <w:rsid w:val="00AB1BF2"/>
    <w:rsid w:val="00AB2673"/>
    <w:rsid w:val="00AB557B"/>
    <w:rsid w:val="00AC0CAA"/>
    <w:rsid w:val="00AC10E3"/>
    <w:rsid w:val="00AC2DF7"/>
    <w:rsid w:val="00AC3D08"/>
    <w:rsid w:val="00AC3E4D"/>
    <w:rsid w:val="00AC4368"/>
    <w:rsid w:val="00AC4481"/>
    <w:rsid w:val="00AD13B1"/>
    <w:rsid w:val="00AD6AC0"/>
    <w:rsid w:val="00AD7223"/>
    <w:rsid w:val="00AE0497"/>
    <w:rsid w:val="00AE1B71"/>
    <w:rsid w:val="00AE1E1C"/>
    <w:rsid w:val="00AE3629"/>
    <w:rsid w:val="00AE6973"/>
    <w:rsid w:val="00AF051B"/>
    <w:rsid w:val="00AF086D"/>
    <w:rsid w:val="00AF0B8B"/>
    <w:rsid w:val="00AF3D9E"/>
    <w:rsid w:val="00AF3E72"/>
    <w:rsid w:val="00AF4F6E"/>
    <w:rsid w:val="00AF599C"/>
    <w:rsid w:val="00AF66FA"/>
    <w:rsid w:val="00B01BB1"/>
    <w:rsid w:val="00B033A3"/>
    <w:rsid w:val="00B07ECF"/>
    <w:rsid w:val="00B07F0F"/>
    <w:rsid w:val="00B10725"/>
    <w:rsid w:val="00B10F8D"/>
    <w:rsid w:val="00B13330"/>
    <w:rsid w:val="00B13A9A"/>
    <w:rsid w:val="00B14A7C"/>
    <w:rsid w:val="00B22547"/>
    <w:rsid w:val="00B2389A"/>
    <w:rsid w:val="00B25D80"/>
    <w:rsid w:val="00B25DCB"/>
    <w:rsid w:val="00B261B0"/>
    <w:rsid w:val="00B31435"/>
    <w:rsid w:val="00B31C34"/>
    <w:rsid w:val="00B33BA2"/>
    <w:rsid w:val="00B350BD"/>
    <w:rsid w:val="00B356AE"/>
    <w:rsid w:val="00B3717D"/>
    <w:rsid w:val="00B37763"/>
    <w:rsid w:val="00B40C5F"/>
    <w:rsid w:val="00B41554"/>
    <w:rsid w:val="00B4250A"/>
    <w:rsid w:val="00B42737"/>
    <w:rsid w:val="00B4433D"/>
    <w:rsid w:val="00B45239"/>
    <w:rsid w:val="00B45B29"/>
    <w:rsid w:val="00B47CDE"/>
    <w:rsid w:val="00B50D94"/>
    <w:rsid w:val="00B527B4"/>
    <w:rsid w:val="00B53F2A"/>
    <w:rsid w:val="00B552B7"/>
    <w:rsid w:val="00B559C2"/>
    <w:rsid w:val="00B5790A"/>
    <w:rsid w:val="00B60A21"/>
    <w:rsid w:val="00B61D9E"/>
    <w:rsid w:val="00B62415"/>
    <w:rsid w:val="00B62806"/>
    <w:rsid w:val="00B64656"/>
    <w:rsid w:val="00B65501"/>
    <w:rsid w:val="00B65E48"/>
    <w:rsid w:val="00B6679A"/>
    <w:rsid w:val="00B67C05"/>
    <w:rsid w:val="00B67C7C"/>
    <w:rsid w:val="00B70B63"/>
    <w:rsid w:val="00B715CE"/>
    <w:rsid w:val="00B72300"/>
    <w:rsid w:val="00B72A8B"/>
    <w:rsid w:val="00B72D65"/>
    <w:rsid w:val="00B73425"/>
    <w:rsid w:val="00B74583"/>
    <w:rsid w:val="00B76A03"/>
    <w:rsid w:val="00B80D19"/>
    <w:rsid w:val="00B80D74"/>
    <w:rsid w:val="00B81485"/>
    <w:rsid w:val="00B81BDE"/>
    <w:rsid w:val="00B820C8"/>
    <w:rsid w:val="00B8233B"/>
    <w:rsid w:val="00B834C9"/>
    <w:rsid w:val="00B83C82"/>
    <w:rsid w:val="00B844D0"/>
    <w:rsid w:val="00B84E4F"/>
    <w:rsid w:val="00B860D6"/>
    <w:rsid w:val="00B8715B"/>
    <w:rsid w:val="00B9523C"/>
    <w:rsid w:val="00B95EBB"/>
    <w:rsid w:val="00B96AB7"/>
    <w:rsid w:val="00B97556"/>
    <w:rsid w:val="00BA2238"/>
    <w:rsid w:val="00BA2CFD"/>
    <w:rsid w:val="00BA4173"/>
    <w:rsid w:val="00BA4176"/>
    <w:rsid w:val="00BA54E0"/>
    <w:rsid w:val="00BA5DBD"/>
    <w:rsid w:val="00BA655D"/>
    <w:rsid w:val="00BA7C92"/>
    <w:rsid w:val="00BB0062"/>
    <w:rsid w:val="00BB01B0"/>
    <w:rsid w:val="00BB09BD"/>
    <w:rsid w:val="00BB3913"/>
    <w:rsid w:val="00BB4A3A"/>
    <w:rsid w:val="00BB5305"/>
    <w:rsid w:val="00BB6A38"/>
    <w:rsid w:val="00BB720A"/>
    <w:rsid w:val="00BB7B16"/>
    <w:rsid w:val="00BB7FA2"/>
    <w:rsid w:val="00BC0C21"/>
    <w:rsid w:val="00BC3E92"/>
    <w:rsid w:val="00BC3FE5"/>
    <w:rsid w:val="00BC4169"/>
    <w:rsid w:val="00BC4A64"/>
    <w:rsid w:val="00BC7344"/>
    <w:rsid w:val="00BD128E"/>
    <w:rsid w:val="00BD17D4"/>
    <w:rsid w:val="00BD1FD8"/>
    <w:rsid w:val="00BD300A"/>
    <w:rsid w:val="00BD44D3"/>
    <w:rsid w:val="00BD56B5"/>
    <w:rsid w:val="00BD5C98"/>
    <w:rsid w:val="00BD742C"/>
    <w:rsid w:val="00BE0038"/>
    <w:rsid w:val="00BE2003"/>
    <w:rsid w:val="00BE2A13"/>
    <w:rsid w:val="00BE2ACA"/>
    <w:rsid w:val="00BF075A"/>
    <w:rsid w:val="00BF1A27"/>
    <w:rsid w:val="00BF1CFB"/>
    <w:rsid w:val="00BF3849"/>
    <w:rsid w:val="00BF3A81"/>
    <w:rsid w:val="00BF4804"/>
    <w:rsid w:val="00BF62AE"/>
    <w:rsid w:val="00BF65F0"/>
    <w:rsid w:val="00BF79BB"/>
    <w:rsid w:val="00C01566"/>
    <w:rsid w:val="00C0443F"/>
    <w:rsid w:val="00C044E7"/>
    <w:rsid w:val="00C049B5"/>
    <w:rsid w:val="00C05215"/>
    <w:rsid w:val="00C05A7C"/>
    <w:rsid w:val="00C05AE8"/>
    <w:rsid w:val="00C074D1"/>
    <w:rsid w:val="00C11135"/>
    <w:rsid w:val="00C14B7A"/>
    <w:rsid w:val="00C177EF"/>
    <w:rsid w:val="00C17974"/>
    <w:rsid w:val="00C202AE"/>
    <w:rsid w:val="00C204BA"/>
    <w:rsid w:val="00C22BA9"/>
    <w:rsid w:val="00C23EC6"/>
    <w:rsid w:val="00C269B2"/>
    <w:rsid w:val="00C3078F"/>
    <w:rsid w:val="00C31491"/>
    <w:rsid w:val="00C3304E"/>
    <w:rsid w:val="00C33714"/>
    <w:rsid w:val="00C33C19"/>
    <w:rsid w:val="00C34889"/>
    <w:rsid w:val="00C353B1"/>
    <w:rsid w:val="00C35DB5"/>
    <w:rsid w:val="00C41CFD"/>
    <w:rsid w:val="00C41EDA"/>
    <w:rsid w:val="00C42508"/>
    <w:rsid w:val="00C434D2"/>
    <w:rsid w:val="00C4361C"/>
    <w:rsid w:val="00C43B6A"/>
    <w:rsid w:val="00C44B24"/>
    <w:rsid w:val="00C44C7D"/>
    <w:rsid w:val="00C454B6"/>
    <w:rsid w:val="00C46201"/>
    <w:rsid w:val="00C46DDF"/>
    <w:rsid w:val="00C477D8"/>
    <w:rsid w:val="00C50071"/>
    <w:rsid w:val="00C502AE"/>
    <w:rsid w:val="00C506D0"/>
    <w:rsid w:val="00C51C4D"/>
    <w:rsid w:val="00C522AD"/>
    <w:rsid w:val="00C52F27"/>
    <w:rsid w:val="00C52F73"/>
    <w:rsid w:val="00C539B3"/>
    <w:rsid w:val="00C53E4A"/>
    <w:rsid w:val="00C53FDB"/>
    <w:rsid w:val="00C54B6E"/>
    <w:rsid w:val="00C54EFA"/>
    <w:rsid w:val="00C55A4A"/>
    <w:rsid w:val="00C562AF"/>
    <w:rsid w:val="00C56D2A"/>
    <w:rsid w:val="00C609F3"/>
    <w:rsid w:val="00C6484A"/>
    <w:rsid w:val="00C66C39"/>
    <w:rsid w:val="00C6755B"/>
    <w:rsid w:val="00C6794F"/>
    <w:rsid w:val="00C7693E"/>
    <w:rsid w:val="00C771E2"/>
    <w:rsid w:val="00C80A7D"/>
    <w:rsid w:val="00C82DDE"/>
    <w:rsid w:val="00C837BA"/>
    <w:rsid w:val="00C8418B"/>
    <w:rsid w:val="00C84615"/>
    <w:rsid w:val="00C86574"/>
    <w:rsid w:val="00C868F8"/>
    <w:rsid w:val="00C86A11"/>
    <w:rsid w:val="00C86B5C"/>
    <w:rsid w:val="00C870AF"/>
    <w:rsid w:val="00C879E5"/>
    <w:rsid w:val="00C87C6A"/>
    <w:rsid w:val="00C87F4F"/>
    <w:rsid w:val="00C9141F"/>
    <w:rsid w:val="00C915E4"/>
    <w:rsid w:val="00C916CF"/>
    <w:rsid w:val="00C92D53"/>
    <w:rsid w:val="00C96B6F"/>
    <w:rsid w:val="00CA0464"/>
    <w:rsid w:val="00CA2AE7"/>
    <w:rsid w:val="00CA2FE0"/>
    <w:rsid w:val="00CA3DA7"/>
    <w:rsid w:val="00CA4AA9"/>
    <w:rsid w:val="00CA53D9"/>
    <w:rsid w:val="00CA559C"/>
    <w:rsid w:val="00CA71A2"/>
    <w:rsid w:val="00CB0ADE"/>
    <w:rsid w:val="00CB19C1"/>
    <w:rsid w:val="00CB27BC"/>
    <w:rsid w:val="00CB34A2"/>
    <w:rsid w:val="00CB58E7"/>
    <w:rsid w:val="00CB7ACD"/>
    <w:rsid w:val="00CB7F09"/>
    <w:rsid w:val="00CC297B"/>
    <w:rsid w:val="00CC4DD5"/>
    <w:rsid w:val="00CC609A"/>
    <w:rsid w:val="00CC609F"/>
    <w:rsid w:val="00CD2229"/>
    <w:rsid w:val="00CD2468"/>
    <w:rsid w:val="00CD285B"/>
    <w:rsid w:val="00CD5EBA"/>
    <w:rsid w:val="00CD6AB0"/>
    <w:rsid w:val="00CD78D2"/>
    <w:rsid w:val="00CE01F0"/>
    <w:rsid w:val="00CE0411"/>
    <w:rsid w:val="00CE144E"/>
    <w:rsid w:val="00CE3A4A"/>
    <w:rsid w:val="00CE3D5B"/>
    <w:rsid w:val="00CE70C0"/>
    <w:rsid w:val="00CE7B00"/>
    <w:rsid w:val="00CE7EF6"/>
    <w:rsid w:val="00CF2DA8"/>
    <w:rsid w:val="00CF470F"/>
    <w:rsid w:val="00CF4837"/>
    <w:rsid w:val="00CF55E7"/>
    <w:rsid w:val="00CF6C6E"/>
    <w:rsid w:val="00CF79E4"/>
    <w:rsid w:val="00D00B05"/>
    <w:rsid w:val="00D00C91"/>
    <w:rsid w:val="00D01FC6"/>
    <w:rsid w:val="00D024F7"/>
    <w:rsid w:val="00D02553"/>
    <w:rsid w:val="00D02DA3"/>
    <w:rsid w:val="00D03345"/>
    <w:rsid w:val="00D03721"/>
    <w:rsid w:val="00D052E8"/>
    <w:rsid w:val="00D10B6F"/>
    <w:rsid w:val="00D10D4A"/>
    <w:rsid w:val="00D1314D"/>
    <w:rsid w:val="00D1415B"/>
    <w:rsid w:val="00D158B6"/>
    <w:rsid w:val="00D163A2"/>
    <w:rsid w:val="00D17325"/>
    <w:rsid w:val="00D174B4"/>
    <w:rsid w:val="00D22104"/>
    <w:rsid w:val="00D242DA"/>
    <w:rsid w:val="00D259E9"/>
    <w:rsid w:val="00D30746"/>
    <w:rsid w:val="00D31FD1"/>
    <w:rsid w:val="00D32719"/>
    <w:rsid w:val="00D330B2"/>
    <w:rsid w:val="00D3322D"/>
    <w:rsid w:val="00D338A5"/>
    <w:rsid w:val="00D33967"/>
    <w:rsid w:val="00D357AF"/>
    <w:rsid w:val="00D359A5"/>
    <w:rsid w:val="00D372BC"/>
    <w:rsid w:val="00D401F4"/>
    <w:rsid w:val="00D40D30"/>
    <w:rsid w:val="00D416F0"/>
    <w:rsid w:val="00D42527"/>
    <w:rsid w:val="00D44981"/>
    <w:rsid w:val="00D45796"/>
    <w:rsid w:val="00D45A54"/>
    <w:rsid w:val="00D470F5"/>
    <w:rsid w:val="00D47515"/>
    <w:rsid w:val="00D5011D"/>
    <w:rsid w:val="00D50B0A"/>
    <w:rsid w:val="00D50E1C"/>
    <w:rsid w:val="00D51082"/>
    <w:rsid w:val="00D510EA"/>
    <w:rsid w:val="00D565E8"/>
    <w:rsid w:val="00D56945"/>
    <w:rsid w:val="00D57D74"/>
    <w:rsid w:val="00D60016"/>
    <w:rsid w:val="00D60D06"/>
    <w:rsid w:val="00D60E76"/>
    <w:rsid w:val="00D61985"/>
    <w:rsid w:val="00D63669"/>
    <w:rsid w:val="00D64007"/>
    <w:rsid w:val="00D678B4"/>
    <w:rsid w:val="00D71D77"/>
    <w:rsid w:val="00D71D83"/>
    <w:rsid w:val="00D71E1B"/>
    <w:rsid w:val="00D71EAF"/>
    <w:rsid w:val="00D76037"/>
    <w:rsid w:val="00D775B1"/>
    <w:rsid w:val="00D77792"/>
    <w:rsid w:val="00D77E97"/>
    <w:rsid w:val="00D81688"/>
    <w:rsid w:val="00D82408"/>
    <w:rsid w:val="00D8243B"/>
    <w:rsid w:val="00D83169"/>
    <w:rsid w:val="00D8478E"/>
    <w:rsid w:val="00D858D8"/>
    <w:rsid w:val="00D94B3F"/>
    <w:rsid w:val="00D952E6"/>
    <w:rsid w:val="00D9596F"/>
    <w:rsid w:val="00D95D5F"/>
    <w:rsid w:val="00D9692A"/>
    <w:rsid w:val="00D97339"/>
    <w:rsid w:val="00D97476"/>
    <w:rsid w:val="00D97C37"/>
    <w:rsid w:val="00DA25FA"/>
    <w:rsid w:val="00DA397B"/>
    <w:rsid w:val="00DA50DF"/>
    <w:rsid w:val="00DA5126"/>
    <w:rsid w:val="00DA5A29"/>
    <w:rsid w:val="00DA6B78"/>
    <w:rsid w:val="00DA798E"/>
    <w:rsid w:val="00DB222A"/>
    <w:rsid w:val="00DB5107"/>
    <w:rsid w:val="00DB52F9"/>
    <w:rsid w:val="00DB5586"/>
    <w:rsid w:val="00DC0439"/>
    <w:rsid w:val="00DC2BCD"/>
    <w:rsid w:val="00DC2F72"/>
    <w:rsid w:val="00DC31D4"/>
    <w:rsid w:val="00DC3AB1"/>
    <w:rsid w:val="00DC595F"/>
    <w:rsid w:val="00DC7070"/>
    <w:rsid w:val="00DD01A1"/>
    <w:rsid w:val="00DD0970"/>
    <w:rsid w:val="00DD1B4B"/>
    <w:rsid w:val="00DD24C7"/>
    <w:rsid w:val="00DD28AA"/>
    <w:rsid w:val="00DD2B20"/>
    <w:rsid w:val="00DD2C63"/>
    <w:rsid w:val="00DD3C7C"/>
    <w:rsid w:val="00DD459F"/>
    <w:rsid w:val="00DD50AB"/>
    <w:rsid w:val="00DD685A"/>
    <w:rsid w:val="00DD6A46"/>
    <w:rsid w:val="00DE0129"/>
    <w:rsid w:val="00DE1DB4"/>
    <w:rsid w:val="00DE3E7D"/>
    <w:rsid w:val="00DE4619"/>
    <w:rsid w:val="00DE4AA1"/>
    <w:rsid w:val="00DE635A"/>
    <w:rsid w:val="00DE6795"/>
    <w:rsid w:val="00DE7539"/>
    <w:rsid w:val="00DF04CD"/>
    <w:rsid w:val="00DF1D5A"/>
    <w:rsid w:val="00DF3F34"/>
    <w:rsid w:val="00DF3F66"/>
    <w:rsid w:val="00DF46FB"/>
    <w:rsid w:val="00DF51AC"/>
    <w:rsid w:val="00E03609"/>
    <w:rsid w:val="00E04DB1"/>
    <w:rsid w:val="00E05888"/>
    <w:rsid w:val="00E05C2D"/>
    <w:rsid w:val="00E109C1"/>
    <w:rsid w:val="00E10C15"/>
    <w:rsid w:val="00E12136"/>
    <w:rsid w:val="00E12835"/>
    <w:rsid w:val="00E13503"/>
    <w:rsid w:val="00E14C30"/>
    <w:rsid w:val="00E1535E"/>
    <w:rsid w:val="00E17ED9"/>
    <w:rsid w:val="00E205AD"/>
    <w:rsid w:val="00E22476"/>
    <w:rsid w:val="00E22948"/>
    <w:rsid w:val="00E24811"/>
    <w:rsid w:val="00E26AF4"/>
    <w:rsid w:val="00E26BBB"/>
    <w:rsid w:val="00E30856"/>
    <w:rsid w:val="00E31A47"/>
    <w:rsid w:val="00E3251E"/>
    <w:rsid w:val="00E34CDA"/>
    <w:rsid w:val="00E43454"/>
    <w:rsid w:val="00E43B23"/>
    <w:rsid w:val="00E44445"/>
    <w:rsid w:val="00E44E8B"/>
    <w:rsid w:val="00E459D9"/>
    <w:rsid w:val="00E4662F"/>
    <w:rsid w:val="00E47A39"/>
    <w:rsid w:val="00E47B6B"/>
    <w:rsid w:val="00E47CCD"/>
    <w:rsid w:val="00E50155"/>
    <w:rsid w:val="00E507BA"/>
    <w:rsid w:val="00E507BC"/>
    <w:rsid w:val="00E50E67"/>
    <w:rsid w:val="00E514D8"/>
    <w:rsid w:val="00E51EB9"/>
    <w:rsid w:val="00E53B28"/>
    <w:rsid w:val="00E542D0"/>
    <w:rsid w:val="00E54B20"/>
    <w:rsid w:val="00E57024"/>
    <w:rsid w:val="00E577A6"/>
    <w:rsid w:val="00E604F0"/>
    <w:rsid w:val="00E60F95"/>
    <w:rsid w:val="00E62EE0"/>
    <w:rsid w:val="00E635D0"/>
    <w:rsid w:val="00E63754"/>
    <w:rsid w:val="00E6385D"/>
    <w:rsid w:val="00E64FDE"/>
    <w:rsid w:val="00E653BF"/>
    <w:rsid w:val="00E709E8"/>
    <w:rsid w:val="00E7161D"/>
    <w:rsid w:val="00E7480E"/>
    <w:rsid w:val="00E76439"/>
    <w:rsid w:val="00E76800"/>
    <w:rsid w:val="00E77668"/>
    <w:rsid w:val="00E77A97"/>
    <w:rsid w:val="00E80A78"/>
    <w:rsid w:val="00E80BFB"/>
    <w:rsid w:val="00E81ADE"/>
    <w:rsid w:val="00E82F72"/>
    <w:rsid w:val="00E83929"/>
    <w:rsid w:val="00E83947"/>
    <w:rsid w:val="00E849D5"/>
    <w:rsid w:val="00E85369"/>
    <w:rsid w:val="00E8594A"/>
    <w:rsid w:val="00E876FB"/>
    <w:rsid w:val="00E87873"/>
    <w:rsid w:val="00E90774"/>
    <w:rsid w:val="00E92F24"/>
    <w:rsid w:val="00E94046"/>
    <w:rsid w:val="00E95337"/>
    <w:rsid w:val="00E95B19"/>
    <w:rsid w:val="00E95F71"/>
    <w:rsid w:val="00E96EB4"/>
    <w:rsid w:val="00E9733C"/>
    <w:rsid w:val="00EA1224"/>
    <w:rsid w:val="00EA1BE8"/>
    <w:rsid w:val="00EA31AC"/>
    <w:rsid w:val="00EA35DF"/>
    <w:rsid w:val="00EA3C79"/>
    <w:rsid w:val="00EA3D8D"/>
    <w:rsid w:val="00EA7EDF"/>
    <w:rsid w:val="00EB0EF9"/>
    <w:rsid w:val="00EB15BB"/>
    <w:rsid w:val="00EB23D7"/>
    <w:rsid w:val="00EB497C"/>
    <w:rsid w:val="00EC00EA"/>
    <w:rsid w:val="00EC1168"/>
    <w:rsid w:val="00EC1AB9"/>
    <w:rsid w:val="00EC1D29"/>
    <w:rsid w:val="00EC4E92"/>
    <w:rsid w:val="00EC511D"/>
    <w:rsid w:val="00EC7184"/>
    <w:rsid w:val="00ED089B"/>
    <w:rsid w:val="00ED26EF"/>
    <w:rsid w:val="00ED39E7"/>
    <w:rsid w:val="00ED464B"/>
    <w:rsid w:val="00ED6787"/>
    <w:rsid w:val="00EE062D"/>
    <w:rsid w:val="00EE42D0"/>
    <w:rsid w:val="00EE49DB"/>
    <w:rsid w:val="00EE4DE0"/>
    <w:rsid w:val="00EE4DFE"/>
    <w:rsid w:val="00EE549E"/>
    <w:rsid w:val="00EE5A0F"/>
    <w:rsid w:val="00EE7067"/>
    <w:rsid w:val="00EF046B"/>
    <w:rsid w:val="00EF0989"/>
    <w:rsid w:val="00EF111D"/>
    <w:rsid w:val="00EF260E"/>
    <w:rsid w:val="00EF67C1"/>
    <w:rsid w:val="00EF7F14"/>
    <w:rsid w:val="00F000F5"/>
    <w:rsid w:val="00F0137F"/>
    <w:rsid w:val="00F05C5E"/>
    <w:rsid w:val="00F065BD"/>
    <w:rsid w:val="00F10B96"/>
    <w:rsid w:val="00F1278A"/>
    <w:rsid w:val="00F12D05"/>
    <w:rsid w:val="00F14703"/>
    <w:rsid w:val="00F1656B"/>
    <w:rsid w:val="00F206A4"/>
    <w:rsid w:val="00F20F26"/>
    <w:rsid w:val="00F23131"/>
    <w:rsid w:val="00F2498B"/>
    <w:rsid w:val="00F27980"/>
    <w:rsid w:val="00F30663"/>
    <w:rsid w:val="00F30A4A"/>
    <w:rsid w:val="00F347A9"/>
    <w:rsid w:val="00F34EB7"/>
    <w:rsid w:val="00F351C4"/>
    <w:rsid w:val="00F35BA9"/>
    <w:rsid w:val="00F361B3"/>
    <w:rsid w:val="00F37C9D"/>
    <w:rsid w:val="00F4079E"/>
    <w:rsid w:val="00F421DD"/>
    <w:rsid w:val="00F46B48"/>
    <w:rsid w:val="00F46CF4"/>
    <w:rsid w:val="00F47D84"/>
    <w:rsid w:val="00F51664"/>
    <w:rsid w:val="00F51F67"/>
    <w:rsid w:val="00F52DD2"/>
    <w:rsid w:val="00F53773"/>
    <w:rsid w:val="00F54B50"/>
    <w:rsid w:val="00F55E97"/>
    <w:rsid w:val="00F55EE0"/>
    <w:rsid w:val="00F5759F"/>
    <w:rsid w:val="00F6079E"/>
    <w:rsid w:val="00F625B5"/>
    <w:rsid w:val="00F63402"/>
    <w:rsid w:val="00F634D9"/>
    <w:rsid w:val="00F66D5C"/>
    <w:rsid w:val="00F672DA"/>
    <w:rsid w:val="00F704FD"/>
    <w:rsid w:val="00F71724"/>
    <w:rsid w:val="00F726C0"/>
    <w:rsid w:val="00F7325B"/>
    <w:rsid w:val="00F73C12"/>
    <w:rsid w:val="00F745FE"/>
    <w:rsid w:val="00F767A9"/>
    <w:rsid w:val="00F76E37"/>
    <w:rsid w:val="00F77131"/>
    <w:rsid w:val="00F80488"/>
    <w:rsid w:val="00F820C3"/>
    <w:rsid w:val="00F82CFD"/>
    <w:rsid w:val="00F8410F"/>
    <w:rsid w:val="00F86471"/>
    <w:rsid w:val="00F86E56"/>
    <w:rsid w:val="00F902BF"/>
    <w:rsid w:val="00F90C0F"/>
    <w:rsid w:val="00F90C58"/>
    <w:rsid w:val="00F91D7D"/>
    <w:rsid w:val="00F93B8A"/>
    <w:rsid w:val="00F953AD"/>
    <w:rsid w:val="00F95F29"/>
    <w:rsid w:val="00F960F5"/>
    <w:rsid w:val="00F96389"/>
    <w:rsid w:val="00FA0D12"/>
    <w:rsid w:val="00FA2CCF"/>
    <w:rsid w:val="00FA38E8"/>
    <w:rsid w:val="00FA4263"/>
    <w:rsid w:val="00FA6454"/>
    <w:rsid w:val="00FA6BE4"/>
    <w:rsid w:val="00FA7523"/>
    <w:rsid w:val="00FB095A"/>
    <w:rsid w:val="00FB13C0"/>
    <w:rsid w:val="00FB170C"/>
    <w:rsid w:val="00FB49CE"/>
    <w:rsid w:val="00FB53B1"/>
    <w:rsid w:val="00FC0540"/>
    <w:rsid w:val="00FC140A"/>
    <w:rsid w:val="00FC1F33"/>
    <w:rsid w:val="00FC3954"/>
    <w:rsid w:val="00FC73F5"/>
    <w:rsid w:val="00FC757B"/>
    <w:rsid w:val="00FD04E2"/>
    <w:rsid w:val="00FD1123"/>
    <w:rsid w:val="00FD2CE0"/>
    <w:rsid w:val="00FD2F17"/>
    <w:rsid w:val="00FD5E3A"/>
    <w:rsid w:val="00FD68B2"/>
    <w:rsid w:val="00FE2711"/>
    <w:rsid w:val="00FE63B9"/>
    <w:rsid w:val="00FE6A4D"/>
    <w:rsid w:val="00FE7A63"/>
    <w:rsid w:val="00FF090E"/>
    <w:rsid w:val="00FF1631"/>
    <w:rsid w:val="00FF3C84"/>
    <w:rsid w:val="00FF3DA4"/>
    <w:rsid w:val="00FF47A4"/>
    <w:rsid w:val="00FF67BF"/>
    <w:rsid w:val="00FF7CCC"/>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A04"/>
    <w:pPr>
      <w:ind w:left="720"/>
      <w:contextualSpacing/>
    </w:pPr>
  </w:style>
  <w:style w:type="paragraph" w:styleId="NormalWeb">
    <w:name w:val="Normal (Web)"/>
    <w:basedOn w:val="Normal"/>
    <w:uiPriority w:val="99"/>
    <w:rsid w:val="00927069"/>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basedOn w:val="DefaultParagraphFont"/>
    <w:link w:val="FootnoteText"/>
    <w:semiHidden/>
    <w:rsid w:val="00927069"/>
    <w:rPr>
      <w:rFonts w:ascii="CG Times" w:hAnsi="CG Times" w:cs="CG Times"/>
      <w:sz w:val="24"/>
      <w:szCs w:val="24"/>
    </w:rPr>
  </w:style>
  <w:style w:type="paragraph" w:styleId="PlainText">
    <w:name w:val="Plain Text"/>
    <w:basedOn w:val="Normal"/>
    <w:link w:val="PlainTextChar"/>
    <w:uiPriority w:val="99"/>
    <w:unhideWhenUsed/>
    <w:rsid w:val="00927069"/>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27069"/>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A04"/>
    <w:pPr>
      <w:ind w:left="720"/>
      <w:contextualSpacing/>
    </w:pPr>
  </w:style>
  <w:style w:type="paragraph" w:styleId="NormalWeb">
    <w:name w:val="Normal (Web)"/>
    <w:basedOn w:val="Normal"/>
    <w:uiPriority w:val="99"/>
    <w:rsid w:val="00927069"/>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basedOn w:val="DefaultParagraphFont"/>
    <w:link w:val="FootnoteText"/>
    <w:semiHidden/>
    <w:rsid w:val="00927069"/>
    <w:rPr>
      <w:rFonts w:ascii="CG Times" w:hAnsi="CG Times" w:cs="CG Times"/>
      <w:sz w:val="24"/>
      <w:szCs w:val="24"/>
    </w:rPr>
  </w:style>
  <w:style w:type="paragraph" w:styleId="PlainText">
    <w:name w:val="Plain Text"/>
    <w:basedOn w:val="Normal"/>
    <w:link w:val="PlainTextChar"/>
    <w:uiPriority w:val="99"/>
    <w:unhideWhenUsed/>
    <w:rsid w:val="00927069"/>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2706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477E-A14D-4A77-8BA5-FDF85A2A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5</cp:revision>
  <cp:lastPrinted>2015-06-30T17:59:00Z</cp:lastPrinted>
  <dcterms:created xsi:type="dcterms:W3CDTF">2015-06-30T18:11:00Z</dcterms:created>
  <dcterms:modified xsi:type="dcterms:W3CDTF">2015-06-30T18:17:00Z</dcterms:modified>
</cp:coreProperties>
</file>