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E7FCB">
        <w:rPr>
          <w:rFonts w:ascii="Arial" w:hAnsi="Arial"/>
          <w:sz w:val="24"/>
        </w:rPr>
        <w:t>June 3, 2015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3E7FCB" w:rsidRDefault="003E7FCB" w:rsidP="00635B49">
      <w:pPr>
        <w:rPr>
          <w:rFonts w:ascii="Arial" w:hAnsi="Arial"/>
          <w:sz w:val="24"/>
        </w:rPr>
      </w:pPr>
    </w:p>
    <w:p w:rsidR="00E348AC" w:rsidRDefault="003E7FC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ARI </w:t>
      </w:r>
      <w:proofErr w:type="gramStart"/>
      <w:r>
        <w:rPr>
          <w:rFonts w:ascii="Arial" w:hAnsi="Arial"/>
          <w:sz w:val="24"/>
        </w:rPr>
        <w:t>FARKAS  ESQ</w:t>
      </w:r>
      <w:proofErr w:type="gramEnd"/>
      <w:r>
        <w:rPr>
          <w:rFonts w:ascii="Arial" w:hAnsi="Arial"/>
          <w:sz w:val="24"/>
        </w:rPr>
        <w:t>, REGULATORY COUNSEL</w:t>
      </w:r>
    </w:p>
    <w:p w:rsidR="003E7FCB" w:rsidRDefault="003E7FC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ENERGY ALLIANCE LLC</w:t>
      </w:r>
    </w:p>
    <w:p w:rsidR="003E7FCB" w:rsidRDefault="003E7FC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TWO GREENWICH OFFICE </w:t>
      </w:r>
      <w:proofErr w:type="gramStart"/>
      <w:r>
        <w:rPr>
          <w:rFonts w:ascii="Arial" w:hAnsi="Arial"/>
          <w:sz w:val="24"/>
        </w:rPr>
        <w:t>PARK  STE</w:t>
      </w:r>
      <w:proofErr w:type="gramEnd"/>
      <w:r>
        <w:rPr>
          <w:rFonts w:ascii="Arial" w:hAnsi="Arial"/>
          <w:sz w:val="24"/>
        </w:rPr>
        <w:t xml:space="preserve"> 300</w:t>
      </w:r>
    </w:p>
    <w:p w:rsidR="003E7FCB" w:rsidRDefault="003E7FCB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GREENWICH  CT</w:t>
      </w:r>
      <w:proofErr w:type="gramEnd"/>
      <w:r>
        <w:rPr>
          <w:rFonts w:ascii="Arial" w:hAnsi="Arial"/>
          <w:sz w:val="24"/>
        </w:rPr>
        <w:t xml:space="preserve">   06831</w:t>
      </w:r>
    </w:p>
    <w:p w:rsidR="003E7FCB" w:rsidRDefault="003E7FCB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3E7FCB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3E7FCB">
        <w:rPr>
          <w:rFonts w:ascii="Arial" w:hAnsi="Arial" w:cs="Arial"/>
          <w:sz w:val="22"/>
          <w:szCs w:val="22"/>
        </w:rPr>
        <w:t>May 27,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E7FCB">
        <w:rPr>
          <w:rFonts w:ascii="Arial" w:hAnsi="Arial" w:cs="Arial"/>
          <w:sz w:val="22"/>
          <w:szCs w:val="22"/>
        </w:rPr>
        <w:t xml:space="preserve"> Application of The Energy Alliance, LLC.</w:t>
      </w:r>
      <w:r w:rsidRPr="007700C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700C1">
        <w:rPr>
          <w:rFonts w:ascii="Arial" w:hAnsi="Arial" w:cs="Arial"/>
          <w:sz w:val="22"/>
          <w:szCs w:val="22"/>
        </w:rPr>
        <w:t>for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approval to supply electric generation services to the public in the Commonwealth of PA.  Upon initial review, the Application has been determined to be deficient for the following reasons:</w:t>
      </w:r>
    </w:p>
    <w:p w:rsidR="00565F1E" w:rsidRPr="003E7FCB" w:rsidRDefault="00565F1E" w:rsidP="003E7FCB">
      <w:pPr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$350.00 filing fee </w:t>
      </w:r>
      <w:r w:rsidR="003E7FCB">
        <w:rPr>
          <w:rFonts w:ascii="Arial" w:hAnsi="Arial" w:cs="Arial"/>
          <w:color w:val="000000"/>
          <w:sz w:val="22"/>
          <w:szCs w:val="22"/>
        </w:rPr>
        <w:t>(Check #1346 is enclosed.) The Commission no longer accepts personal or checks drawn from a corporate account for new applicants. Filing fee must be in the form of a certified check or money order.</w:t>
      </w:r>
    </w:p>
    <w:p w:rsidR="00565F1E" w:rsidRPr="003E7FCB" w:rsidRDefault="00565F1E" w:rsidP="003E7FCB">
      <w:pPr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license Bond or Letter of Credit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A44851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A44851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A44851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D3" w:rsidRDefault="008C4FD3" w:rsidP="00635B49">
      <w:r>
        <w:separator/>
      </w:r>
    </w:p>
  </w:endnote>
  <w:endnote w:type="continuationSeparator" w:id="0">
    <w:p w:rsidR="008C4FD3" w:rsidRDefault="008C4FD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D3" w:rsidRDefault="008C4FD3" w:rsidP="00635B49">
      <w:r>
        <w:separator/>
      </w:r>
    </w:p>
  </w:footnote>
  <w:footnote w:type="continuationSeparator" w:id="0">
    <w:p w:rsidR="008C4FD3" w:rsidRDefault="008C4FD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E7FCB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7606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4FD3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851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1424-25D9-4921-82F7-A4F08273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2015-06-03T12:54:00Z</cp:lastPrinted>
  <dcterms:created xsi:type="dcterms:W3CDTF">2015-06-03T12:57:00Z</dcterms:created>
  <dcterms:modified xsi:type="dcterms:W3CDTF">2015-06-03T12:57:00Z</dcterms:modified>
</cp:coreProperties>
</file>