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9717D">
        <w:trPr>
          <w:trHeight w:val="990"/>
        </w:trPr>
        <w:tc>
          <w:tcPr>
            <w:tcW w:w="1363" w:type="dxa"/>
          </w:tcPr>
          <w:p w:rsidR="00E9717D" w:rsidRDefault="00D92653" w:rsidP="00E9717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9717D" w:rsidRDefault="00E9717D" w:rsidP="00E9717D">
      <w:pPr>
        <w:pStyle w:val="Heading1"/>
        <w:ind w:left="5310" w:firstLine="270"/>
        <w:jc w:val="center"/>
        <w:rPr>
          <w:sz w:val="24"/>
          <w:szCs w:val="24"/>
        </w:rPr>
        <w:sectPr w:rsidR="00E9717D" w:rsidSect="005D0EA3">
          <w:type w:val="continuous"/>
          <w:pgSz w:w="12240" w:h="15840"/>
          <w:pgMar w:top="720" w:right="1440" w:bottom="1440" w:left="1440" w:header="720" w:footer="720" w:gutter="0"/>
          <w:cols w:space="720"/>
        </w:sectPr>
      </w:pPr>
    </w:p>
    <w:p w:rsidR="00FE394D" w:rsidRPr="00012C67" w:rsidRDefault="00462A00" w:rsidP="00462A00">
      <w:pPr>
        <w:pStyle w:val="Heading1"/>
        <w:jc w:val="center"/>
        <w:rPr>
          <w:color w:val="000000" w:themeColor="text1"/>
          <w:sz w:val="24"/>
          <w:szCs w:val="24"/>
        </w:rPr>
        <w:sectPr w:rsidR="00FE394D" w:rsidRPr="00012C67" w:rsidSect="0008427B">
          <w:type w:val="continuous"/>
          <w:pgSz w:w="12240" w:h="15840"/>
          <w:pgMar w:top="432" w:right="1440" w:bottom="720" w:left="1440" w:header="720" w:footer="720" w:gutter="0"/>
          <w:cols w:space="720"/>
        </w:sectPr>
      </w:pPr>
      <w:r>
        <w:rPr>
          <w:color w:val="000000" w:themeColor="text1"/>
          <w:sz w:val="24"/>
          <w:szCs w:val="24"/>
        </w:rPr>
        <w:lastRenderedPageBreak/>
        <w:t>July 10, 2015</w:t>
      </w:r>
    </w:p>
    <w:p w:rsidR="000A4DF7" w:rsidRDefault="004376E3" w:rsidP="004376E3">
      <w:pPr>
        <w:jc w:val="right"/>
        <w:rPr>
          <w:color w:val="000000" w:themeColor="text1"/>
          <w:szCs w:val="24"/>
        </w:rPr>
      </w:pPr>
      <w:r w:rsidRPr="00012C67">
        <w:rPr>
          <w:color w:val="000000" w:themeColor="text1"/>
          <w:szCs w:val="24"/>
        </w:rPr>
        <w:lastRenderedPageBreak/>
        <w:t>Docket No</w:t>
      </w:r>
      <w:r w:rsidR="001D256F" w:rsidRPr="00012C67">
        <w:rPr>
          <w:color w:val="000000" w:themeColor="text1"/>
          <w:szCs w:val="24"/>
        </w:rPr>
        <w:t>s</w:t>
      </w:r>
      <w:r w:rsidRPr="00012C67">
        <w:rPr>
          <w:color w:val="000000" w:themeColor="text1"/>
          <w:szCs w:val="24"/>
        </w:rPr>
        <w:t xml:space="preserve">. </w:t>
      </w:r>
      <w:r w:rsidR="00D77AC5">
        <w:rPr>
          <w:color w:val="000000" w:themeColor="text1"/>
          <w:szCs w:val="24"/>
        </w:rPr>
        <w:t>P-2015-2465932</w:t>
      </w:r>
    </w:p>
    <w:p w:rsidR="004376E3" w:rsidRPr="00012C67" w:rsidRDefault="00D77AC5" w:rsidP="004376E3">
      <w:pPr>
        <w:jc w:val="righ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R-2015-2464008</w:t>
      </w:r>
      <w:r w:rsidR="002E5260" w:rsidRPr="00012C67">
        <w:rPr>
          <w:color w:val="000000" w:themeColor="text1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376E3" w:rsidRPr="00012C67">
        <w:rPr>
          <w:color w:val="000000" w:themeColor="text1"/>
          <w:szCs w:val="24"/>
        </w:rPr>
        <w:instrText xml:space="preserve"> FORMTEXT </w:instrText>
      </w:r>
      <w:r w:rsidR="00864363">
        <w:rPr>
          <w:color w:val="000000" w:themeColor="text1"/>
          <w:szCs w:val="24"/>
        </w:rPr>
      </w:r>
      <w:r w:rsidR="00864363">
        <w:rPr>
          <w:color w:val="000000" w:themeColor="text1"/>
          <w:szCs w:val="24"/>
        </w:rPr>
        <w:fldChar w:fldCharType="separate"/>
      </w:r>
      <w:r w:rsidR="002E5260" w:rsidRPr="00012C67">
        <w:rPr>
          <w:color w:val="000000" w:themeColor="text1"/>
          <w:szCs w:val="24"/>
        </w:rPr>
        <w:fldChar w:fldCharType="end"/>
      </w:r>
    </w:p>
    <w:p w:rsidR="004376E3" w:rsidRPr="00012C67" w:rsidRDefault="004376E3" w:rsidP="004376E3">
      <w:pPr>
        <w:pStyle w:val="BodyText"/>
        <w:jc w:val="right"/>
        <w:rPr>
          <w:color w:val="000000" w:themeColor="text1"/>
        </w:rPr>
      </w:pPr>
      <w:r w:rsidRPr="00012C67">
        <w:rPr>
          <w:color w:val="000000" w:themeColor="text1"/>
          <w:szCs w:val="24"/>
        </w:rPr>
        <w:t xml:space="preserve">                                                                           </w:t>
      </w:r>
      <w:r w:rsidRPr="00012C67">
        <w:rPr>
          <w:color w:val="000000" w:themeColor="text1"/>
        </w:rPr>
        <w:t xml:space="preserve">Utility Code: </w:t>
      </w:r>
      <w:r w:rsidR="00D77AC5">
        <w:rPr>
          <w:color w:val="000000" w:themeColor="text1"/>
        </w:rPr>
        <w:t>310800</w:t>
      </w:r>
    </w:p>
    <w:p w:rsidR="00012C67" w:rsidRPr="00012C67" w:rsidRDefault="00012C67" w:rsidP="00012C67">
      <w:pPr>
        <w:rPr>
          <w:color w:val="000000" w:themeColor="text1"/>
          <w:szCs w:val="24"/>
        </w:rPr>
      </w:pPr>
      <w:r w:rsidRPr="00012C67">
        <w:rPr>
          <w:color w:val="000000" w:themeColor="text1"/>
          <w:szCs w:val="24"/>
        </w:rPr>
        <w:t xml:space="preserve">CHARLES E THOMAS III </w:t>
      </w:r>
    </w:p>
    <w:p w:rsidR="00012C67" w:rsidRPr="00012C67" w:rsidRDefault="00012C67" w:rsidP="00012C67">
      <w:pPr>
        <w:rPr>
          <w:color w:val="000000" w:themeColor="text1"/>
          <w:szCs w:val="24"/>
        </w:rPr>
      </w:pPr>
      <w:r w:rsidRPr="00012C67">
        <w:rPr>
          <w:color w:val="000000" w:themeColor="text1"/>
          <w:szCs w:val="24"/>
        </w:rPr>
        <w:t>THOMAS NIESEN AND THOMAS LLC</w:t>
      </w:r>
    </w:p>
    <w:p w:rsidR="00012C67" w:rsidRPr="00012C67" w:rsidRDefault="00012C67" w:rsidP="00012C67">
      <w:pPr>
        <w:rPr>
          <w:color w:val="000000" w:themeColor="text1"/>
          <w:szCs w:val="24"/>
        </w:rPr>
      </w:pPr>
      <w:r w:rsidRPr="00012C67">
        <w:rPr>
          <w:color w:val="000000" w:themeColor="text1"/>
          <w:szCs w:val="24"/>
        </w:rPr>
        <w:t>212 LOCUST STREET SUITE 600</w:t>
      </w:r>
    </w:p>
    <w:p w:rsidR="00012C67" w:rsidRPr="00012C67" w:rsidRDefault="00012C67" w:rsidP="00012C67">
      <w:pPr>
        <w:rPr>
          <w:color w:val="000000" w:themeColor="text1"/>
          <w:szCs w:val="24"/>
        </w:rPr>
      </w:pPr>
      <w:r w:rsidRPr="00012C67">
        <w:rPr>
          <w:color w:val="000000" w:themeColor="text1"/>
          <w:szCs w:val="24"/>
        </w:rPr>
        <w:t>PO BOX 9500</w:t>
      </w:r>
    </w:p>
    <w:p w:rsidR="00012C67" w:rsidRPr="00012C67" w:rsidRDefault="00012C67" w:rsidP="00012C67">
      <w:pPr>
        <w:rPr>
          <w:color w:val="000000" w:themeColor="text1"/>
          <w:szCs w:val="24"/>
        </w:rPr>
      </w:pPr>
      <w:r w:rsidRPr="00012C67">
        <w:rPr>
          <w:color w:val="000000" w:themeColor="text1"/>
          <w:szCs w:val="24"/>
        </w:rPr>
        <w:t>HARRISBURG PA 17108</w:t>
      </w:r>
    </w:p>
    <w:p w:rsidR="004376E3" w:rsidRPr="00012C67" w:rsidRDefault="004376E3" w:rsidP="004376E3">
      <w:pPr>
        <w:ind w:left="-90" w:firstLine="90"/>
        <w:jc w:val="both"/>
        <w:rPr>
          <w:color w:val="000000" w:themeColor="text1"/>
          <w:szCs w:val="24"/>
        </w:rPr>
      </w:pPr>
    </w:p>
    <w:p w:rsidR="00D77AC5" w:rsidRDefault="004376E3" w:rsidP="004376E3">
      <w:pPr>
        <w:ind w:left="1440" w:hanging="720"/>
        <w:jc w:val="both"/>
        <w:rPr>
          <w:color w:val="000000" w:themeColor="text1"/>
          <w:szCs w:val="24"/>
        </w:rPr>
      </w:pPr>
      <w:r w:rsidRPr="00012C67">
        <w:rPr>
          <w:color w:val="000000" w:themeColor="text1"/>
          <w:szCs w:val="24"/>
        </w:rPr>
        <w:t>Re:</w:t>
      </w:r>
      <w:r w:rsidRPr="00012C67">
        <w:rPr>
          <w:color w:val="000000" w:themeColor="text1"/>
          <w:szCs w:val="24"/>
        </w:rPr>
        <w:tab/>
      </w:r>
      <w:r w:rsidR="00D77AC5">
        <w:rPr>
          <w:color w:val="000000" w:themeColor="text1"/>
          <w:szCs w:val="24"/>
        </w:rPr>
        <w:t xml:space="preserve">Commonwealth Telephone Company </w:t>
      </w:r>
    </w:p>
    <w:p w:rsidR="004376E3" w:rsidRPr="00012C67" w:rsidRDefault="00D77AC5" w:rsidP="004376E3">
      <w:pPr>
        <w:ind w:left="1440" w:hanging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proofErr w:type="gramStart"/>
      <w:r>
        <w:rPr>
          <w:color w:val="000000" w:themeColor="text1"/>
          <w:szCs w:val="24"/>
        </w:rPr>
        <w:t>d/b/a</w:t>
      </w:r>
      <w:proofErr w:type="gramEnd"/>
      <w:r>
        <w:rPr>
          <w:color w:val="000000" w:themeColor="text1"/>
          <w:szCs w:val="24"/>
        </w:rPr>
        <w:t xml:space="preserve"> Frontier Communications Commonwealth Telephone Company</w:t>
      </w:r>
    </w:p>
    <w:p w:rsidR="004376E3" w:rsidRPr="00012C67" w:rsidRDefault="004376E3" w:rsidP="004376E3">
      <w:pPr>
        <w:ind w:left="1440"/>
        <w:jc w:val="both"/>
        <w:rPr>
          <w:color w:val="000000" w:themeColor="text1"/>
          <w:szCs w:val="24"/>
        </w:rPr>
      </w:pPr>
      <w:r w:rsidRPr="00012C67">
        <w:rPr>
          <w:color w:val="000000" w:themeColor="text1"/>
          <w:szCs w:val="24"/>
        </w:rPr>
        <w:t>Revisions to</w:t>
      </w:r>
      <w:r w:rsidR="001D256F" w:rsidRPr="00012C67">
        <w:rPr>
          <w:color w:val="000000" w:themeColor="text1"/>
          <w:szCs w:val="24"/>
        </w:rPr>
        <w:t xml:space="preserve"> Chapter 30 Plan</w:t>
      </w:r>
      <w:r w:rsidRPr="00012C67">
        <w:rPr>
          <w:color w:val="000000" w:themeColor="text1"/>
          <w:szCs w:val="24"/>
        </w:rPr>
        <w:t xml:space="preserve"> </w:t>
      </w:r>
    </w:p>
    <w:p w:rsidR="004376E3" w:rsidRPr="00012C67" w:rsidRDefault="004376E3" w:rsidP="004376E3">
      <w:pPr>
        <w:rPr>
          <w:color w:val="000000" w:themeColor="text1"/>
          <w:szCs w:val="24"/>
        </w:rPr>
      </w:pPr>
    </w:p>
    <w:p w:rsidR="004376E3" w:rsidRPr="00012C67" w:rsidRDefault="004376E3" w:rsidP="004376E3">
      <w:pPr>
        <w:rPr>
          <w:color w:val="000000" w:themeColor="text1"/>
          <w:szCs w:val="24"/>
        </w:rPr>
      </w:pPr>
      <w:r w:rsidRPr="00012C67">
        <w:rPr>
          <w:color w:val="000000" w:themeColor="text1"/>
          <w:szCs w:val="24"/>
        </w:rPr>
        <w:t>Dear M</w:t>
      </w:r>
      <w:r w:rsidR="00D77AC5">
        <w:rPr>
          <w:color w:val="000000" w:themeColor="text1"/>
          <w:szCs w:val="24"/>
        </w:rPr>
        <w:t>r</w:t>
      </w:r>
      <w:r w:rsidR="0041464B">
        <w:rPr>
          <w:color w:val="000000" w:themeColor="text1"/>
          <w:szCs w:val="24"/>
        </w:rPr>
        <w:t>. Thomas</w:t>
      </w:r>
      <w:r w:rsidRPr="00012C67">
        <w:rPr>
          <w:color w:val="000000" w:themeColor="text1"/>
          <w:szCs w:val="24"/>
        </w:rPr>
        <w:t>:</w:t>
      </w:r>
    </w:p>
    <w:p w:rsidR="00D77AC5" w:rsidRDefault="00D77AC5" w:rsidP="00D77AC5">
      <w:pPr>
        <w:pStyle w:val="BodyText"/>
        <w:spacing w:before="240"/>
        <w:ind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On June 8, 2015, </w:t>
      </w:r>
      <w:r w:rsidRPr="00D77AC5">
        <w:rPr>
          <w:color w:val="000000" w:themeColor="text1"/>
          <w:szCs w:val="24"/>
        </w:rPr>
        <w:t>Commonwealth Telephone Company d/b/a Frontier Communications Commonwealth Telephone Company</w:t>
      </w:r>
      <w:r w:rsidRPr="00012C67">
        <w:rPr>
          <w:color w:val="000000" w:themeColor="text1"/>
          <w:szCs w:val="24"/>
        </w:rPr>
        <w:t xml:space="preserve"> (Company)</w:t>
      </w:r>
      <w:r>
        <w:rPr>
          <w:color w:val="000000" w:themeColor="text1"/>
          <w:szCs w:val="24"/>
        </w:rPr>
        <w:t xml:space="preserve"> submitted a revised Amended Chapter 30 Plan in compliance with the Commission’s Order entered April 9, 2015.</w:t>
      </w:r>
      <w:r>
        <w:rPr>
          <w:rStyle w:val="FootnoteReference"/>
          <w:color w:val="000000" w:themeColor="text1"/>
          <w:szCs w:val="24"/>
        </w:rPr>
        <w:footnoteReference w:id="1"/>
      </w:r>
      <w:r>
        <w:rPr>
          <w:color w:val="000000" w:themeColor="text1"/>
          <w:szCs w:val="24"/>
        </w:rPr>
        <w:t xml:space="preserve">  The revised Amended Chapter 30 Plan</w:t>
      </w:r>
      <w:r w:rsidR="0044660B">
        <w:rPr>
          <w:color w:val="000000" w:themeColor="text1"/>
          <w:szCs w:val="24"/>
        </w:rPr>
        <w:t xml:space="preserve"> includes language allowing the Company to offset </w:t>
      </w:r>
      <w:r w:rsidR="001C6913">
        <w:rPr>
          <w:color w:val="000000" w:themeColor="text1"/>
          <w:szCs w:val="24"/>
        </w:rPr>
        <w:t>rate decreases associated with a negative State Tax Adjustment Surcharge</w:t>
      </w:r>
      <w:r w:rsidR="0044660B">
        <w:rPr>
          <w:color w:val="000000" w:themeColor="text1"/>
          <w:szCs w:val="24"/>
        </w:rPr>
        <w:t xml:space="preserve"> (STAS)</w:t>
      </w:r>
      <w:r w:rsidR="001C6913">
        <w:rPr>
          <w:color w:val="000000" w:themeColor="text1"/>
          <w:szCs w:val="24"/>
        </w:rPr>
        <w:t xml:space="preserve"> </w:t>
      </w:r>
      <w:r w:rsidR="00043D7E">
        <w:rPr>
          <w:color w:val="000000" w:themeColor="text1"/>
          <w:szCs w:val="24"/>
        </w:rPr>
        <w:t>through</w:t>
      </w:r>
      <w:r w:rsidR="001C6913">
        <w:rPr>
          <w:color w:val="000000" w:themeColor="text1"/>
          <w:szCs w:val="24"/>
        </w:rPr>
        <w:t xml:space="preserve"> an offsetting increase in the</w:t>
      </w:r>
      <w:r w:rsidR="0044660B">
        <w:rPr>
          <w:color w:val="000000" w:themeColor="text1"/>
          <w:szCs w:val="24"/>
        </w:rPr>
        <w:t xml:space="preserve"> Company’s</w:t>
      </w:r>
      <w:r w:rsidR="001C6913">
        <w:rPr>
          <w:color w:val="000000" w:themeColor="text1"/>
          <w:szCs w:val="24"/>
        </w:rPr>
        <w:t xml:space="preserve"> Service Price Index</w:t>
      </w:r>
      <w:r w:rsidR="0044660B">
        <w:rPr>
          <w:color w:val="000000" w:themeColor="text1"/>
          <w:szCs w:val="24"/>
        </w:rPr>
        <w:t>.  These offsetting increases may be implemented either with the annual Price Stability Index filing or annual STAS filing.</w:t>
      </w:r>
    </w:p>
    <w:p w:rsidR="00043D7E" w:rsidRDefault="00734009" w:rsidP="00D77AC5">
      <w:pPr>
        <w:pStyle w:val="BodyText"/>
        <w:spacing w:before="240"/>
        <w:ind w:firstLine="720"/>
        <w:rPr>
          <w:color w:val="000000" w:themeColor="text1"/>
          <w:szCs w:val="24"/>
        </w:rPr>
      </w:pPr>
      <w:r w:rsidRPr="00012C67">
        <w:rPr>
          <w:color w:val="000000" w:themeColor="text1"/>
          <w:szCs w:val="24"/>
        </w:rPr>
        <w:t>Commission Staf</w:t>
      </w:r>
      <w:r w:rsidR="007F34FC" w:rsidRPr="00012C67">
        <w:rPr>
          <w:color w:val="000000" w:themeColor="text1"/>
          <w:szCs w:val="24"/>
        </w:rPr>
        <w:t xml:space="preserve">f reviewed </w:t>
      </w:r>
      <w:r w:rsidR="001D256F" w:rsidRPr="00012C67">
        <w:rPr>
          <w:color w:val="000000" w:themeColor="text1"/>
          <w:szCs w:val="24"/>
        </w:rPr>
        <w:t>the</w:t>
      </w:r>
      <w:r w:rsidR="0044660B">
        <w:rPr>
          <w:color w:val="000000" w:themeColor="text1"/>
          <w:szCs w:val="24"/>
        </w:rPr>
        <w:t xml:space="preserve"> Company’s revised Amended Chapter 30 Plan.</w:t>
      </w:r>
      <w:r w:rsidR="001D256F" w:rsidRPr="00012C67">
        <w:rPr>
          <w:color w:val="000000" w:themeColor="text1"/>
          <w:szCs w:val="24"/>
        </w:rPr>
        <w:t xml:space="preserve"> </w:t>
      </w:r>
      <w:r w:rsidRPr="00012C67">
        <w:rPr>
          <w:color w:val="000000" w:themeColor="text1"/>
          <w:szCs w:val="24"/>
        </w:rPr>
        <w:t xml:space="preserve"> Suspension or further investigation does not appear warranted at this time.  However, this does not </w:t>
      </w:r>
      <w:r w:rsidR="00043D7E">
        <w:rPr>
          <w:color w:val="000000" w:themeColor="text1"/>
          <w:szCs w:val="24"/>
        </w:rPr>
        <w:t>preclude the</w:t>
      </w:r>
      <w:r w:rsidR="007F34FC" w:rsidRPr="00012C67">
        <w:rPr>
          <w:color w:val="000000" w:themeColor="text1"/>
          <w:szCs w:val="24"/>
        </w:rPr>
        <w:t xml:space="preserve"> Commission from </w:t>
      </w:r>
      <w:r w:rsidR="00303695">
        <w:rPr>
          <w:color w:val="000000" w:themeColor="text1"/>
          <w:szCs w:val="24"/>
        </w:rPr>
        <w:t xml:space="preserve">future investigations of the </w:t>
      </w:r>
      <w:r w:rsidR="0044660B">
        <w:rPr>
          <w:color w:val="000000" w:themeColor="text1"/>
          <w:szCs w:val="24"/>
        </w:rPr>
        <w:t xml:space="preserve">Company </w:t>
      </w:r>
      <w:r w:rsidR="007F34FC" w:rsidRPr="00012C67">
        <w:rPr>
          <w:color w:val="000000" w:themeColor="text1"/>
          <w:szCs w:val="24"/>
        </w:rPr>
        <w:t>and</w:t>
      </w:r>
      <w:r w:rsidR="00F00C23" w:rsidRPr="00012C67">
        <w:rPr>
          <w:color w:val="000000" w:themeColor="text1"/>
          <w:szCs w:val="24"/>
        </w:rPr>
        <w:t>,</w:t>
      </w:r>
      <w:r w:rsidR="009A6511">
        <w:rPr>
          <w:color w:val="000000" w:themeColor="text1"/>
          <w:szCs w:val="24"/>
        </w:rPr>
        <w:t xml:space="preserve"> in appropriate</w:t>
      </w:r>
      <w:r w:rsidR="007F34FC" w:rsidRPr="00012C67">
        <w:rPr>
          <w:color w:val="000000" w:themeColor="text1"/>
          <w:szCs w:val="24"/>
        </w:rPr>
        <w:t xml:space="preserve"> cases</w:t>
      </w:r>
      <w:r w:rsidR="00F00C23" w:rsidRPr="00012C67">
        <w:rPr>
          <w:color w:val="000000" w:themeColor="text1"/>
          <w:szCs w:val="24"/>
        </w:rPr>
        <w:t>,</w:t>
      </w:r>
      <w:r w:rsidR="007F34FC" w:rsidRPr="00012C67">
        <w:rPr>
          <w:color w:val="000000" w:themeColor="text1"/>
          <w:szCs w:val="24"/>
        </w:rPr>
        <w:t xml:space="preserve"> ordering refunds or other remedies</w:t>
      </w:r>
      <w:r w:rsidR="00043D7E">
        <w:rPr>
          <w:color w:val="000000" w:themeColor="text1"/>
          <w:szCs w:val="24"/>
        </w:rPr>
        <w:t xml:space="preserve"> as deemed proper.</w:t>
      </w:r>
    </w:p>
    <w:p w:rsidR="009575BA" w:rsidRPr="00012C67" w:rsidRDefault="009575BA" w:rsidP="009575BA">
      <w:pPr>
        <w:pStyle w:val="BodyText"/>
        <w:rPr>
          <w:b/>
          <w:color w:val="000000" w:themeColor="text1"/>
          <w:szCs w:val="24"/>
        </w:rPr>
      </w:pPr>
    </w:p>
    <w:p w:rsidR="00043D7E" w:rsidRPr="00E9717D" w:rsidRDefault="00043D7E" w:rsidP="00043D7E">
      <w:pPr>
        <w:pStyle w:val="BodyText"/>
        <w:ind w:firstLine="720"/>
        <w:rPr>
          <w:color w:val="FF00FF"/>
          <w:szCs w:val="24"/>
        </w:rPr>
      </w:pPr>
      <w:r w:rsidRPr="006263C1">
        <w:rPr>
          <w:color w:val="000000" w:themeColor="text1"/>
          <w:szCs w:val="24"/>
        </w:rPr>
        <w:t xml:space="preserve">If you are dissatisfied with the resolution of this matter, you may, as set forth in 52 Pa. Code § 5.44, file a petition with the Commission within 20 days of the date of this letter.  If you have any questions in this matter, please contact Derek Vogelsong, Telco Section, </w:t>
      </w:r>
      <w:proofErr w:type="gramStart"/>
      <w:r w:rsidRPr="006263C1">
        <w:rPr>
          <w:color w:val="000000" w:themeColor="text1"/>
          <w:szCs w:val="24"/>
        </w:rPr>
        <w:t>Bureau</w:t>
      </w:r>
      <w:proofErr w:type="gramEnd"/>
      <w:r w:rsidRPr="006263C1">
        <w:rPr>
          <w:color w:val="000000" w:themeColor="text1"/>
          <w:szCs w:val="24"/>
        </w:rPr>
        <w:t xml:space="preserve"> of Technical Utility Services at (717) 787-3861 or</w:t>
      </w:r>
      <w:r w:rsidRPr="00E9717D">
        <w:rPr>
          <w:szCs w:val="24"/>
        </w:rPr>
        <w:t xml:space="preserve"> </w:t>
      </w:r>
      <w:hyperlink r:id="rId9" w:history="1">
        <w:r w:rsidRPr="006263C1">
          <w:rPr>
            <w:rStyle w:val="Hyperlink"/>
            <w:szCs w:val="24"/>
          </w:rPr>
          <w:t>devogelson@pa.gov</w:t>
        </w:r>
      </w:hyperlink>
      <w:r w:rsidRPr="00227576">
        <w:rPr>
          <w:color w:val="000000" w:themeColor="text1"/>
          <w:szCs w:val="24"/>
        </w:rPr>
        <w:t>.</w:t>
      </w:r>
      <w:r w:rsidRPr="00E9717D">
        <w:rPr>
          <w:color w:val="FF00FF"/>
          <w:szCs w:val="24"/>
        </w:rPr>
        <w:t xml:space="preserve"> </w:t>
      </w:r>
    </w:p>
    <w:p w:rsidR="009575BA" w:rsidRPr="00E9717D" w:rsidRDefault="009575BA" w:rsidP="009575BA">
      <w:pPr>
        <w:rPr>
          <w:szCs w:val="24"/>
        </w:rPr>
      </w:pPr>
    </w:p>
    <w:p w:rsidR="009575BA" w:rsidRDefault="00462A00" w:rsidP="009575BA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8191ED" wp14:editId="71C81B91">
            <wp:simplePos x="0" y="0"/>
            <wp:positionH relativeFrom="column">
              <wp:posOffset>2628900</wp:posOffset>
            </wp:positionH>
            <wp:positionV relativeFrom="paragraph">
              <wp:posOffset>40640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  <w:t>Sincerely,</w:t>
      </w:r>
    </w:p>
    <w:p w:rsidR="00043D7E" w:rsidRDefault="00043D7E" w:rsidP="009575BA">
      <w:pPr>
        <w:rPr>
          <w:szCs w:val="24"/>
        </w:rPr>
      </w:pPr>
      <w:bookmarkStart w:id="0" w:name="_GoBack"/>
      <w:bookmarkEnd w:id="0"/>
    </w:p>
    <w:p w:rsidR="00043D7E" w:rsidRDefault="00043D7E" w:rsidP="009575BA">
      <w:pPr>
        <w:rPr>
          <w:szCs w:val="24"/>
        </w:rPr>
      </w:pPr>
    </w:p>
    <w:p w:rsidR="00043D7E" w:rsidRPr="00E9717D" w:rsidRDefault="00043D7E" w:rsidP="009575BA">
      <w:pPr>
        <w:rPr>
          <w:szCs w:val="24"/>
        </w:rPr>
      </w:pPr>
    </w:p>
    <w:p w:rsidR="009575BA" w:rsidRPr="00E9717D" w:rsidRDefault="00043D7E" w:rsidP="009575BA">
      <w:pPr>
        <w:pStyle w:val="Heading2"/>
        <w:tabs>
          <w:tab w:val="left" w:pos="4320"/>
        </w:tabs>
        <w:ind w:left="0" w:firstLine="0"/>
        <w:rPr>
          <w:szCs w:val="24"/>
        </w:rPr>
      </w:pPr>
      <w:r>
        <w:rPr>
          <w:szCs w:val="24"/>
        </w:rPr>
        <w:tab/>
      </w:r>
      <w:r w:rsidR="009575BA">
        <w:rPr>
          <w:szCs w:val="24"/>
        </w:rPr>
        <w:t>Rosemary Chiavetta</w:t>
      </w:r>
    </w:p>
    <w:p w:rsidR="009575BA" w:rsidRPr="00E9717D" w:rsidRDefault="009575BA" w:rsidP="009575BA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  <w:t>Secretary</w:t>
      </w:r>
    </w:p>
    <w:sectPr w:rsidR="009575BA" w:rsidRPr="00E9717D" w:rsidSect="00531804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363" w:rsidRDefault="00864363">
      <w:r>
        <w:separator/>
      </w:r>
    </w:p>
  </w:endnote>
  <w:endnote w:type="continuationSeparator" w:id="0">
    <w:p w:rsidR="00864363" w:rsidRDefault="0086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363" w:rsidRDefault="00864363">
      <w:r>
        <w:separator/>
      </w:r>
    </w:p>
  </w:footnote>
  <w:footnote w:type="continuationSeparator" w:id="0">
    <w:p w:rsidR="00864363" w:rsidRDefault="00864363">
      <w:r>
        <w:continuationSeparator/>
      </w:r>
    </w:p>
  </w:footnote>
  <w:footnote w:id="1">
    <w:p w:rsidR="00D77AC5" w:rsidRPr="00043D7E" w:rsidRDefault="00D77AC5" w:rsidP="00043D7E">
      <w:pPr>
        <w:rPr>
          <w:color w:val="000000"/>
          <w:sz w:val="20"/>
        </w:rPr>
      </w:pPr>
      <w:r w:rsidRPr="00043D7E">
        <w:rPr>
          <w:rStyle w:val="FootnoteReference"/>
          <w:sz w:val="20"/>
        </w:rPr>
        <w:footnoteRef/>
      </w:r>
      <w:r w:rsidRPr="00043D7E">
        <w:rPr>
          <w:sz w:val="20"/>
        </w:rPr>
        <w:t xml:space="preserve"> Petition of Commonwealth Telephone Company d/b/a Frontier Communications Commonwealth Telephone Company Re Offsetting STAS Through the Service Price Index and </w:t>
      </w:r>
      <w:r w:rsidRPr="00043D7E">
        <w:rPr>
          <w:color w:val="000000"/>
          <w:sz w:val="20"/>
        </w:rPr>
        <w:t>Commonwealth Telephone Company d/b/a Frontier Communications Commonwealth Telephone Company 2015 Price Stability Index/Service Price Index Report Filing, Docket Nos. P-2015-2465932 and R-2015-2464008, Order entered April 9, 2015.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0C"/>
    <w:rsid w:val="0000558D"/>
    <w:rsid w:val="00010B34"/>
    <w:rsid w:val="00010B7E"/>
    <w:rsid w:val="00012C67"/>
    <w:rsid w:val="00026F1F"/>
    <w:rsid w:val="00043D7E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4DF7"/>
    <w:rsid w:val="000C1530"/>
    <w:rsid w:val="000D01DF"/>
    <w:rsid w:val="000D03CA"/>
    <w:rsid w:val="000D0FD9"/>
    <w:rsid w:val="000E07BF"/>
    <w:rsid w:val="000E3B2C"/>
    <w:rsid w:val="000E6A31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7540A"/>
    <w:rsid w:val="0017760B"/>
    <w:rsid w:val="0018720B"/>
    <w:rsid w:val="00191FE1"/>
    <w:rsid w:val="001A1A45"/>
    <w:rsid w:val="001A2153"/>
    <w:rsid w:val="001A7493"/>
    <w:rsid w:val="001B4A58"/>
    <w:rsid w:val="001C6913"/>
    <w:rsid w:val="001D1712"/>
    <w:rsid w:val="001D256F"/>
    <w:rsid w:val="001F4A76"/>
    <w:rsid w:val="00212299"/>
    <w:rsid w:val="00227576"/>
    <w:rsid w:val="002311CC"/>
    <w:rsid w:val="00231244"/>
    <w:rsid w:val="00244511"/>
    <w:rsid w:val="00256182"/>
    <w:rsid w:val="00266BF8"/>
    <w:rsid w:val="00272D3C"/>
    <w:rsid w:val="00287192"/>
    <w:rsid w:val="00294B4B"/>
    <w:rsid w:val="002B1776"/>
    <w:rsid w:val="002D043D"/>
    <w:rsid w:val="002E1513"/>
    <w:rsid w:val="002E5260"/>
    <w:rsid w:val="002E699B"/>
    <w:rsid w:val="002F1221"/>
    <w:rsid w:val="002F2CF3"/>
    <w:rsid w:val="00303695"/>
    <w:rsid w:val="00303F21"/>
    <w:rsid w:val="003107D6"/>
    <w:rsid w:val="0031214E"/>
    <w:rsid w:val="003212C6"/>
    <w:rsid w:val="00323D97"/>
    <w:rsid w:val="00331BA5"/>
    <w:rsid w:val="0033489B"/>
    <w:rsid w:val="0034777A"/>
    <w:rsid w:val="00352AFA"/>
    <w:rsid w:val="003B1A94"/>
    <w:rsid w:val="003C1936"/>
    <w:rsid w:val="003C2ACF"/>
    <w:rsid w:val="003D021C"/>
    <w:rsid w:val="003E6E97"/>
    <w:rsid w:val="003F44B6"/>
    <w:rsid w:val="003F7CE2"/>
    <w:rsid w:val="00401C75"/>
    <w:rsid w:val="0041464B"/>
    <w:rsid w:val="004159C6"/>
    <w:rsid w:val="00420E46"/>
    <w:rsid w:val="004376E3"/>
    <w:rsid w:val="0044660B"/>
    <w:rsid w:val="00462A00"/>
    <w:rsid w:val="00466AD7"/>
    <w:rsid w:val="00470AE3"/>
    <w:rsid w:val="00471C2A"/>
    <w:rsid w:val="004728E1"/>
    <w:rsid w:val="00486A7A"/>
    <w:rsid w:val="004A6903"/>
    <w:rsid w:val="004B3F1D"/>
    <w:rsid w:val="004B6F33"/>
    <w:rsid w:val="004C4A7F"/>
    <w:rsid w:val="004D2C06"/>
    <w:rsid w:val="004E0233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7EC1"/>
    <w:rsid w:val="005A7E07"/>
    <w:rsid w:val="005D0EA3"/>
    <w:rsid w:val="005D298F"/>
    <w:rsid w:val="005D669C"/>
    <w:rsid w:val="005F3F27"/>
    <w:rsid w:val="00600756"/>
    <w:rsid w:val="006011EB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A0190"/>
    <w:rsid w:val="006A19DE"/>
    <w:rsid w:val="006B1842"/>
    <w:rsid w:val="006B464C"/>
    <w:rsid w:val="006E1263"/>
    <w:rsid w:val="006F7BD8"/>
    <w:rsid w:val="00701979"/>
    <w:rsid w:val="0070664E"/>
    <w:rsid w:val="007166E9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94AEA"/>
    <w:rsid w:val="007979C9"/>
    <w:rsid w:val="007A2F47"/>
    <w:rsid w:val="007C3C93"/>
    <w:rsid w:val="007C5683"/>
    <w:rsid w:val="007D0340"/>
    <w:rsid w:val="007F16BF"/>
    <w:rsid w:val="007F34FC"/>
    <w:rsid w:val="007F36B4"/>
    <w:rsid w:val="007F7700"/>
    <w:rsid w:val="007F78A1"/>
    <w:rsid w:val="008159FD"/>
    <w:rsid w:val="00833958"/>
    <w:rsid w:val="00834BEC"/>
    <w:rsid w:val="00841BD1"/>
    <w:rsid w:val="00856AB4"/>
    <w:rsid w:val="00862F80"/>
    <w:rsid w:val="00864363"/>
    <w:rsid w:val="008704FE"/>
    <w:rsid w:val="00882E3F"/>
    <w:rsid w:val="008834E0"/>
    <w:rsid w:val="00885F07"/>
    <w:rsid w:val="00897392"/>
    <w:rsid w:val="008A6E17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E0D47"/>
    <w:rsid w:val="008E73B0"/>
    <w:rsid w:val="008F3AEB"/>
    <w:rsid w:val="008F4B6C"/>
    <w:rsid w:val="00900849"/>
    <w:rsid w:val="00903478"/>
    <w:rsid w:val="00905ACF"/>
    <w:rsid w:val="00914CFE"/>
    <w:rsid w:val="0092354B"/>
    <w:rsid w:val="009417CD"/>
    <w:rsid w:val="0095390B"/>
    <w:rsid w:val="00955C6D"/>
    <w:rsid w:val="009575BA"/>
    <w:rsid w:val="00960081"/>
    <w:rsid w:val="009612BE"/>
    <w:rsid w:val="00961A05"/>
    <w:rsid w:val="009749B9"/>
    <w:rsid w:val="009847E8"/>
    <w:rsid w:val="009877CD"/>
    <w:rsid w:val="009925D5"/>
    <w:rsid w:val="00993F00"/>
    <w:rsid w:val="009A0779"/>
    <w:rsid w:val="009A6511"/>
    <w:rsid w:val="009C2EDE"/>
    <w:rsid w:val="009C7E2D"/>
    <w:rsid w:val="009D4442"/>
    <w:rsid w:val="009F49F6"/>
    <w:rsid w:val="009F77FB"/>
    <w:rsid w:val="00A0093B"/>
    <w:rsid w:val="00A10484"/>
    <w:rsid w:val="00A12DE2"/>
    <w:rsid w:val="00A171DB"/>
    <w:rsid w:val="00A24641"/>
    <w:rsid w:val="00A31208"/>
    <w:rsid w:val="00A46305"/>
    <w:rsid w:val="00A47D19"/>
    <w:rsid w:val="00A56E7A"/>
    <w:rsid w:val="00A64A27"/>
    <w:rsid w:val="00A97571"/>
    <w:rsid w:val="00AA4F00"/>
    <w:rsid w:val="00AB0C2C"/>
    <w:rsid w:val="00AB556F"/>
    <w:rsid w:val="00AB5F58"/>
    <w:rsid w:val="00AB67BC"/>
    <w:rsid w:val="00AC597D"/>
    <w:rsid w:val="00AC62AC"/>
    <w:rsid w:val="00AE4FCE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37821"/>
    <w:rsid w:val="00B4715B"/>
    <w:rsid w:val="00B472C6"/>
    <w:rsid w:val="00B800F7"/>
    <w:rsid w:val="00B8278F"/>
    <w:rsid w:val="00B95752"/>
    <w:rsid w:val="00B977B2"/>
    <w:rsid w:val="00BA064B"/>
    <w:rsid w:val="00BA0E50"/>
    <w:rsid w:val="00BC4A72"/>
    <w:rsid w:val="00BC76A3"/>
    <w:rsid w:val="00BD13EF"/>
    <w:rsid w:val="00BD24A2"/>
    <w:rsid w:val="00BD3250"/>
    <w:rsid w:val="00BD6B09"/>
    <w:rsid w:val="00BE2C15"/>
    <w:rsid w:val="00BE46FD"/>
    <w:rsid w:val="00BE51E5"/>
    <w:rsid w:val="00BE7C84"/>
    <w:rsid w:val="00BF0CE9"/>
    <w:rsid w:val="00C059AD"/>
    <w:rsid w:val="00C22074"/>
    <w:rsid w:val="00C25A0A"/>
    <w:rsid w:val="00C33E42"/>
    <w:rsid w:val="00C3562A"/>
    <w:rsid w:val="00C70A0F"/>
    <w:rsid w:val="00C7770C"/>
    <w:rsid w:val="00C92AAA"/>
    <w:rsid w:val="00C97AC7"/>
    <w:rsid w:val="00CB3A5E"/>
    <w:rsid w:val="00CD2BDA"/>
    <w:rsid w:val="00CF103F"/>
    <w:rsid w:val="00CF57C9"/>
    <w:rsid w:val="00CF7CEF"/>
    <w:rsid w:val="00D0070B"/>
    <w:rsid w:val="00D02C14"/>
    <w:rsid w:val="00D15212"/>
    <w:rsid w:val="00D15C97"/>
    <w:rsid w:val="00D23E68"/>
    <w:rsid w:val="00D3043B"/>
    <w:rsid w:val="00D4608E"/>
    <w:rsid w:val="00D50808"/>
    <w:rsid w:val="00D5571A"/>
    <w:rsid w:val="00D6758E"/>
    <w:rsid w:val="00D77AC5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1251"/>
    <w:rsid w:val="00E200A1"/>
    <w:rsid w:val="00E22A88"/>
    <w:rsid w:val="00E2671D"/>
    <w:rsid w:val="00E31FD0"/>
    <w:rsid w:val="00E36AE3"/>
    <w:rsid w:val="00E36D68"/>
    <w:rsid w:val="00E37DE5"/>
    <w:rsid w:val="00E4351A"/>
    <w:rsid w:val="00E45E6A"/>
    <w:rsid w:val="00E50F8B"/>
    <w:rsid w:val="00E537D9"/>
    <w:rsid w:val="00E5456F"/>
    <w:rsid w:val="00E579D8"/>
    <w:rsid w:val="00E73F89"/>
    <w:rsid w:val="00E74111"/>
    <w:rsid w:val="00E80250"/>
    <w:rsid w:val="00E86FC9"/>
    <w:rsid w:val="00E965F7"/>
    <w:rsid w:val="00E9717D"/>
    <w:rsid w:val="00EA42F2"/>
    <w:rsid w:val="00EA6E47"/>
    <w:rsid w:val="00EB3229"/>
    <w:rsid w:val="00EB6E43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7AF"/>
    <w:rsid w:val="00F00C23"/>
    <w:rsid w:val="00F10C7F"/>
    <w:rsid w:val="00F11F75"/>
    <w:rsid w:val="00F12B60"/>
    <w:rsid w:val="00F20234"/>
    <w:rsid w:val="00F25353"/>
    <w:rsid w:val="00F3436F"/>
    <w:rsid w:val="00F408CF"/>
    <w:rsid w:val="00F50CBC"/>
    <w:rsid w:val="00F5135F"/>
    <w:rsid w:val="00F5665E"/>
    <w:rsid w:val="00F61260"/>
    <w:rsid w:val="00F721B6"/>
    <w:rsid w:val="00F7367E"/>
    <w:rsid w:val="00F743A5"/>
    <w:rsid w:val="00F83671"/>
    <w:rsid w:val="00F851EF"/>
    <w:rsid w:val="00F93B8B"/>
    <w:rsid w:val="00F94022"/>
    <w:rsid w:val="00FB1170"/>
    <w:rsid w:val="00FB3F71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BodyTextChar">
    <w:name w:val="Body Text Char"/>
    <w:basedOn w:val="DefaultParagraphFont"/>
    <w:link w:val="BodyText"/>
    <w:rsid w:val="0030369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BodyTextChar">
    <w:name w:val="Body Text Char"/>
    <w:basedOn w:val="DefaultParagraphFont"/>
    <w:link w:val="BodyText"/>
    <w:rsid w:val="003036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evogelso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884BB-9AFF-4DAB-B4A5-5C03DCC6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1928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Wagner, Nathan R</cp:lastModifiedBy>
  <cp:revision>11</cp:revision>
  <cp:lastPrinted>2013-09-17T15:17:00Z</cp:lastPrinted>
  <dcterms:created xsi:type="dcterms:W3CDTF">2015-06-29T18:55:00Z</dcterms:created>
  <dcterms:modified xsi:type="dcterms:W3CDTF">2015-07-10T17:57:00Z</dcterms:modified>
</cp:coreProperties>
</file>