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8" w:rsidRPr="0052603C" w:rsidRDefault="002B2558" w:rsidP="002B2558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52603C">
        <w:rPr>
          <w:rFonts w:ascii="Times New Roman" w:hAnsi="Times New Roman"/>
          <w:b/>
          <w:spacing w:val="-3"/>
          <w:szCs w:val="24"/>
        </w:rPr>
        <w:fldChar w:fldCharType="begin"/>
      </w:r>
      <w:r w:rsidRPr="005260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52603C">
        <w:rPr>
          <w:rFonts w:ascii="Times New Roman" w:hAnsi="Times New Roman"/>
          <w:b/>
          <w:spacing w:val="-3"/>
          <w:szCs w:val="24"/>
        </w:rPr>
        <w:fldChar w:fldCharType="end"/>
      </w:r>
    </w:p>
    <w:p w:rsidR="002B2558" w:rsidRPr="0052603C" w:rsidRDefault="002B2558" w:rsidP="002B2558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2558" w:rsidRPr="0052603C" w:rsidRDefault="002B2558" w:rsidP="002B25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2558" w:rsidRDefault="002B2558" w:rsidP="002B255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2B2558" w:rsidRDefault="002B2558" w:rsidP="002B255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2B2558" w:rsidRPr="00451BC4" w:rsidRDefault="002B2558" w:rsidP="002B255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B2558">
        <w:rPr>
          <w:rFonts w:ascii="Times New Roman" w:eastAsiaTheme="minorHAnsi" w:hAnsi="Times New Roman"/>
          <w:spacing w:val="-3"/>
          <w:szCs w:val="24"/>
        </w:rPr>
        <w:t>Joy Nola and Michael Nola II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451BC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451BC4">
        <w:rPr>
          <w:rFonts w:ascii="Times New Roman" w:eastAsiaTheme="minorHAnsi" w:hAnsi="Times New Roman"/>
          <w:spacing w:val="-3"/>
          <w:szCs w:val="24"/>
        </w:rPr>
        <w:t>:</w:t>
      </w:r>
    </w:p>
    <w:p w:rsidR="002B2558" w:rsidRPr="00451BC4" w:rsidRDefault="002B2558" w:rsidP="002B255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2B2558" w:rsidRPr="00451BC4" w:rsidRDefault="002B2558" w:rsidP="002B255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="00C73D8C" w:rsidRPr="002B2558">
        <w:rPr>
          <w:rFonts w:ascii="Times New Roman" w:hAnsi="Times New Roman"/>
          <w:szCs w:val="24"/>
        </w:rPr>
        <w:t>F</w:t>
      </w:r>
      <w:r w:rsidR="00C73D8C" w:rsidRPr="002B2558">
        <w:rPr>
          <w:rFonts w:ascii="Times New Roman" w:hAnsi="Times New Roman"/>
          <w:spacing w:val="-3"/>
          <w:szCs w:val="24"/>
        </w:rPr>
        <w:t>-2015-2466947</w:t>
      </w:r>
      <w:bookmarkStart w:id="0" w:name="_GoBack"/>
      <w:bookmarkEnd w:id="0"/>
    </w:p>
    <w:p w:rsidR="002B2558" w:rsidRPr="00451BC4" w:rsidRDefault="002B2558" w:rsidP="002B255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2B2558" w:rsidRDefault="002B2558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Duquesne Light Company and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B2558" w:rsidRPr="00D2555A" w:rsidRDefault="002B2558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FirstEnergy Solutions Corporation</w:t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>:</w:t>
      </w:r>
    </w:p>
    <w:p w:rsidR="002B2558" w:rsidRPr="00441A14" w:rsidRDefault="002B2558" w:rsidP="002B2558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2558" w:rsidRPr="00441A14" w:rsidRDefault="002B2558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2B2558" w:rsidP="002B255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2B255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2558" w:rsidRPr="002B2558">
        <w:rPr>
          <w:rFonts w:ascii="Times New Roman" w:hAnsi="Times New Roman"/>
          <w:spacing w:val="-3"/>
          <w:szCs w:val="24"/>
        </w:rPr>
        <w:t>May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B25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B25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2558" w:rsidRPr="002B2558" w:rsidRDefault="00403DD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B2558" w:rsidRPr="002B2558">
        <w:rPr>
          <w:rFonts w:ascii="Times New Roman" w:hAnsi="Times New Roman"/>
          <w:szCs w:val="24"/>
        </w:rPr>
        <w:t>1.</w:t>
      </w:r>
      <w:r w:rsidR="002B2558" w:rsidRPr="002B2558">
        <w:rPr>
          <w:rFonts w:ascii="Times New Roman" w:hAnsi="Times New Roman"/>
          <w:szCs w:val="24"/>
        </w:rPr>
        <w:tab/>
        <w:t xml:space="preserve">That the motion of Respondent Duquesne Light Company to dismiss, for lack of prosecution, the Complaint filed against it by Complainants </w:t>
      </w:r>
      <w:r w:rsidR="002B2558" w:rsidRPr="002B2558">
        <w:rPr>
          <w:rFonts w:ascii="Times New Roman" w:hAnsi="Times New Roman"/>
        </w:rPr>
        <w:t>Joy Nola and Michael Nola II</w:t>
      </w:r>
      <w:r w:rsidR="002B2558" w:rsidRPr="002B2558">
        <w:rPr>
          <w:rFonts w:ascii="Times New Roman" w:hAnsi="Times New Roman"/>
          <w:szCs w:val="24"/>
        </w:rPr>
        <w:t>, at Docket No. F</w:t>
      </w:r>
      <w:r w:rsidR="002B2558" w:rsidRPr="002B2558">
        <w:rPr>
          <w:rFonts w:ascii="Times New Roman" w:hAnsi="Times New Roman"/>
          <w:spacing w:val="-3"/>
          <w:szCs w:val="24"/>
        </w:rPr>
        <w:t>-2015-2466947</w:t>
      </w:r>
      <w:r w:rsidR="002B2558" w:rsidRPr="002B2558">
        <w:rPr>
          <w:rFonts w:ascii="Times New Roman" w:hAnsi="Times New Roman"/>
          <w:szCs w:val="24"/>
        </w:rPr>
        <w:t xml:space="preserve"> is granted.</w:t>
      </w: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  <w:r w:rsidRPr="002B2558">
        <w:rPr>
          <w:rFonts w:ascii="Times New Roman" w:hAnsi="Times New Roman"/>
          <w:szCs w:val="24"/>
        </w:rPr>
        <w:tab/>
      </w:r>
      <w:r w:rsidRPr="002B2558">
        <w:rPr>
          <w:rFonts w:ascii="Times New Roman" w:hAnsi="Times New Roman"/>
          <w:szCs w:val="24"/>
        </w:rPr>
        <w:tab/>
        <w:t>2.</w:t>
      </w:r>
      <w:r w:rsidRPr="002B2558">
        <w:rPr>
          <w:rFonts w:ascii="Times New Roman" w:hAnsi="Times New Roman"/>
          <w:szCs w:val="24"/>
        </w:rPr>
        <w:tab/>
        <w:t xml:space="preserve">That the motion of Respondent FirstEnergy Solutions Corporation to dismiss, for lack of prosecution, the Complaint filed against it by Complainants </w:t>
      </w:r>
      <w:r w:rsidRPr="002B2558">
        <w:rPr>
          <w:rFonts w:ascii="Times New Roman" w:hAnsi="Times New Roman"/>
        </w:rPr>
        <w:t>Joy Nola and Michael Nola II</w:t>
      </w:r>
      <w:r w:rsidRPr="002B2558">
        <w:rPr>
          <w:rFonts w:ascii="Times New Roman" w:hAnsi="Times New Roman"/>
          <w:szCs w:val="24"/>
        </w:rPr>
        <w:t>, at Docket No. F</w:t>
      </w:r>
      <w:r w:rsidRPr="002B2558">
        <w:rPr>
          <w:rFonts w:ascii="Times New Roman" w:hAnsi="Times New Roman"/>
          <w:spacing w:val="-3"/>
          <w:szCs w:val="24"/>
        </w:rPr>
        <w:t>-2015-2466947</w:t>
      </w:r>
      <w:r w:rsidRPr="002B2558">
        <w:rPr>
          <w:rFonts w:ascii="Times New Roman" w:hAnsi="Times New Roman"/>
          <w:szCs w:val="24"/>
        </w:rPr>
        <w:t xml:space="preserve"> is granted.</w:t>
      </w: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pacing w:val="-3"/>
          <w:szCs w:val="24"/>
        </w:rPr>
      </w:pPr>
      <w:r w:rsidRPr="002B2558">
        <w:rPr>
          <w:rFonts w:ascii="Times New Roman" w:hAnsi="Times New Roman"/>
          <w:szCs w:val="24"/>
        </w:rPr>
        <w:tab/>
      </w:r>
      <w:r w:rsidRPr="002B2558">
        <w:rPr>
          <w:rFonts w:ascii="Times New Roman" w:hAnsi="Times New Roman"/>
          <w:szCs w:val="24"/>
        </w:rPr>
        <w:tab/>
        <w:t>3.</w:t>
      </w:r>
      <w:r w:rsidRPr="002B2558">
        <w:rPr>
          <w:rFonts w:ascii="Times New Roman" w:hAnsi="Times New Roman"/>
          <w:szCs w:val="24"/>
        </w:rPr>
        <w:tab/>
        <w:t xml:space="preserve">That the Complaint of </w:t>
      </w:r>
      <w:r w:rsidRPr="002B2558">
        <w:rPr>
          <w:rFonts w:ascii="Times New Roman" w:hAnsi="Times New Roman"/>
        </w:rPr>
        <w:t>Joy Nola and Michael Nola II</w:t>
      </w:r>
      <w:r w:rsidRPr="002B2558">
        <w:rPr>
          <w:rFonts w:ascii="Times New Roman" w:hAnsi="Times New Roman"/>
          <w:spacing w:val="-3"/>
          <w:szCs w:val="24"/>
        </w:rPr>
        <w:t xml:space="preserve"> against Duquesne Light Company and FirstEnergy Solutions</w:t>
      </w:r>
      <w:r w:rsidRPr="002B2558">
        <w:rPr>
          <w:rFonts w:ascii="Times New Roman" w:hAnsi="Times New Roman"/>
          <w:szCs w:val="24"/>
        </w:rPr>
        <w:t xml:space="preserve"> at Docket No. F</w:t>
      </w:r>
      <w:r w:rsidRPr="002B2558">
        <w:rPr>
          <w:rFonts w:ascii="Times New Roman" w:hAnsi="Times New Roman"/>
          <w:spacing w:val="-3"/>
          <w:szCs w:val="24"/>
        </w:rPr>
        <w:t>-2015-2466947 is dismissed for lack of prosecution.</w:t>
      </w: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:rsidR="002B2558" w:rsidRPr="002B2558" w:rsidRDefault="002B2558" w:rsidP="002B255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  <w:r w:rsidRPr="002B2558">
        <w:rPr>
          <w:rFonts w:ascii="Times New Roman" w:hAnsi="Times New Roman"/>
          <w:szCs w:val="24"/>
        </w:rPr>
        <w:tab/>
      </w:r>
      <w:r w:rsidRPr="002B2558">
        <w:rPr>
          <w:rFonts w:ascii="Times New Roman" w:hAnsi="Times New Roman"/>
          <w:szCs w:val="24"/>
        </w:rPr>
        <w:tab/>
        <w:t>4.</w:t>
      </w:r>
      <w:r w:rsidRPr="002B2558">
        <w:rPr>
          <w:rFonts w:ascii="Times New Roman" w:hAnsi="Times New Roman"/>
          <w:szCs w:val="24"/>
        </w:rPr>
        <w:tab/>
      </w:r>
      <w:r w:rsidRPr="002B2558">
        <w:rPr>
          <w:rFonts w:ascii="Times New Roman" w:hAnsi="Times New Roman"/>
          <w:snapToGrid w:val="0"/>
          <w:szCs w:val="24"/>
        </w:rPr>
        <w:t>That the Commission’s Secretary’s Bureau shall mark Docket No</w:t>
      </w:r>
      <w:r w:rsidRPr="002B2558">
        <w:rPr>
          <w:rFonts w:ascii="Times New Roman" w:hAnsi="Times New Roman"/>
          <w:szCs w:val="24"/>
        </w:rPr>
        <w:t xml:space="preserve">. </w:t>
      </w:r>
    </w:p>
    <w:p w:rsidR="00817AAD" w:rsidRPr="00817AAD" w:rsidRDefault="002B2558" w:rsidP="002B25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2558">
        <w:rPr>
          <w:rFonts w:ascii="CG Times" w:hAnsi="CG Times" w:cs="CG Times"/>
          <w:szCs w:val="24"/>
        </w:rPr>
        <w:t>F</w:t>
      </w:r>
      <w:r w:rsidRPr="002B2558">
        <w:rPr>
          <w:rFonts w:ascii="CG Times" w:hAnsi="CG Times" w:cs="CG Times"/>
          <w:spacing w:val="-3"/>
          <w:szCs w:val="24"/>
        </w:rPr>
        <w:t>-2015-2466947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2B2558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2B2558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5510B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62B25F" wp14:editId="5A61CDB0">
            <wp:simplePos x="0" y="0"/>
            <wp:positionH relativeFrom="column">
              <wp:posOffset>3057525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2558" w:rsidRPr="00FB6879" w:rsidRDefault="002B2558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88369B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01C72" w:rsidRPr="00FB6879" w:rsidRDefault="00D01C72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2558" w:rsidRPr="00FB6879" w:rsidRDefault="002B2558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55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510B">
        <w:rPr>
          <w:rFonts w:ascii="Times New Roman" w:hAnsi="Times New Roman"/>
          <w:spacing w:val="-3"/>
          <w:szCs w:val="24"/>
        </w:rPr>
        <w:t>July 24, 2015</w:t>
      </w:r>
    </w:p>
    <w:sectPr w:rsidR="00141506" w:rsidRPr="00FB6879" w:rsidSect="002B2558">
      <w:endnotePr>
        <w:numFmt w:val="decimal"/>
      </w:endnotePr>
      <w:pgSz w:w="12240" w:h="15840" w:code="1"/>
      <w:pgMar w:top="864" w:right="1440" w:bottom="57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E0" w:rsidRDefault="00126CE0">
      <w:pPr>
        <w:spacing w:line="20" w:lineRule="exact"/>
      </w:pPr>
    </w:p>
  </w:endnote>
  <w:endnote w:type="continuationSeparator" w:id="0">
    <w:p w:rsidR="00126CE0" w:rsidRDefault="00126CE0">
      <w:r>
        <w:t xml:space="preserve"> </w:t>
      </w:r>
    </w:p>
  </w:endnote>
  <w:endnote w:type="continuationNotice" w:id="1">
    <w:p w:rsidR="00126CE0" w:rsidRDefault="00126C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E0" w:rsidRDefault="00126CE0">
      <w:r>
        <w:separator/>
      </w:r>
    </w:p>
  </w:footnote>
  <w:footnote w:type="continuationSeparator" w:id="0">
    <w:p w:rsidR="00126CE0" w:rsidRDefault="0012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CE0"/>
    <w:rsid w:val="00141506"/>
    <w:rsid w:val="00182FEB"/>
    <w:rsid w:val="001D058B"/>
    <w:rsid w:val="001D209B"/>
    <w:rsid w:val="001F326C"/>
    <w:rsid w:val="00201E96"/>
    <w:rsid w:val="0022470B"/>
    <w:rsid w:val="0028314C"/>
    <w:rsid w:val="002B2558"/>
    <w:rsid w:val="0031293C"/>
    <w:rsid w:val="003566B0"/>
    <w:rsid w:val="003733F0"/>
    <w:rsid w:val="00374647"/>
    <w:rsid w:val="00377AFC"/>
    <w:rsid w:val="00384AE1"/>
    <w:rsid w:val="003A2999"/>
    <w:rsid w:val="003F37D4"/>
    <w:rsid w:val="00403DD8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5847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3D8C"/>
    <w:rsid w:val="00C94A2D"/>
    <w:rsid w:val="00CB2D7F"/>
    <w:rsid w:val="00CD1AC8"/>
    <w:rsid w:val="00CF1137"/>
    <w:rsid w:val="00D01C7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510B"/>
    <w:rsid w:val="00E5702A"/>
    <w:rsid w:val="00E80143"/>
    <w:rsid w:val="00E8480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14</cp:revision>
  <cp:lastPrinted>2008-04-03T14:44:00Z</cp:lastPrinted>
  <dcterms:created xsi:type="dcterms:W3CDTF">2010-09-08T19:30:00Z</dcterms:created>
  <dcterms:modified xsi:type="dcterms:W3CDTF">2015-07-24T17:07:00Z</dcterms:modified>
</cp:coreProperties>
</file>