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Tr="005A23ED">
        <w:trPr>
          <w:trHeight w:val="990"/>
        </w:trPr>
        <w:tc>
          <w:tcPr>
            <w:tcW w:w="1363" w:type="dxa"/>
            <w:hideMark/>
          </w:tcPr>
          <w:p w:rsidR="005A23ED" w:rsidRDefault="00CB3821"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stockticker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E6263" w:rsidRPr="00307E7A" w:rsidRDefault="0042552D" w:rsidP="0009418B">
      <w:pPr>
        <w:pStyle w:val="Heading1"/>
        <w:keepNext w:val="0"/>
        <w:tabs>
          <w:tab w:val="right" w:pos="9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29, 2015</w:t>
      </w:r>
    </w:p>
    <w:p w:rsidR="00307E7A" w:rsidRPr="00307E7A" w:rsidRDefault="00307E7A" w:rsidP="00307E7A"/>
    <w:p w:rsidR="005A23ED" w:rsidRDefault="005A23ED" w:rsidP="005A23ED">
      <w:pPr>
        <w:pStyle w:val="Heading1"/>
        <w:keepNext w:val="0"/>
        <w:tabs>
          <w:tab w:val="right" w:pos="10080"/>
        </w:tabs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>
        <w:rPr>
          <w:sz w:val="24"/>
        </w:rPr>
        <w:t>A-</w:t>
      </w:r>
      <w:r w:rsidR="00932082">
        <w:rPr>
          <w:sz w:val="24"/>
        </w:rPr>
        <w:t>2011-2229050</w:t>
      </w:r>
    </w:p>
    <w:p w:rsidR="005A23ED" w:rsidRPr="00B67AB3" w:rsidRDefault="00B67AB3" w:rsidP="005A23ED">
      <w:pPr>
        <w:rPr>
          <w:b/>
          <w:szCs w:val="24"/>
          <w:u w:val="single"/>
        </w:rPr>
      </w:pPr>
      <w:r w:rsidRPr="00B67AB3">
        <w:rPr>
          <w:b/>
          <w:szCs w:val="24"/>
          <w:u w:val="single"/>
        </w:rPr>
        <w:t>CERTIFIED</w:t>
      </w:r>
    </w:p>
    <w:p w:rsidR="00307E7A" w:rsidRDefault="00307E7A" w:rsidP="005A23ED"/>
    <w:p w:rsidR="00932082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DEANNE M ODELL</w:t>
      </w:r>
    </w:p>
    <w:p w:rsidR="00932082" w:rsidRPr="005265E4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ECKERT SEAMANS</w:t>
      </w:r>
    </w:p>
    <w:p w:rsidR="00932082" w:rsidRPr="005265E4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GREEN MOUNTAIN ENERGY COMPANY</w:t>
      </w:r>
    </w:p>
    <w:p w:rsidR="00932082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213 MARKET STREET 8</w:t>
      </w:r>
      <w:r w:rsidRPr="00F55C49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FLOOR</w:t>
      </w:r>
    </w:p>
    <w:p w:rsidR="00932082" w:rsidRPr="005265E4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HARRISBURG PA 17101</w:t>
      </w:r>
    </w:p>
    <w:p w:rsidR="00307E7A" w:rsidRDefault="00307E7A" w:rsidP="00DA5217">
      <w:pPr>
        <w:rPr>
          <w:szCs w:val="24"/>
        </w:rPr>
      </w:pPr>
    </w:p>
    <w:p w:rsidR="00307E7A" w:rsidRDefault="00307E7A" w:rsidP="005A23ED">
      <w:pPr>
        <w:rPr>
          <w:szCs w:val="24"/>
        </w:rPr>
      </w:pPr>
    </w:p>
    <w:p w:rsidR="00DA5217" w:rsidRPr="005265E4" w:rsidRDefault="00DA5217" w:rsidP="00DA5217">
      <w:pPr>
        <w:jc w:val="center"/>
        <w:rPr>
          <w:b/>
          <w:u w:val="single"/>
        </w:rPr>
      </w:pPr>
      <w:r w:rsidRPr="005265E4">
        <w:rPr>
          <w:b/>
          <w:u w:val="single"/>
        </w:rPr>
        <w:t xml:space="preserve">RE: </w:t>
      </w:r>
      <w:r>
        <w:rPr>
          <w:b/>
          <w:u w:val="single"/>
        </w:rPr>
        <w:t>REQUEST FOR A REDUCED BONDING LEVEL</w:t>
      </w:r>
    </w:p>
    <w:p w:rsidR="005A23ED" w:rsidRDefault="005A23ED" w:rsidP="005A23ED">
      <w:pPr>
        <w:pStyle w:val="BlockText"/>
        <w:ind w:left="0" w:firstLine="0"/>
        <w:rPr>
          <w:szCs w:val="24"/>
        </w:rPr>
      </w:pPr>
    </w:p>
    <w:p w:rsidR="005A23ED" w:rsidRDefault="005A23ED" w:rsidP="005A23ED">
      <w:pPr>
        <w:pStyle w:val="BodyText"/>
        <w:rPr>
          <w:szCs w:val="24"/>
        </w:rPr>
      </w:pPr>
      <w:r>
        <w:rPr>
          <w:szCs w:val="24"/>
        </w:rPr>
        <w:t>Dear M</w:t>
      </w:r>
      <w:r w:rsidR="00DA5217">
        <w:rPr>
          <w:szCs w:val="24"/>
        </w:rPr>
        <w:t>s</w:t>
      </w:r>
      <w:r w:rsidR="005115A5">
        <w:rPr>
          <w:szCs w:val="24"/>
        </w:rPr>
        <w:t>.</w:t>
      </w:r>
      <w:r w:rsidR="0034657F">
        <w:rPr>
          <w:szCs w:val="24"/>
        </w:rPr>
        <w:t xml:space="preserve"> </w:t>
      </w:r>
      <w:r w:rsidR="00932082">
        <w:rPr>
          <w:szCs w:val="24"/>
        </w:rPr>
        <w:t>O’</w:t>
      </w:r>
      <w:r w:rsidR="00501764">
        <w:rPr>
          <w:szCs w:val="24"/>
        </w:rPr>
        <w:t>D</w:t>
      </w:r>
      <w:r w:rsidR="00932082">
        <w:rPr>
          <w:szCs w:val="24"/>
        </w:rPr>
        <w:t>ell</w:t>
      </w:r>
      <w:r>
        <w:rPr>
          <w:szCs w:val="24"/>
        </w:rPr>
        <w:t>:</w:t>
      </w:r>
    </w:p>
    <w:p w:rsidR="005A23ED" w:rsidRDefault="00DA5217" w:rsidP="00EA783E">
      <w:pPr>
        <w:pStyle w:val="StyleBodyTextFirstline05Before12pt"/>
        <w:ind w:firstLine="1440"/>
      </w:pPr>
      <w:r w:rsidRPr="005265E4">
        <w:rPr>
          <w:szCs w:val="24"/>
        </w:rPr>
        <w:t xml:space="preserve">On </w:t>
      </w:r>
      <w:r w:rsidR="00932082">
        <w:rPr>
          <w:szCs w:val="24"/>
        </w:rPr>
        <w:t>December 5</w:t>
      </w:r>
      <w:r w:rsidRPr="005265E4">
        <w:rPr>
          <w:szCs w:val="24"/>
        </w:rPr>
        <w:t xml:space="preserve">, 2014 </w:t>
      </w:r>
      <w:r w:rsidR="00932082">
        <w:rPr>
          <w:color w:val="000000"/>
          <w:szCs w:val="24"/>
        </w:rPr>
        <w:t>Green Mountain Energy Company</w:t>
      </w:r>
      <w:r>
        <w:rPr>
          <w:color w:val="000000"/>
          <w:szCs w:val="24"/>
        </w:rPr>
        <w:t xml:space="preserve"> (</w:t>
      </w:r>
      <w:r w:rsidR="00932082">
        <w:rPr>
          <w:color w:val="000000"/>
          <w:szCs w:val="24"/>
        </w:rPr>
        <w:t>Green</w:t>
      </w:r>
      <w:r w:rsidR="007C7FBD">
        <w:rPr>
          <w:color w:val="000000"/>
          <w:szCs w:val="24"/>
        </w:rPr>
        <w:t xml:space="preserve"> Mountain</w:t>
      </w:r>
      <w:r>
        <w:rPr>
          <w:color w:val="000000"/>
          <w:szCs w:val="24"/>
        </w:rPr>
        <w:t>)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filed a petition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 reduce its bonding level to 5% of its most recent 12 months of revenue subject to the minimum of $250,000, per the Commission’s Order entered July 24, 2014, at Docket No. M-2013-2393141 (Bonding Order).</w:t>
      </w:r>
      <w:r w:rsidR="00EA47F2">
        <w:rPr>
          <w:szCs w:val="24"/>
        </w:rPr>
        <w:t xml:space="preserve"> </w:t>
      </w:r>
      <w:r w:rsidR="005A23ED">
        <w:t xml:space="preserve">On </w:t>
      </w:r>
      <w:r w:rsidR="00932082">
        <w:t>March 25</w:t>
      </w:r>
      <w:r>
        <w:t>, 2015</w:t>
      </w:r>
      <w:r w:rsidR="00747119">
        <w:t>,</w:t>
      </w:r>
      <w:r w:rsidR="005A23ED">
        <w:t xml:space="preserve"> the Bureau of </w:t>
      </w:r>
      <w:r w:rsidR="004B2E37">
        <w:t>Technical</w:t>
      </w:r>
      <w:r w:rsidR="005A23ED">
        <w:t xml:space="preserve"> Utility Services sent a data request seeking </w:t>
      </w:r>
      <w:r w:rsidR="0034657F">
        <w:t xml:space="preserve">further information. </w:t>
      </w:r>
      <w:r w:rsidR="005A23ED">
        <w:t xml:space="preserve"> This data request is attached.</w:t>
      </w:r>
    </w:p>
    <w:p w:rsidR="00ED69CD" w:rsidRDefault="00932082" w:rsidP="00EA783E">
      <w:pPr>
        <w:pStyle w:val="StyleBodyTextFirstline05Before12pt"/>
        <w:ind w:firstLine="1440"/>
      </w:pPr>
      <w:r>
        <w:rPr>
          <w:color w:val="000000"/>
          <w:szCs w:val="24"/>
        </w:rPr>
        <w:t>Green</w:t>
      </w:r>
      <w:r w:rsidR="007C7FBD">
        <w:rPr>
          <w:color w:val="000000"/>
          <w:szCs w:val="24"/>
        </w:rPr>
        <w:t xml:space="preserve"> Mountain</w:t>
      </w:r>
      <w:r w:rsidR="005A23ED">
        <w:t xml:space="preserve"> has not replied to the data request.  Please be advised that you are directed to forward the requested information to </w:t>
      </w:r>
      <w:r w:rsidR="00747119">
        <w:t xml:space="preserve">the Commission </w:t>
      </w:r>
      <w:r w:rsidR="005A23ED">
        <w:t xml:space="preserve">within 10 days of receipt of this letter.  Failure to respond </w:t>
      </w:r>
      <w:r w:rsidR="007C7FBD">
        <w:t>may</w:t>
      </w:r>
      <w:r w:rsidR="005A23ED">
        <w:t xml:space="preserve"> result in the </w:t>
      </w:r>
      <w:r w:rsidR="00CC54D6">
        <w:t>petition</w:t>
      </w:r>
      <w:r w:rsidR="005A23ED">
        <w:t xml:space="preserve"> being denied. </w:t>
      </w:r>
      <w:r w:rsidR="00ED69CD">
        <w:t xml:space="preserve"> As well, if</w:t>
      </w:r>
      <w:r w:rsidR="00747119">
        <w:t xml:space="preserve"> </w:t>
      </w:r>
      <w:r>
        <w:rPr>
          <w:color w:val="000000"/>
          <w:szCs w:val="24"/>
        </w:rPr>
        <w:t>Green</w:t>
      </w:r>
      <w:r w:rsidR="007C7FBD">
        <w:rPr>
          <w:color w:val="000000"/>
          <w:szCs w:val="24"/>
        </w:rPr>
        <w:t xml:space="preserve"> Mountain</w:t>
      </w:r>
      <w:r w:rsidR="00747119">
        <w:t xml:space="preserve"> has decided to withdraw</w:t>
      </w:r>
      <w:r w:rsidR="00ED69CD">
        <w:t xml:space="preserve"> its </w:t>
      </w:r>
      <w:r w:rsidR="00DA5217">
        <w:t>petition</w:t>
      </w:r>
      <w:r w:rsidR="00ED69CD">
        <w:t>, please reply notif</w:t>
      </w:r>
      <w:r w:rsidR="00747119">
        <w:t>ying</w:t>
      </w:r>
      <w:r w:rsidR="00ED69CD">
        <w:t xml:space="preserve"> the </w:t>
      </w:r>
      <w:r w:rsidR="002E6263">
        <w:t>C</w:t>
      </w:r>
      <w:r w:rsidR="00ED69CD">
        <w:t>ommission of such</w:t>
      </w:r>
      <w:r w:rsidR="00747119">
        <w:t xml:space="preserve"> a</w:t>
      </w:r>
      <w:r w:rsidR="00ED69CD">
        <w:t xml:space="preserve"> decision.</w:t>
      </w:r>
    </w:p>
    <w:p w:rsidR="005A23ED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Default="00747119" w:rsidP="00EA783E">
      <w:pPr>
        <w:autoSpaceDE w:val="0"/>
        <w:autoSpaceDN w:val="0"/>
        <w:adjustRightInd w:val="0"/>
        <w:ind w:firstLine="1440"/>
        <w:rPr>
          <w:rFonts w:cs="Courier New"/>
          <w:szCs w:val="24"/>
        </w:rPr>
      </w:pPr>
      <w:r>
        <w:rPr>
          <w:rFonts w:cs="Courier New"/>
          <w:szCs w:val="24"/>
        </w:rPr>
        <w:t xml:space="preserve">Any and </w:t>
      </w:r>
      <w:r w:rsidR="00ED69CD">
        <w:rPr>
          <w:rFonts w:cs="Courier New"/>
          <w:szCs w:val="24"/>
        </w:rPr>
        <w:t>all re</w:t>
      </w:r>
      <w:r>
        <w:rPr>
          <w:rFonts w:cs="Courier New"/>
          <w:szCs w:val="24"/>
        </w:rPr>
        <w:t>s</w:t>
      </w:r>
      <w:r w:rsidR="00ED69CD">
        <w:rPr>
          <w:rFonts w:cs="Courier New"/>
          <w:szCs w:val="24"/>
        </w:rPr>
        <w:t xml:space="preserve">ponses </w:t>
      </w:r>
      <w:r w:rsidR="007C7FBD">
        <w:rPr>
          <w:rFonts w:cs="Courier New"/>
          <w:szCs w:val="24"/>
        </w:rPr>
        <w:t>should</w:t>
      </w:r>
      <w:r>
        <w:rPr>
          <w:rFonts w:cs="Courier New"/>
          <w:szCs w:val="24"/>
        </w:rPr>
        <w:t xml:space="preserve"> be</w:t>
      </w:r>
      <w:r w:rsidR="00ED69CD">
        <w:rPr>
          <w:rFonts w:cs="Courier New"/>
          <w:szCs w:val="24"/>
        </w:rPr>
        <w:t xml:space="preserve"> sent to the </w:t>
      </w:r>
      <w:r w:rsidR="00ED69CD">
        <w:t>Public Utility Co</w:t>
      </w:r>
      <w:r w:rsidR="003A54DB">
        <w:t>mmission’s Secretary’s Bureau.  Questions</w:t>
      </w:r>
      <w:r w:rsidR="00ED69CD">
        <w:t xml:space="preserve"> should be sent to </w:t>
      </w:r>
      <w:r w:rsidR="00EA47F2">
        <w:rPr>
          <w:rFonts w:cs="Courier New"/>
          <w:szCs w:val="24"/>
        </w:rPr>
        <w:t>Stephen Jakab</w:t>
      </w:r>
      <w:r w:rsidR="00ED69CD">
        <w:rPr>
          <w:rFonts w:cs="Courier New"/>
          <w:szCs w:val="24"/>
        </w:rPr>
        <w:t xml:space="preserve">, Bureau of </w:t>
      </w:r>
      <w:r w:rsidR="004B2E37">
        <w:rPr>
          <w:rFonts w:cs="Courier New"/>
          <w:szCs w:val="24"/>
        </w:rPr>
        <w:t>Technical</w:t>
      </w:r>
      <w:r w:rsidR="00ED69CD">
        <w:rPr>
          <w:rFonts w:cs="Courier New"/>
          <w:szCs w:val="24"/>
        </w:rPr>
        <w:t xml:space="preserve"> Utili</w:t>
      </w:r>
      <w:r w:rsidR="004B2E37">
        <w:rPr>
          <w:rFonts w:cs="Courier New"/>
          <w:szCs w:val="24"/>
        </w:rPr>
        <w:t xml:space="preserve">ty Services, at </w:t>
      </w:r>
      <w:hyperlink r:id="rId9" w:history="1">
        <w:r w:rsidR="00EA47F2" w:rsidRPr="00B66755">
          <w:rPr>
            <w:rStyle w:val="Hyperlink"/>
            <w:rFonts w:cs="Courier New"/>
            <w:szCs w:val="24"/>
          </w:rPr>
          <w:t>sjakab@pa.gov</w:t>
        </w:r>
      </w:hyperlink>
      <w:r w:rsidR="004B2E37">
        <w:rPr>
          <w:rFonts w:cs="Courier New"/>
          <w:szCs w:val="24"/>
        </w:rPr>
        <w:t xml:space="preserve"> </w:t>
      </w:r>
      <w:r w:rsidR="00DA5217">
        <w:rPr>
          <w:rFonts w:cs="Courier New"/>
          <w:szCs w:val="24"/>
        </w:rPr>
        <w:t xml:space="preserve">(preferred) </w:t>
      </w:r>
      <w:r w:rsidR="004B2E37">
        <w:rPr>
          <w:rFonts w:cs="Courier New"/>
          <w:szCs w:val="24"/>
        </w:rPr>
        <w:t xml:space="preserve">or </w:t>
      </w:r>
      <w:r w:rsidR="003A54DB">
        <w:rPr>
          <w:rFonts w:cs="Courier New"/>
          <w:szCs w:val="24"/>
        </w:rPr>
        <w:t xml:space="preserve">call, </w:t>
      </w:r>
      <w:r w:rsidR="004B2E37">
        <w:rPr>
          <w:rFonts w:cs="Courier New"/>
          <w:szCs w:val="24"/>
        </w:rPr>
        <w:t>717-783-61</w:t>
      </w:r>
      <w:r w:rsidR="00EA47F2">
        <w:rPr>
          <w:rFonts w:cs="Courier New"/>
          <w:szCs w:val="24"/>
        </w:rPr>
        <w:t>74</w:t>
      </w:r>
      <w:r w:rsidR="004B2E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5A23ED" w:rsidRDefault="0042552D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DEF9C4" wp14:editId="2E20AC2C">
            <wp:simplePos x="0" y="0"/>
            <wp:positionH relativeFrom="column">
              <wp:posOffset>3086100</wp:posOffset>
            </wp:positionH>
            <wp:positionV relativeFrom="paragraph">
              <wp:posOffset>38735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3ED">
        <w:rPr>
          <w:color w:val="000000"/>
          <w:szCs w:val="24"/>
        </w:rPr>
        <w:tab/>
      </w:r>
      <w:bookmarkStart w:id="0" w:name="_GoBack"/>
      <w:bookmarkEnd w:id="0"/>
      <w:r w:rsidR="005A23ED">
        <w:rPr>
          <w:color w:val="000000"/>
          <w:szCs w:val="24"/>
        </w:rPr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5A23ED" w:rsidRDefault="005A23ED" w:rsidP="005A23ED">
      <w:pPr>
        <w:rPr>
          <w:color w:val="000000"/>
          <w:szCs w:val="24"/>
        </w:rPr>
      </w:pPr>
    </w:p>
    <w:p w:rsidR="005A23ED" w:rsidRDefault="005A23ED" w:rsidP="005A23ED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Attachment</w:t>
      </w:r>
    </w:p>
    <w:p w:rsidR="005A23ED" w:rsidRDefault="005A23ED" w:rsidP="005A23ED">
      <w:pPr>
        <w:rPr>
          <w:color w:val="000000"/>
          <w:szCs w:val="24"/>
        </w:rPr>
      </w:pPr>
    </w:p>
    <w:p w:rsidR="00EA47F2" w:rsidRDefault="00D660A2">
      <w:pPr>
        <w:rPr>
          <w:color w:val="000000"/>
          <w:szCs w:val="24"/>
        </w:rPr>
      </w:pPr>
      <w:r>
        <w:rPr>
          <w:color w:val="000000"/>
          <w:szCs w:val="24"/>
        </w:rPr>
        <w:t>c</w:t>
      </w:r>
      <w:r w:rsidR="005A23ED">
        <w:rPr>
          <w:color w:val="000000"/>
          <w:szCs w:val="24"/>
        </w:rPr>
        <w:t>c:</w:t>
      </w:r>
      <w:r w:rsidR="005A23ED">
        <w:rPr>
          <w:color w:val="000000"/>
          <w:szCs w:val="24"/>
        </w:rPr>
        <w:tab/>
        <w:t xml:space="preserve"> </w:t>
      </w:r>
      <w:r w:rsidR="00EA47F2">
        <w:rPr>
          <w:rFonts w:cs="Bookman Old Style"/>
          <w:color w:val="000000"/>
          <w:szCs w:val="24"/>
        </w:rPr>
        <w:t>Stephen Jakab</w:t>
      </w:r>
      <w:r w:rsidR="005A23ED">
        <w:rPr>
          <w:color w:val="000000"/>
          <w:szCs w:val="24"/>
        </w:rPr>
        <w:t xml:space="preserve">, </w:t>
      </w:r>
      <w:r w:rsidR="00DA5217">
        <w:rPr>
          <w:color w:val="000000"/>
          <w:szCs w:val="24"/>
        </w:rPr>
        <w:t>TUS</w:t>
      </w:r>
    </w:p>
    <w:p w:rsidR="00DA5217" w:rsidRDefault="00DA5217">
      <w:pPr>
        <w:rPr>
          <w:color w:val="000000"/>
          <w:szCs w:val="24"/>
        </w:rPr>
      </w:pPr>
    </w:p>
    <w:p w:rsidR="003C793F" w:rsidRDefault="003C793F">
      <w:pPr>
        <w:rPr>
          <w:color w:val="000000"/>
          <w:szCs w:val="24"/>
        </w:rPr>
      </w:pPr>
    </w:p>
    <w:p w:rsidR="003C793F" w:rsidRDefault="003C793F">
      <w:pPr>
        <w:rPr>
          <w:color w:val="000000"/>
          <w:szCs w:val="24"/>
        </w:rPr>
      </w:pPr>
    </w:p>
    <w:tbl>
      <w:tblPr>
        <w:tblpPr w:leftFromText="180" w:rightFromText="180" w:horzAnchor="margin" w:tblpXSpec="center" w:tblpY="-64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32082" w:rsidRPr="005265E4" w:rsidTr="00643C9F">
        <w:tc>
          <w:tcPr>
            <w:tcW w:w="1363" w:type="dxa"/>
          </w:tcPr>
          <w:p w:rsidR="00932082" w:rsidRPr="005265E4" w:rsidRDefault="00932082" w:rsidP="00932082">
            <w:r w:rsidRPr="005265E4">
              <w:rPr>
                <w:noProof/>
                <w:spacing w:val="-2"/>
              </w:rPr>
              <w:drawing>
                <wp:inline distT="0" distB="0" distL="0" distR="0" wp14:anchorId="49A28061" wp14:editId="7A23ED57">
                  <wp:extent cx="695325" cy="695325"/>
                  <wp:effectExtent l="19050" t="0" r="9525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932082" w:rsidRPr="005265E4" w:rsidRDefault="00932082" w:rsidP="0093208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5265E4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5265E4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5265E4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932082" w:rsidRPr="005265E4" w:rsidRDefault="00932082" w:rsidP="0093208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265E4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5265E4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932082" w:rsidRPr="005265E4" w:rsidRDefault="00932082" w:rsidP="00932082">
            <w:pPr>
              <w:jc w:val="center"/>
              <w:rPr>
                <w:rFonts w:ascii="Arial" w:hAnsi="Arial"/>
                <w:sz w:val="12"/>
              </w:rPr>
            </w:pPr>
            <w:r w:rsidRPr="005265E4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5265E4"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 w:rsidRPr="005265E4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5265E4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5265E4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5265E4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5265E4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5265E4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932082" w:rsidRPr="005265E4" w:rsidRDefault="00932082" w:rsidP="00932082">
            <w:pPr>
              <w:rPr>
                <w:rFonts w:ascii="Arial" w:hAnsi="Arial"/>
                <w:sz w:val="12"/>
              </w:rPr>
            </w:pPr>
          </w:p>
          <w:p w:rsidR="00932082" w:rsidRPr="005265E4" w:rsidRDefault="00932082" w:rsidP="00932082">
            <w:pPr>
              <w:rPr>
                <w:rFonts w:ascii="Arial" w:hAnsi="Arial"/>
                <w:sz w:val="12"/>
              </w:rPr>
            </w:pPr>
          </w:p>
          <w:p w:rsidR="00932082" w:rsidRPr="005265E4" w:rsidRDefault="00932082" w:rsidP="00932082">
            <w:pPr>
              <w:rPr>
                <w:rFonts w:ascii="Arial" w:hAnsi="Arial"/>
                <w:sz w:val="12"/>
              </w:rPr>
            </w:pPr>
          </w:p>
          <w:p w:rsidR="00932082" w:rsidRPr="005265E4" w:rsidRDefault="00932082" w:rsidP="00932082">
            <w:pPr>
              <w:rPr>
                <w:rFonts w:ascii="Arial" w:hAnsi="Arial"/>
                <w:sz w:val="12"/>
              </w:rPr>
            </w:pPr>
          </w:p>
          <w:p w:rsidR="00932082" w:rsidRPr="005265E4" w:rsidRDefault="00932082" w:rsidP="00932082">
            <w:pPr>
              <w:rPr>
                <w:rFonts w:ascii="Arial" w:hAnsi="Arial"/>
                <w:sz w:val="12"/>
              </w:rPr>
            </w:pPr>
          </w:p>
          <w:p w:rsidR="00932082" w:rsidRPr="005265E4" w:rsidRDefault="00932082" w:rsidP="00932082">
            <w:pPr>
              <w:rPr>
                <w:rFonts w:ascii="Arial" w:hAnsi="Arial"/>
                <w:sz w:val="12"/>
              </w:rPr>
            </w:pPr>
          </w:p>
          <w:p w:rsidR="00932082" w:rsidRPr="005265E4" w:rsidRDefault="00932082" w:rsidP="00932082">
            <w:pPr>
              <w:jc w:val="right"/>
              <w:rPr>
                <w:rFonts w:ascii="Arial" w:hAnsi="Arial"/>
                <w:sz w:val="12"/>
              </w:rPr>
            </w:pPr>
            <w:r w:rsidRPr="005265E4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32082" w:rsidRDefault="00932082" w:rsidP="00932082">
      <w:pPr>
        <w:pStyle w:val="Heading1"/>
        <w:ind w:right="-720"/>
        <w:jc w:val="center"/>
        <w:rPr>
          <w:color w:val="000000"/>
          <w:szCs w:val="24"/>
        </w:rPr>
      </w:pPr>
      <w:r>
        <w:rPr>
          <w:color w:val="000000"/>
          <w:szCs w:val="24"/>
        </w:rPr>
        <w:t>March 25, 2015</w:t>
      </w:r>
    </w:p>
    <w:p w:rsidR="00932082" w:rsidRPr="005732F6" w:rsidRDefault="00932082" w:rsidP="00932082"/>
    <w:p w:rsidR="00932082" w:rsidRPr="005265E4" w:rsidRDefault="00932082" w:rsidP="00932082">
      <w:pPr>
        <w:pStyle w:val="Heading1"/>
        <w:ind w:right="-720"/>
        <w:rPr>
          <w:color w:val="000000"/>
          <w:szCs w:val="24"/>
          <w:u w:val="single"/>
        </w:rPr>
      </w:pP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  <w:t>Docket No. A-</w:t>
      </w:r>
      <w:r>
        <w:rPr>
          <w:color w:val="000000"/>
          <w:szCs w:val="24"/>
        </w:rPr>
        <w:t>2011-2229050</w:t>
      </w:r>
    </w:p>
    <w:p w:rsidR="00932082" w:rsidRPr="005265E4" w:rsidRDefault="00932082" w:rsidP="00932082">
      <w:pPr>
        <w:rPr>
          <w:szCs w:val="24"/>
        </w:rPr>
      </w:pP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  <w:t xml:space="preserve">Utility Code: </w:t>
      </w:r>
      <w:r>
        <w:rPr>
          <w:szCs w:val="24"/>
        </w:rPr>
        <w:t>1113241</w:t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</w:p>
    <w:p w:rsidR="00932082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DEANNE M ODELL</w:t>
      </w:r>
    </w:p>
    <w:p w:rsidR="00932082" w:rsidRPr="005265E4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ECKERT SEAMANS</w:t>
      </w:r>
    </w:p>
    <w:p w:rsidR="00932082" w:rsidRPr="005265E4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GREEN MOUNTAIN ENERGY COMPANY</w:t>
      </w:r>
    </w:p>
    <w:p w:rsidR="00932082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213 MARKET STREET 8</w:t>
      </w:r>
      <w:r w:rsidRPr="00F55C49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FLOOR</w:t>
      </w:r>
    </w:p>
    <w:p w:rsidR="00932082" w:rsidRPr="005265E4" w:rsidRDefault="00932082" w:rsidP="00932082">
      <w:pPr>
        <w:rPr>
          <w:color w:val="000000"/>
          <w:szCs w:val="24"/>
        </w:rPr>
      </w:pPr>
      <w:r>
        <w:rPr>
          <w:color w:val="000000"/>
          <w:szCs w:val="24"/>
        </w:rPr>
        <w:t>HARRISBURG PA 17101</w:t>
      </w:r>
    </w:p>
    <w:p w:rsidR="00932082" w:rsidRPr="005265E4" w:rsidRDefault="00932082" w:rsidP="00932082">
      <w:pPr>
        <w:pStyle w:val="Heading1"/>
        <w:ind w:right="-720"/>
        <w:rPr>
          <w:color w:val="000000"/>
          <w:szCs w:val="24"/>
        </w:rPr>
      </w:pPr>
    </w:p>
    <w:p w:rsidR="00932082" w:rsidRPr="005265E4" w:rsidRDefault="00932082" w:rsidP="00932082"/>
    <w:p w:rsidR="00932082" w:rsidRPr="005265E4" w:rsidRDefault="00932082" w:rsidP="00932082">
      <w:pPr>
        <w:jc w:val="center"/>
        <w:rPr>
          <w:b/>
          <w:u w:val="single"/>
        </w:rPr>
      </w:pPr>
      <w:r w:rsidRPr="005265E4">
        <w:rPr>
          <w:b/>
          <w:u w:val="single"/>
        </w:rPr>
        <w:t xml:space="preserve">RE: </w:t>
      </w:r>
      <w:r>
        <w:rPr>
          <w:b/>
          <w:u w:val="single"/>
        </w:rPr>
        <w:t>REQUEST FOR A REDUCED BONDING LEVEL</w:t>
      </w:r>
    </w:p>
    <w:p w:rsidR="00932082" w:rsidRPr="005265E4" w:rsidRDefault="00932082" w:rsidP="00932082">
      <w:pPr>
        <w:spacing w:line="360" w:lineRule="auto"/>
        <w:rPr>
          <w:b/>
          <w:u w:val="single"/>
        </w:rPr>
      </w:pPr>
    </w:p>
    <w:p w:rsidR="00932082" w:rsidRPr="005265E4" w:rsidRDefault="00932082" w:rsidP="00932082">
      <w:pPr>
        <w:rPr>
          <w:szCs w:val="24"/>
        </w:rPr>
      </w:pPr>
      <w:r w:rsidRPr="005265E4">
        <w:rPr>
          <w:szCs w:val="24"/>
        </w:rPr>
        <w:t xml:space="preserve">Dear </w:t>
      </w:r>
      <w:r w:rsidRPr="005265E4">
        <w:rPr>
          <w:color w:val="000000"/>
          <w:szCs w:val="24"/>
        </w:rPr>
        <w:t>M</w:t>
      </w:r>
      <w:r>
        <w:rPr>
          <w:color w:val="000000"/>
          <w:szCs w:val="24"/>
        </w:rPr>
        <w:t>s</w:t>
      </w:r>
      <w:r w:rsidRPr="005265E4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O’Dell</w:t>
      </w:r>
      <w:r w:rsidRPr="005265E4">
        <w:rPr>
          <w:szCs w:val="24"/>
        </w:rPr>
        <w:t>:</w:t>
      </w:r>
    </w:p>
    <w:p w:rsidR="00932082" w:rsidRPr="005265E4" w:rsidRDefault="00932082" w:rsidP="00932082">
      <w:pPr>
        <w:rPr>
          <w:szCs w:val="24"/>
        </w:rPr>
      </w:pPr>
    </w:p>
    <w:p w:rsidR="00932082" w:rsidRPr="005265E4" w:rsidRDefault="00932082" w:rsidP="00932082">
      <w:pPr>
        <w:ind w:firstLine="1440"/>
        <w:rPr>
          <w:szCs w:val="24"/>
        </w:rPr>
      </w:pPr>
      <w:r w:rsidRPr="005265E4">
        <w:rPr>
          <w:szCs w:val="24"/>
        </w:rPr>
        <w:t xml:space="preserve">On </w:t>
      </w:r>
      <w:r>
        <w:rPr>
          <w:szCs w:val="24"/>
        </w:rPr>
        <w:t>December 5</w:t>
      </w:r>
      <w:r w:rsidRPr="005265E4">
        <w:rPr>
          <w:szCs w:val="24"/>
        </w:rPr>
        <w:t>, 2014</w:t>
      </w:r>
      <w:r>
        <w:rPr>
          <w:szCs w:val="24"/>
        </w:rPr>
        <w:t>,</w:t>
      </w:r>
      <w:r w:rsidRPr="005265E4">
        <w:rPr>
          <w:szCs w:val="24"/>
        </w:rPr>
        <w:t xml:space="preserve"> </w:t>
      </w:r>
      <w:r>
        <w:rPr>
          <w:color w:val="000000"/>
          <w:szCs w:val="24"/>
        </w:rPr>
        <w:t>Green Mountain Energy Company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filed a petition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to reduce its bonding level to 5% of its most recent 12 months of revenue subject to the minimum of $250,000, per the Commission’s Order entered July 24, 2014, at Docket No. M-2013-2393141 (Bonding Order). The petition </w:t>
      </w:r>
      <w:r>
        <w:rPr>
          <w:szCs w:val="24"/>
        </w:rPr>
        <w:t xml:space="preserve">was incomplete. </w:t>
      </w:r>
      <w:r w:rsidRPr="005265E4">
        <w:rPr>
          <w:szCs w:val="24"/>
        </w:rPr>
        <w:t xml:space="preserve">In order for us to complete our analysis of your </w:t>
      </w:r>
      <w:r>
        <w:rPr>
          <w:szCs w:val="24"/>
        </w:rPr>
        <w:t>petition</w:t>
      </w:r>
      <w:r w:rsidRPr="005265E4">
        <w:rPr>
          <w:szCs w:val="24"/>
        </w:rPr>
        <w:t xml:space="preserve">, the Energy Industry Group requires answers to the attached question(s).  </w:t>
      </w:r>
    </w:p>
    <w:p w:rsidR="00932082" w:rsidRPr="005265E4" w:rsidRDefault="00932082" w:rsidP="00932082">
      <w:pPr>
        <w:ind w:left="720"/>
        <w:rPr>
          <w:szCs w:val="24"/>
        </w:rPr>
      </w:pPr>
    </w:p>
    <w:p w:rsidR="00932082" w:rsidRPr="005265E4" w:rsidRDefault="00932082" w:rsidP="00932082">
      <w:pPr>
        <w:ind w:right="-90" w:firstLine="1440"/>
        <w:rPr>
          <w:szCs w:val="24"/>
        </w:rPr>
      </w:pPr>
      <w:r w:rsidRPr="005265E4">
        <w:rPr>
          <w:szCs w:val="24"/>
        </w:rPr>
        <w:t xml:space="preserve">Please forward the information to the Secretary of the Commission at the address listed below </w:t>
      </w:r>
      <w:r w:rsidRPr="005265E4">
        <w:rPr>
          <w:b/>
          <w:szCs w:val="24"/>
        </w:rPr>
        <w:t>within ten (10) working days</w:t>
      </w:r>
      <w:r w:rsidRPr="005265E4">
        <w:rPr>
          <w:szCs w:val="24"/>
        </w:rPr>
        <w:t xml:space="preserve"> from the date of this letter.  Please note that some responses may be e-filed to your case, </w:t>
      </w:r>
      <w:hyperlink r:id="rId12" w:history="1">
        <w:r w:rsidRPr="005265E4">
          <w:rPr>
            <w:rStyle w:val="Hyperlink"/>
            <w:szCs w:val="24"/>
          </w:rPr>
          <w:t>http://www.puc.pa.gov/efiling/default.aspx</w:t>
        </w:r>
      </w:hyperlink>
      <w:r w:rsidRPr="005265E4">
        <w:rPr>
          <w:szCs w:val="24"/>
        </w:rPr>
        <w:t xml:space="preserve">.   A list of document types allowed to be e-filed can be found at </w:t>
      </w:r>
      <w:hyperlink r:id="rId13" w:history="1">
        <w:r w:rsidRPr="005265E4">
          <w:rPr>
            <w:rStyle w:val="Hyperlink"/>
            <w:szCs w:val="24"/>
          </w:rPr>
          <w:t>http://www.puc.pa.gov/efiling/DocTypes.aspx</w:t>
        </w:r>
      </w:hyperlink>
      <w:r w:rsidRPr="005265E4">
        <w:rPr>
          <w:szCs w:val="24"/>
        </w:rPr>
        <w:t xml:space="preserve">.  </w:t>
      </w:r>
    </w:p>
    <w:p w:rsidR="00932082" w:rsidRPr="005265E4" w:rsidRDefault="00932082" w:rsidP="00932082">
      <w:pPr>
        <w:ind w:right="-90" w:firstLine="720"/>
        <w:rPr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932082" w:rsidRPr="005265E4" w:rsidTr="00643C9F">
        <w:tc>
          <w:tcPr>
            <w:tcW w:w="4140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Rosemary Chiavetta, Secretary</w:t>
            </w:r>
          </w:p>
        </w:tc>
        <w:tc>
          <w:tcPr>
            <w:tcW w:w="720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Rosemary Chiavetta, Secretary</w:t>
            </w:r>
          </w:p>
        </w:tc>
      </w:tr>
      <w:tr w:rsidR="00932082" w:rsidRPr="005265E4" w:rsidTr="00643C9F">
        <w:tc>
          <w:tcPr>
            <w:tcW w:w="4140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932082" w:rsidRPr="005265E4" w:rsidRDefault="00932082" w:rsidP="00932082">
            <w:pPr>
              <w:ind w:right="-90"/>
              <w:jc w:val="center"/>
              <w:rPr>
                <w:szCs w:val="24"/>
              </w:rPr>
            </w:pPr>
            <w:r w:rsidRPr="005265E4">
              <w:rPr>
                <w:szCs w:val="24"/>
              </w:rPr>
              <w:t>or</w:t>
            </w:r>
          </w:p>
        </w:tc>
        <w:tc>
          <w:tcPr>
            <w:tcW w:w="4158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Pennsylvania Public Utility Commission</w:t>
            </w:r>
          </w:p>
        </w:tc>
      </w:tr>
      <w:tr w:rsidR="00932082" w:rsidRPr="005265E4" w:rsidTr="00643C9F">
        <w:tc>
          <w:tcPr>
            <w:tcW w:w="4140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P.O. Box 3265</w:t>
            </w:r>
          </w:p>
        </w:tc>
        <w:tc>
          <w:tcPr>
            <w:tcW w:w="720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400 North Street</w:t>
            </w:r>
          </w:p>
        </w:tc>
      </w:tr>
      <w:tr w:rsidR="00932082" w:rsidRPr="005265E4" w:rsidTr="00643C9F">
        <w:tc>
          <w:tcPr>
            <w:tcW w:w="4140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932082" w:rsidRPr="005265E4" w:rsidRDefault="00932082" w:rsidP="00932082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Harrisburg, PA 17120</w:t>
            </w:r>
          </w:p>
        </w:tc>
      </w:tr>
    </w:tbl>
    <w:p w:rsidR="00932082" w:rsidRPr="005265E4" w:rsidRDefault="00932082" w:rsidP="00932082">
      <w:pPr>
        <w:ind w:right="-90" w:firstLine="720"/>
        <w:rPr>
          <w:szCs w:val="24"/>
        </w:rPr>
      </w:pPr>
    </w:p>
    <w:p w:rsidR="00932082" w:rsidRPr="005265E4" w:rsidRDefault="00932082" w:rsidP="00932082">
      <w:pPr>
        <w:ind w:right="-90" w:firstLine="1440"/>
        <w:rPr>
          <w:szCs w:val="24"/>
        </w:rPr>
      </w:pPr>
      <w:r w:rsidRPr="005265E4">
        <w:rPr>
          <w:b/>
          <w:szCs w:val="24"/>
        </w:rPr>
        <w:t>Your answers should be verified per 52 Pa Code § 1.36.</w:t>
      </w:r>
      <w:r w:rsidRPr="005265E4">
        <w:rPr>
          <w:szCs w:val="24"/>
        </w:rPr>
        <w:t xml:space="preserve">  Accordingly, you must provide the following statement with your responses:</w:t>
      </w:r>
    </w:p>
    <w:p w:rsidR="00932082" w:rsidRPr="005265E4" w:rsidRDefault="00932082" w:rsidP="00932082">
      <w:pPr>
        <w:ind w:right="-90" w:firstLine="720"/>
        <w:rPr>
          <w:szCs w:val="24"/>
        </w:rPr>
      </w:pPr>
    </w:p>
    <w:p w:rsidR="00932082" w:rsidRPr="005265E4" w:rsidRDefault="00932082" w:rsidP="00932082">
      <w:pPr>
        <w:ind w:left="1440" w:right="720"/>
        <w:rPr>
          <w:szCs w:val="24"/>
        </w:rPr>
      </w:pPr>
      <w:r w:rsidRPr="005265E4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932082" w:rsidRPr="005265E4" w:rsidRDefault="00932082" w:rsidP="00932082">
      <w:pPr>
        <w:ind w:left="720" w:right="720"/>
        <w:rPr>
          <w:szCs w:val="24"/>
        </w:rPr>
      </w:pPr>
    </w:p>
    <w:p w:rsidR="00932082" w:rsidRDefault="00932082" w:rsidP="00932082">
      <w:pPr>
        <w:ind w:right="-90" w:firstLine="1440"/>
        <w:rPr>
          <w:szCs w:val="24"/>
        </w:rPr>
      </w:pPr>
      <w:r w:rsidRPr="005265E4">
        <w:rPr>
          <w:szCs w:val="24"/>
        </w:rPr>
        <w:t>The blank should be filled in with the name of the appropriate company representative, and the signature of that representative should follow the statement.</w:t>
      </w:r>
    </w:p>
    <w:p w:rsidR="00932082" w:rsidRPr="005265E4" w:rsidRDefault="00932082" w:rsidP="00932082">
      <w:pPr>
        <w:ind w:right="-90" w:firstLine="1440"/>
        <w:rPr>
          <w:szCs w:val="24"/>
        </w:rPr>
      </w:pPr>
    </w:p>
    <w:p w:rsidR="00932082" w:rsidRPr="005265E4" w:rsidRDefault="00932082" w:rsidP="00932082">
      <w:pPr>
        <w:ind w:right="-90" w:firstLine="1440"/>
        <w:rPr>
          <w:szCs w:val="24"/>
        </w:rPr>
      </w:pPr>
      <w:r w:rsidRPr="005265E4">
        <w:rPr>
          <w:szCs w:val="24"/>
        </w:rPr>
        <w:t xml:space="preserve">In addition, to expedite completion of the application, please also e-mail the information to Stephen Jakab at </w:t>
      </w:r>
      <w:hyperlink r:id="rId14" w:history="1">
        <w:r w:rsidRPr="005265E4">
          <w:rPr>
            <w:rStyle w:val="Hyperlink"/>
            <w:szCs w:val="24"/>
          </w:rPr>
          <w:t>sjakab@pa.gov</w:t>
        </w:r>
      </w:hyperlink>
      <w:r w:rsidRPr="005265E4">
        <w:rPr>
          <w:szCs w:val="24"/>
        </w:rPr>
        <w:t xml:space="preserve">.  Please direct any questions to Stephen Jakab, Bureau of Technical Utility Services, at </w:t>
      </w:r>
      <w:hyperlink r:id="rId15" w:history="1">
        <w:r w:rsidRPr="005265E4">
          <w:rPr>
            <w:rStyle w:val="Hyperlink"/>
            <w:szCs w:val="24"/>
          </w:rPr>
          <w:t>sjakab@pa.gov</w:t>
        </w:r>
      </w:hyperlink>
      <w:r w:rsidRPr="005265E4">
        <w:rPr>
          <w:szCs w:val="24"/>
        </w:rPr>
        <w:t xml:space="preserve"> or (717) 783-6174.  </w:t>
      </w:r>
    </w:p>
    <w:p w:rsidR="00932082" w:rsidRPr="005265E4" w:rsidRDefault="00932082" w:rsidP="00932082">
      <w:pPr>
        <w:ind w:right="-90" w:firstLine="720"/>
        <w:rPr>
          <w:szCs w:val="24"/>
        </w:rPr>
      </w:pPr>
    </w:p>
    <w:p w:rsidR="00932082" w:rsidRPr="005265E4" w:rsidRDefault="00932082" w:rsidP="00932082">
      <w:pPr>
        <w:ind w:right="-90" w:firstLine="720"/>
        <w:rPr>
          <w:szCs w:val="24"/>
        </w:rPr>
      </w:pPr>
    </w:p>
    <w:p w:rsidR="00932082" w:rsidRPr="005265E4" w:rsidRDefault="00932082" w:rsidP="00932082">
      <w:pPr>
        <w:rPr>
          <w:szCs w:val="24"/>
        </w:rPr>
      </w:pP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  <w:t>Sincerely,</w:t>
      </w:r>
    </w:p>
    <w:p w:rsidR="00932082" w:rsidRPr="005265E4" w:rsidRDefault="00932082" w:rsidP="0093208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noProof/>
          <w:szCs w:val="24"/>
        </w:rPr>
        <w:drawing>
          <wp:inline distT="0" distB="0" distL="0" distR="0" wp14:anchorId="466CB988" wp14:editId="5416745E">
            <wp:extent cx="1771650" cy="419100"/>
            <wp:effectExtent l="0" t="0" r="0" b="0"/>
            <wp:docPr id="2" name="Picture 2" descr="C:\Users\cplatzer\Desktop\Gill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latzer\Desktop\Gill signatur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082" w:rsidRPr="005265E4" w:rsidRDefault="00932082" w:rsidP="00932082">
      <w:pPr>
        <w:rPr>
          <w:szCs w:val="24"/>
        </w:rPr>
      </w:pP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  <w:t xml:space="preserve">Darren D. Gill, Deputy Director  </w:t>
      </w:r>
    </w:p>
    <w:p w:rsidR="00932082" w:rsidRPr="005265E4" w:rsidRDefault="00932082" w:rsidP="00932082">
      <w:pPr>
        <w:rPr>
          <w:szCs w:val="24"/>
        </w:rPr>
      </w:pP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  <w:t xml:space="preserve">Bureau of Technical Utility Services  </w:t>
      </w:r>
    </w:p>
    <w:p w:rsidR="00932082" w:rsidRPr="005265E4" w:rsidRDefault="00932082" w:rsidP="00932082">
      <w:pPr>
        <w:rPr>
          <w:szCs w:val="24"/>
        </w:rPr>
      </w:pPr>
    </w:p>
    <w:p w:rsidR="00932082" w:rsidRPr="005265E4" w:rsidRDefault="00932082" w:rsidP="00932082">
      <w:pPr>
        <w:rPr>
          <w:szCs w:val="24"/>
        </w:rPr>
      </w:pPr>
      <w:r w:rsidRPr="005265E4">
        <w:rPr>
          <w:szCs w:val="24"/>
        </w:rPr>
        <w:t xml:space="preserve">Enclosure </w:t>
      </w:r>
    </w:p>
    <w:p w:rsidR="00932082" w:rsidRPr="005265E4" w:rsidRDefault="00932082" w:rsidP="00932082">
      <w:pPr>
        <w:rPr>
          <w:szCs w:val="24"/>
        </w:rPr>
      </w:pPr>
      <w:r w:rsidRPr="005265E4">
        <w:rPr>
          <w:szCs w:val="24"/>
        </w:rPr>
        <w:t>cc:  Stephen Jakab</w:t>
      </w:r>
    </w:p>
    <w:p w:rsidR="00932082" w:rsidRPr="001D2CA1" w:rsidRDefault="00932082" w:rsidP="00932082">
      <w:pPr>
        <w:jc w:val="center"/>
        <w:rPr>
          <w:szCs w:val="24"/>
          <w:highlight w:val="yellow"/>
        </w:rPr>
        <w:sectPr w:rsidR="00932082" w:rsidRPr="001D2CA1" w:rsidSect="00932082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932082" w:rsidRDefault="00932082" w:rsidP="00932082">
      <w:pPr>
        <w:jc w:val="center"/>
        <w:rPr>
          <w:color w:val="000000"/>
          <w:szCs w:val="24"/>
        </w:rPr>
      </w:pPr>
    </w:p>
    <w:p w:rsidR="00932082" w:rsidRDefault="00932082" w:rsidP="00932082">
      <w:pPr>
        <w:jc w:val="center"/>
        <w:rPr>
          <w:color w:val="000000"/>
          <w:szCs w:val="24"/>
        </w:rPr>
      </w:pPr>
    </w:p>
    <w:p w:rsidR="00932082" w:rsidRDefault="00932082" w:rsidP="00932082">
      <w:pPr>
        <w:jc w:val="center"/>
        <w:rPr>
          <w:color w:val="000000"/>
          <w:szCs w:val="24"/>
        </w:rPr>
      </w:pPr>
    </w:p>
    <w:p w:rsidR="00932082" w:rsidRPr="00702D59" w:rsidRDefault="00932082" w:rsidP="00932082">
      <w:pPr>
        <w:jc w:val="center"/>
        <w:rPr>
          <w:color w:val="000000"/>
          <w:szCs w:val="24"/>
        </w:rPr>
      </w:pPr>
      <w:r w:rsidRPr="00702D59">
        <w:rPr>
          <w:color w:val="000000"/>
          <w:szCs w:val="24"/>
        </w:rPr>
        <w:t>Docket No.  A-2011-2229050</w:t>
      </w:r>
    </w:p>
    <w:p w:rsidR="00932082" w:rsidRPr="005267E0" w:rsidRDefault="00932082" w:rsidP="0093208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Green Mountain Energy Company</w:t>
      </w:r>
    </w:p>
    <w:p w:rsidR="00932082" w:rsidRPr="00702D59" w:rsidRDefault="00932082" w:rsidP="00932082">
      <w:pPr>
        <w:jc w:val="center"/>
        <w:rPr>
          <w:color w:val="000000"/>
          <w:szCs w:val="24"/>
        </w:rPr>
      </w:pPr>
      <w:r w:rsidRPr="00702D59">
        <w:rPr>
          <w:color w:val="000000"/>
          <w:szCs w:val="24"/>
        </w:rPr>
        <w:t>Data Request</w:t>
      </w:r>
    </w:p>
    <w:p w:rsidR="00932082" w:rsidRPr="00F81578" w:rsidRDefault="00932082" w:rsidP="00932082">
      <w:pPr>
        <w:jc w:val="center"/>
        <w:rPr>
          <w:szCs w:val="24"/>
          <w:highlight w:val="yellow"/>
        </w:rPr>
      </w:pPr>
    </w:p>
    <w:p w:rsidR="00932082" w:rsidRPr="00F81578" w:rsidRDefault="00932082" w:rsidP="00932082">
      <w:pPr>
        <w:jc w:val="center"/>
        <w:rPr>
          <w:szCs w:val="24"/>
          <w:highlight w:val="yellow"/>
        </w:rPr>
      </w:pPr>
    </w:p>
    <w:p w:rsidR="00932082" w:rsidRPr="00E97559" w:rsidRDefault="00932082" w:rsidP="00932082">
      <w:pPr>
        <w:pStyle w:val="ListParagraph"/>
        <w:rPr>
          <w:sz w:val="24"/>
          <w:szCs w:val="24"/>
        </w:rPr>
      </w:pPr>
    </w:p>
    <w:p w:rsidR="00932082" w:rsidRPr="00CD67E2" w:rsidRDefault="00932082" w:rsidP="009320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67E2">
        <w:rPr>
          <w:sz w:val="24"/>
          <w:szCs w:val="24"/>
        </w:rPr>
        <w:t xml:space="preserve">Reference order, M-2013-2393141, </w:t>
      </w:r>
      <w:r>
        <w:rPr>
          <w:sz w:val="24"/>
          <w:szCs w:val="24"/>
        </w:rPr>
        <w:t xml:space="preserve">Please provide documentation that shows all taxes paid for the last 3 years. </w:t>
      </w:r>
      <w:r w:rsidRPr="00CD67E2">
        <w:rPr>
          <w:sz w:val="24"/>
          <w:szCs w:val="24"/>
        </w:rPr>
        <w:t>Please provide official DOR documentation that is generated from the DOR website</w:t>
      </w:r>
      <w:r>
        <w:rPr>
          <w:sz w:val="24"/>
          <w:szCs w:val="24"/>
        </w:rPr>
        <w:t xml:space="preserve"> or signed copies of the Company’s tax returns</w:t>
      </w:r>
      <w:r w:rsidRPr="00CD67E2">
        <w:rPr>
          <w:sz w:val="24"/>
          <w:szCs w:val="24"/>
        </w:rPr>
        <w:t>. Please provide an original document by using the submission method listed above.</w:t>
      </w:r>
    </w:p>
    <w:p w:rsidR="00932082" w:rsidRPr="00DB2D82" w:rsidRDefault="00932082" w:rsidP="00932082">
      <w:pPr>
        <w:pStyle w:val="ListParagraph"/>
        <w:rPr>
          <w:sz w:val="24"/>
          <w:szCs w:val="24"/>
        </w:rPr>
      </w:pPr>
    </w:p>
    <w:p w:rsidR="00932082" w:rsidRDefault="00932082" w:rsidP="009320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2D82">
        <w:rPr>
          <w:sz w:val="24"/>
          <w:szCs w:val="24"/>
        </w:rPr>
        <w:t xml:space="preserve">Reference order, M-2013-2393141, AEPS Compliance Data – Applicant </w:t>
      </w:r>
      <w:r>
        <w:rPr>
          <w:sz w:val="24"/>
          <w:szCs w:val="24"/>
        </w:rPr>
        <w:t xml:space="preserve">failed to provide </w:t>
      </w:r>
      <w:r w:rsidRPr="00DB2D82">
        <w:rPr>
          <w:sz w:val="24"/>
          <w:szCs w:val="24"/>
        </w:rPr>
        <w:t>AEPS compliance data</w:t>
      </w:r>
      <w:r>
        <w:rPr>
          <w:sz w:val="24"/>
          <w:szCs w:val="24"/>
        </w:rPr>
        <w:t xml:space="preserve">. Please provide AEPS compliance and summary data </w:t>
      </w:r>
      <w:r w:rsidRPr="00DB2D82">
        <w:rPr>
          <w:sz w:val="24"/>
          <w:szCs w:val="24"/>
        </w:rPr>
        <w:t>for the most recent 12 months.</w:t>
      </w:r>
      <w:r>
        <w:rPr>
          <w:sz w:val="24"/>
          <w:szCs w:val="24"/>
        </w:rPr>
        <w:t xml:space="preserve"> This </w:t>
      </w:r>
      <w:r w:rsidRPr="00DB2D82">
        <w:rPr>
          <w:sz w:val="24"/>
          <w:szCs w:val="24"/>
        </w:rPr>
        <w:t>data should include Number of quarters, Report year, Sales, Solar AECS, TIER 1 AECS, and Tier 2 AECS</w:t>
      </w:r>
      <w:r>
        <w:rPr>
          <w:sz w:val="24"/>
          <w:szCs w:val="24"/>
        </w:rPr>
        <w:t xml:space="preserve"> for all the applicant’s EDCs</w:t>
      </w:r>
      <w:r w:rsidRPr="00DB2D82">
        <w:rPr>
          <w:sz w:val="24"/>
          <w:szCs w:val="24"/>
        </w:rPr>
        <w:t xml:space="preserve">. Please provide an original document by using the submission method listed above. </w:t>
      </w:r>
    </w:p>
    <w:p w:rsidR="00932082" w:rsidRPr="00515AAD" w:rsidRDefault="00932082" w:rsidP="00932082">
      <w:pPr>
        <w:pStyle w:val="ListParagraph"/>
        <w:rPr>
          <w:sz w:val="24"/>
          <w:szCs w:val="24"/>
        </w:rPr>
      </w:pPr>
    </w:p>
    <w:p w:rsidR="00932082" w:rsidRDefault="00932082" w:rsidP="009320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Reference order, M-2013-2393141, DOR Compliance Letter </w:t>
      </w:r>
      <w:r w:rsidRPr="00DB2D82">
        <w:rPr>
          <w:sz w:val="24"/>
          <w:szCs w:val="24"/>
        </w:rPr>
        <w:t>–</w:t>
      </w:r>
      <w:r>
        <w:rPr>
          <w:sz w:val="24"/>
          <w:szCs w:val="24"/>
        </w:rPr>
        <w:t xml:space="preserve"> Please provide a Tax Status Letter from the Department of Revenue.</w:t>
      </w:r>
    </w:p>
    <w:p w:rsidR="00932082" w:rsidRPr="00A56287" w:rsidRDefault="00932082" w:rsidP="00932082">
      <w:pPr>
        <w:pStyle w:val="ListParagraph"/>
        <w:rPr>
          <w:sz w:val="24"/>
          <w:szCs w:val="24"/>
        </w:rPr>
      </w:pPr>
    </w:p>
    <w:p w:rsidR="00932082" w:rsidRDefault="003315ED" w:rsidP="00932082">
      <w:pPr>
        <w:pStyle w:val="ListParagraph"/>
        <w:rPr>
          <w:sz w:val="24"/>
          <w:szCs w:val="24"/>
        </w:rPr>
      </w:pPr>
      <w:hyperlink r:id="rId18" w:history="1">
        <w:r w:rsidR="00932082" w:rsidRPr="00A56287">
          <w:rPr>
            <w:sz w:val="24"/>
            <w:szCs w:val="24"/>
          </w:rPr>
          <w:t>https://revenue-pa.custhelp.com/app/answers/detail/a_id/2212/~/how-do-i-request-a-letter-for-tax-status%3F</w:t>
        </w:r>
      </w:hyperlink>
    </w:p>
    <w:p w:rsidR="00932082" w:rsidRPr="00DB2D82" w:rsidRDefault="00932082" w:rsidP="00932082">
      <w:pPr>
        <w:pStyle w:val="ListParagraph"/>
        <w:rPr>
          <w:sz w:val="24"/>
          <w:szCs w:val="24"/>
        </w:rPr>
      </w:pPr>
    </w:p>
    <w:p w:rsidR="003C793F" w:rsidRPr="002E6263" w:rsidRDefault="003C793F">
      <w:pPr>
        <w:rPr>
          <w:color w:val="000000"/>
          <w:szCs w:val="24"/>
        </w:rPr>
      </w:pPr>
    </w:p>
    <w:sectPr w:rsidR="003C793F" w:rsidRPr="002E6263" w:rsidSect="00307E7A">
      <w:footerReference w:type="default" r:id="rId1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ED" w:rsidRDefault="003315ED">
      <w:r>
        <w:separator/>
      </w:r>
    </w:p>
  </w:endnote>
  <w:endnote w:type="continuationSeparator" w:id="0">
    <w:p w:rsidR="003315ED" w:rsidRDefault="0033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82" w:rsidRDefault="00932082">
    <w:pPr>
      <w:pStyle w:val="Footer"/>
      <w:jc w:val="center"/>
    </w:pPr>
  </w:p>
  <w:p w:rsidR="00932082" w:rsidRDefault="00932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4D6" w:rsidRDefault="003315ED">
    <w:pPr>
      <w:pStyle w:val="Footer"/>
      <w:jc w:val="center"/>
    </w:pPr>
  </w:p>
  <w:p w:rsidR="00D534D6" w:rsidRDefault="00331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ED" w:rsidRDefault="003315ED">
      <w:r>
        <w:separator/>
      </w:r>
    </w:p>
  </w:footnote>
  <w:footnote w:type="continuationSeparator" w:id="0">
    <w:p w:rsidR="003315ED" w:rsidRDefault="0033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D"/>
    <w:rsid w:val="0000710A"/>
    <w:rsid w:val="00022270"/>
    <w:rsid w:val="0004463A"/>
    <w:rsid w:val="00045A0A"/>
    <w:rsid w:val="00057273"/>
    <w:rsid w:val="00071E98"/>
    <w:rsid w:val="00077E38"/>
    <w:rsid w:val="0009418B"/>
    <w:rsid w:val="000D6422"/>
    <w:rsid w:val="000E2BB8"/>
    <w:rsid w:val="000F72DC"/>
    <w:rsid w:val="00124D0D"/>
    <w:rsid w:val="00160DAF"/>
    <w:rsid w:val="00170E3B"/>
    <w:rsid w:val="00171F2C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81621"/>
    <w:rsid w:val="00287301"/>
    <w:rsid w:val="002918EB"/>
    <w:rsid w:val="0029328B"/>
    <w:rsid w:val="002B1288"/>
    <w:rsid w:val="002B701F"/>
    <w:rsid w:val="002E6263"/>
    <w:rsid w:val="002E79DE"/>
    <w:rsid w:val="002E7D20"/>
    <w:rsid w:val="00307E7A"/>
    <w:rsid w:val="0032233D"/>
    <w:rsid w:val="003315ED"/>
    <w:rsid w:val="0034657F"/>
    <w:rsid w:val="00357728"/>
    <w:rsid w:val="00367134"/>
    <w:rsid w:val="00376207"/>
    <w:rsid w:val="00386781"/>
    <w:rsid w:val="003927A5"/>
    <w:rsid w:val="003A54DB"/>
    <w:rsid w:val="003A5EB8"/>
    <w:rsid w:val="003B0049"/>
    <w:rsid w:val="003B0346"/>
    <w:rsid w:val="003B11AF"/>
    <w:rsid w:val="003B54E7"/>
    <w:rsid w:val="003C011B"/>
    <w:rsid w:val="003C793F"/>
    <w:rsid w:val="003D2F18"/>
    <w:rsid w:val="003D674D"/>
    <w:rsid w:val="003F5A96"/>
    <w:rsid w:val="0041288A"/>
    <w:rsid w:val="00414D6C"/>
    <w:rsid w:val="00416FF8"/>
    <w:rsid w:val="004211F9"/>
    <w:rsid w:val="0042552D"/>
    <w:rsid w:val="00427E64"/>
    <w:rsid w:val="00430BD4"/>
    <w:rsid w:val="004477C8"/>
    <w:rsid w:val="0045123E"/>
    <w:rsid w:val="00451769"/>
    <w:rsid w:val="004B2E37"/>
    <w:rsid w:val="004D3B71"/>
    <w:rsid w:val="004E1BE0"/>
    <w:rsid w:val="004F0907"/>
    <w:rsid w:val="00501764"/>
    <w:rsid w:val="005058FD"/>
    <w:rsid w:val="005115A5"/>
    <w:rsid w:val="0051176C"/>
    <w:rsid w:val="00565CF6"/>
    <w:rsid w:val="0057535C"/>
    <w:rsid w:val="0058597A"/>
    <w:rsid w:val="00587B56"/>
    <w:rsid w:val="00594C53"/>
    <w:rsid w:val="005A23ED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E734B"/>
    <w:rsid w:val="006F61B4"/>
    <w:rsid w:val="006F6907"/>
    <w:rsid w:val="006F73F0"/>
    <w:rsid w:val="00700441"/>
    <w:rsid w:val="007035D1"/>
    <w:rsid w:val="007324C2"/>
    <w:rsid w:val="007372BC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C7FBD"/>
    <w:rsid w:val="007D09F8"/>
    <w:rsid w:val="007F0D8C"/>
    <w:rsid w:val="00802F93"/>
    <w:rsid w:val="00803803"/>
    <w:rsid w:val="00812700"/>
    <w:rsid w:val="00824AFC"/>
    <w:rsid w:val="008418D1"/>
    <w:rsid w:val="00863470"/>
    <w:rsid w:val="00863B7C"/>
    <w:rsid w:val="00865A18"/>
    <w:rsid w:val="00883772"/>
    <w:rsid w:val="008849B0"/>
    <w:rsid w:val="008A1533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93363"/>
    <w:rsid w:val="00994088"/>
    <w:rsid w:val="00995B4B"/>
    <w:rsid w:val="009B156B"/>
    <w:rsid w:val="009C5EC7"/>
    <w:rsid w:val="009C709C"/>
    <w:rsid w:val="009C7398"/>
    <w:rsid w:val="009F41D5"/>
    <w:rsid w:val="009F4823"/>
    <w:rsid w:val="009F6873"/>
    <w:rsid w:val="00A06F78"/>
    <w:rsid w:val="00A163D6"/>
    <w:rsid w:val="00A177FF"/>
    <w:rsid w:val="00A24062"/>
    <w:rsid w:val="00A268CE"/>
    <w:rsid w:val="00A371FE"/>
    <w:rsid w:val="00A43C91"/>
    <w:rsid w:val="00A7039C"/>
    <w:rsid w:val="00AA1045"/>
    <w:rsid w:val="00AB23AF"/>
    <w:rsid w:val="00AB7F4F"/>
    <w:rsid w:val="00AC5A78"/>
    <w:rsid w:val="00AD27BC"/>
    <w:rsid w:val="00AF7811"/>
    <w:rsid w:val="00B023B7"/>
    <w:rsid w:val="00B10D1E"/>
    <w:rsid w:val="00B126E7"/>
    <w:rsid w:val="00B306EE"/>
    <w:rsid w:val="00B32520"/>
    <w:rsid w:val="00B40B5B"/>
    <w:rsid w:val="00B54493"/>
    <w:rsid w:val="00B67AB3"/>
    <w:rsid w:val="00B73B32"/>
    <w:rsid w:val="00B9400A"/>
    <w:rsid w:val="00BA4E21"/>
    <w:rsid w:val="00BA78B8"/>
    <w:rsid w:val="00BF269C"/>
    <w:rsid w:val="00BF633D"/>
    <w:rsid w:val="00C345BA"/>
    <w:rsid w:val="00C6680F"/>
    <w:rsid w:val="00C7522E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844BC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6783"/>
    <w:rsid w:val="00E966ED"/>
    <w:rsid w:val="00E96B1C"/>
    <w:rsid w:val="00EA47F2"/>
    <w:rsid w:val="00EA783E"/>
    <w:rsid w:val="00ED69CD"/>
    <w:rsid w:val="00EE3CD5"/>
    <w:rsid w:val="00F04C59"/>
    <w:rsid w:val="00F104B5"/>
    <w:rsid w:val="00F34595"/>
    <w:rsid w:val="00F43F7E"/>
    <w:rsid w:val="00FA5BEE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hyperlink" Target="https://revenue-pa.custhelp.com/app/answers/detail/a_id/2212/~/how-do-i-request-a-letter-for-tax-status%3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jakab@pa.gov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Relationship Id="rId14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7</cp:revision>
  <cp:lastPrinted>2015-07-28T19:03:00Z</cp:lastPrinted>
  <dcterms:created xsi:type="dcterms:W3CDTF">2015-07-28T13:06:00Z</dcterms:created>
  <dcterms:modified xsi:type="dcterms:W3CDTF">2015-07-29T15:21:00Z</dcterms:modified>
</cp:coreProperties>
</file>