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8668E8" w:rsidRDefault="0078003A" w:rsidP="008668E8">
      <w:pPr>
        <w:pStyle w:val="Title"/>
        <w:rPr>
          <w:rFonts w:ascii="Times New Roman" w:hAnsi="Times New Roman"/>
          <w:szCs w:val="24"/>
        </w:rPr>
      </w:pPr>
      <w:r w:rsidRPr="008668E8">
        <w:rPr>
          <w:rFonts w:ascii="Times New Roman" w:hAnsi="Times New Roman"/>
          <w:szCs w:val="24"/>
        </w:rPr>
        <w:t>BEFORE THE</w:t>
      </w:r>
    </w:p>
    <w:p w:rsidR="0078003A" w:rsidRPr="008668E8" w:rsidRDefault="0078003A" w:rsidP="008668E8">
      <w:pPr>
        <w:pStyle w:val="Subtitle"/>
        <w:rPr>
          <w:rFonts w:ascii="Times New Roman" w:hAnsi="Times New Roman"/>
          <w:szCs w:val="24"/>
        </w:rPr>
      </w:pPr>
      <w:r w:rsidRPr="008668E8">
        <w:rPr>
          <w:rFonts w:ascii="Times New Roman" w:hAnsi="Times New Roman"/>
          <w:szCs w:val="24"/>
        </w:rPr>
        <w:t>PENNSY</w:t>
      </w:r>
      <w:r w:rsidR="00A31B68" w:rsidRPr="008668E8">
        <w:rPr>
          <w:rFonts w:ascii="Times New Roman" w:hAnsi="Times New Roman"/>
          <w:szCs w:val="24"/>
        </w:rPr>
        <w:t>LVANIA PUBLIC UTILITY COMMISSION</w:t>
      </w:r>
    </w:p>
    <w:p w:rsidR="0078003A" w:rsidRPr="008668E8" w:rsidRDefault="0078003A" w:rsidP="008668E8">
      <w:pPr>
        <w:jc w:val="both"/>
        <w:rPr>
          <w:sz w:val="24"/>
          <w:szCs w:val="24"/>
        </w:rPr>
      </w:pPr>
    </w:p>
    <w:p w:rsidR="0078003A" w:rsidRPr="008668E8" w:rsidRDefault="0078003A" w:rsidP="008668E8">
      <w:pPr>
        <w:jc w:val="both"/>
        <w:rPr>
          <w:sz w:val="24"/>
          <w:szCs w:val="24"/>
        </w:rPr>
      </w:pPr>
    </w:p>
    <w:p w:rsidR="001936BE" w:rsidRPr="008668E8" w:rsidRDefault="001936BE" w:rsidP="008668E8">
      <w:pPr>
        <w:jc w:val="both"/>
        <w:rPr>
          <w:sz w:val="24"/>
          <w:szCs w:val="24"/>
        </w:rPr>
      </w:pPr>
    </w:p>
    <w:p w:rsidR="006F6C1B" w:rsidRPr="008668E8" w:rsidRDefault="006F6C1B" w:rsidP="008668E8">
      <w:pPr>
        <w:jc w:val="both"/>
        <w:rPr>
          <w:sz w:val="24"/>
          <w:szCs w:val="24"/>
        </w:rPr>
      </w:pPr>
      <w:r w:rsidRPr="008668E8">
        <w:rPr>
          <w:sz w:val="24"/>
          <w:szCs w:val="24"/>
        </w:rPr>
        <w:t>Tyrone Freeman</w:t>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t>:</w:t>
      </w:r>
    </w:p>
    <w:p w:rsidR="006F6C1B" w:rsidRPr="008668E8" w:rsidRDefault="006F6C1B" w:rsidP="008668E8">
      <w:pPr>
        <w:jc w:val="both"/>
        <w:rPr>
          <w:sz w:val="24"/>
          <w:szCs w:val="24"/>
        </w:rPr>
      </w:pP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t>:</w:t>
      </w:r>
    </w:p>
    <w:p w:rsidR="006F6C1B" w:rsidRPr="008668E8" w:rsidRDefault="006F6C1B" w:rsidP="008668E8">
      <w:pPr>
        <w:jc w:val="both"/>
        <w:rPr>
          <w:sz w:val="24"/>
          <w:szCs w:val="24"/>
        </w:rPr>
      </w:pPr>
      <w:r w:rsidRPr="008668E8">
        <w:rPr>
          <w:sz w:val="24"/>
          <w:szCs w:val="24"/>
        </w:rPr>
        <w:tab/>
        <w:t>v.</w:t>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t>:</w:t>
      </w:r>
      <w:r w:rsidRPr="008668E8">
        <w:rPr>
          <w:sz w:val="24"/>
          <w:szCs w:val="24"/>
        </w:rPr>
        <w:tab/>
      </w:r>
      <w:r w:rsidRPr="008668E8">
        <w:rPr>
          <w:sz w:val="24"/>
          <w:szCs w:val="24"/>
        </w:rPr>
        <w:tab/>
        <w:t>F-2014-244</w:t>
      </w:r>
      <w:bookmarkStart w:id="0" w:name="_GoBack"/>
      <w:bookmarkEnd w:id="0"/>
      <w:r w:rsidRPr="008668E8">
        <w:rPr>
          <w:sz w:val="24"/>
          <w:szCs w:val="24"/>
        </w:rPr>
        <w:t>9978</w:t>
      </w:r>
    </w:p>
    <w:p w:rsidR="006F6C1B" w:rsidRPr="008668E8" w:rsidRDefault="006F6C1B" w:rsidP="008668E8">
      <w:pPr>
        <w:jc w:val="both"/>
        <w:rPr>
          <w:sz w:val="24"/>
          <w:szCs w:val="24"/>
        </w:rPr>
      </w:pP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t>:</w:t>
      </w:r>
    </w:p>
    <w:p w:rsidR="006F6C1B" w:rsidRPr="008668E8" w:rsidRDefault="006F6C1B" w:rsidP="008668E8">
      <w:pPr>
        <w:jc w:val="both"/>
        <w:rPr>
          <w:sz w:val="24"/>
          <w:szCs w:val="24"/>
        </w:rPr>
      </w:pPr>
      <w:r w:rsidRPr="008668E8">
        <w:rPr>
          <w:sz w:val="24"/>
          <w:szCs w:val="24"/>
        </w:rPr>
        <w:t>Philadelphia Gas Works</w:t>
      </w:r>
      <w:r w:rsidRPr="008668E8">
        <w:rPr>
          <w:sz w:val="24"/>
          <w:szCs w:val="24"/>
        </w:rPr>
        <w:tab/>
      </w:r>
      <w:r w:rsidRPr="008668E8">
        <w:rPr>
          <w:sz w:val="24"/>
          <w:szCs w:val="24"/>
        </w:rPr>
        <w:tab/>
      </w:r>
      <w:r w:rsidRPr="008668E8">
        <w:rPr>
          <w:sz w:val="24"/>
          <w:szCs w:val="24"/>
        </w:rPr>
        <w:tab/>
      </w:r>
      <w:r w:rsidRPr="008668E8">
        <w:rPr>
          <w:sz w:val="24"/>
          <w:szCs w:val="24"/>
        </w:rPr>
        <w:tab/>
        <w:t>:</w:t>
      </w:r>
    </w:p>
    <w:p w:rsidR="0078003A" w:rsidRPr="008668E8" w:rsidRDefault="0078003A" w:rsidP="008668E8">
      <w:pPr>
        <w:jc w:val="both"/>
        <w:rPr>
          <w:sz w:val="24"/>
          <w:szCs w:val="24"/>
        </w:rPr>
      </w:pPr>
    </w:p>
    <w:p w:rsidR="0078003A" w:rsidRPr="008668E8" w:rsidRDefault="0078003A" w:rsidP="008668E8">
      <w:pPr>
        <w:jc w:val="both"/>
        <w:rPr>
          <w:sz w:val="24"/>
          <w:szCs w:val="24"/>
        </w:rPr>
      </w:pPr>
    </w:p>
    <w:p w:rsidR="0078003A" w:rsidRPr="008668E8" w:rsidRDefault="0078003A" w:rsidP="008668E8">
      <w:pPr>
        <w:jc w:val="both"/>
        <w:rPr>
          <w:sz w:val="24"/>
          <w:szCs w:val="24"/>
        </w:rPr>
      </w:pPr>
    </w:p>
    <w:p w:rsidR="00A01B82" w:rsidRPr="008668E8" w:rsidRDefault="00A01B82" w:rsidP="008668E8">
      <w:pPr>
        <w:pStyle w:val="Heading1"/>
        <w:rPr>
          <w:rFonts w:ascii="Times New Roman" w:hAnsi="Times New Roman"/>
          <w:szCs w:val="24"/>
        </w:rPr>
      </w:pPr>
      <w:r w:rsidRPr="008668E8">
        <w:rPr>
          <w:rFonts w:ascii="Times New Roman" w:hAnsi="Times New Roman"/>
          <w:szCs w:val="24"/>
        </w:rPr>
        <w:t>INITIAL DECISION</w:t>
      </w:r>
    </w:p>
    <w:p w:rsidR="00A01B82" w:rsidRPr="008668E8" w:rsidRDefault="00A01B82" w:rsidP="008668E8">
      <w:pPr>
        <w:jc w:val="center"/>
        <w:rPr>
          <w:b/>
          <w:sz w:val="24"/>
          <w:szCs w:val="24"/>
        </w:rPr>
      </w:pPr>
    </w:p>
    <w:p w:rsidR="00A01B82" w:rsidRPr="008668E8" w:rsidRDefault="00A01B82" w:rsidP="008668E8">
      <w:pPr>
        <w:jc w:val="center"/>
        <w:rPr>
          <w:b/>
          <w:sz w:val="24"/>
          <w:szCs w:val="24"/>
        </w:rPr>
      </w:pPr>
    </w:p>
    <w:p w:rsidR="00A01B82" w:rsidRPr="008668E8" w:rsidRDefault="00A01B82" w:rsidP="008668E8">
      <w:pPr>
        <w:pStyle w:val="Heading2"/>
        <w:rPr>
          <w:rFonts w:ascii="Times New Roman" w:hAnsi="Times New Roman"/>
          <w:b w:val="0"/>
          <w:szCs w:val="24"/>
        </w:rPr>
      </w:pPr>
      <w:r w:rsidRPr="008668E8">
        <w:rPr>
          <w:rFonts w:ascii="Times New Roman" w:hAnsi="Times New Roman"/>
          <w:b w:val="0"/>
          <w:szCs w:val="24"/>
        </w:rPr>
        <w:t>Before</w:t>
      </w:r>
    </w:p>
    <w:p w:rsidR="00A01B82" w:rsidRPr="008668E8" w:rsidRDefault="00A01B82" w:rsidP="008668E8">
      <w:pPr>
        <w:jc w:val="center"/>
        <w:rPr>
          <w:sz w:val="24"/>
          <w:szCs w:val="24"/>
        </w:rPr>
      </w:pPr>
      <w:r w:rsidRPr="008668E8">
        <w:rPr>
          <w:sz w:val="24"/>
          <w:szCs w:val="24"/>
        </w:rPr>
        <w:t>Cynthia Williams Fordham</w:t>
      </w:r>
    </w:p>
    <w:p w:rsidR="00A01B82" w:rsidRPr="008668E8" w:rsidRDefault="00A01B82" w:rsidP="008668E8">
      <w:pPr>
        <w:jc w:val="center"/>
        <w:rPr>
          <w:sz w:val="24"/>
          <w:szCs w:val="24"/>
        </w:rPr>
      </w:pPr>
      <w:r w:rsidRPr="008668E8">
        <w:rPr>
          <w:sz w:val="24"/>
          <w:szCs w:val="24"/>
        </w:rPr>
        <w:t>Administrative Law Judge</w:t>
      </w:r>
    </w:p>
    <w:p w:rsidR="00A01B82" w:rsidRPr="008668E8" w:rsidRDefault="00A01B82" w:rsidP="008668E8">
      <w:pPr>
        <w:jc w:val="center"/>
        <w:rPr>
          <w:b/>
          <w:sz w:val="24"/>
          <w:szCs w:val="24"/>
        </w:rPr>
      </w:pPr>
    </w:p>
    <w:p w:rsidR="00A01B82" w:rsidRPr="008668E8" w:rsidRDefault="00A01B82" w:rsidP="008668E8">
      <w:pPr>
        <w:jc w:val="center"/>
        <w:rPr>
          <w:b/>
          <w:sz w:val="24"/>
          <w:szCs w:val="24"/>
        </w:rPr>
      </w:pPr>
    </w:p>
    <w:p w:rsidR="00C10E6C" w:rsidRPr="008668E8" w:rsidRDefault="00C10E6C" w:rsidP="008668E8">
      <w:pPr>
        <w:spacing w:line="360" w:lineRule="auto"/>
        <w:rPr>
          <w:sz w:val="24"/>
          <w:szCs w:val="24"/>
        </w:rPr>
      </w:pPr>
      <w:r w:rsidRPr="008668E8">
        <w:rPr>
          <w:sz w:val="24"/>
          <w:szCs w:val="24"/>
        </w:rPr>
        <w:tab/>
      </w:r>
      <w:r w:rsidRPr="008668E8">
        <w:rPr>
          <w:sz w:val="24"/>
          <w:szCs w:val="24"/>
        </w:rPr>
        <w:tab/>
        <w:t xml:space="preserve">The undersigned granted the Respondent’s Motion to </w:t>
      </w:r>
      <w:proofErr w:type="gramStart"/>
      <w:r w:rsidRPr="008668E8">
        <w:rPr>
          <w:sz w:val="24"/>
          <w:szCs w:val="24"/>
        </w:rPr>
        <w:t>Dismiss</w:t>
      </w:r>
      <w:proofErr w:type="gramEnd"/>
      <w:r w:rsidRPr="008668E8">
        <w:rPr>
          <w:sz w:val="24"/>
          <w:szCs w:val="24"/>
        </w:rPr>
        <w:t xml:space="preserve"> the </w:t>
      </w:r>
      <w:r w:rsidR="001936BE" w:rsidRPr="008668E8">
        <w:rPr>
          <w:sz w:val="24"/>
          <w:szCs w:val="24"/>
        </w:rPr>
        <w:t>c</w:t>
      </w:r>
      <w:r w:rsidRPr="008668E8">
        <w:rPr>
          <w:sz w:val="24"/>
          <w:szCs w:val="24"/>
        </w:rPr>
        <w:t>omplaint with prejudice because the Complainant failed to appear and prosecute the case.</w:t>
      </w:r>
    </w:p>
    <w:p w:rsidR="00C10E6C" w:rsidRPr="008668E8" w:rsidRDefault="00C10E6C" w:rsidP="008668E8">
      <w:pPr>
        <w:rPr>
          <w:sz w:val="24"/>
          <w:szCs w:val="24"/>
        </w:rPr>
      </w:pPr>
    </w:p>
    <w:p w:rsidR="00096D72" w:rsidRPr="008668E8" w:rsidRDefault="00096D72" w:rsidP="008668E8">
      <w:pPr>
        <w:rPr>
          <w:sz w:val="24"/>
          <w:szCs w:val="24"/>
        </w:rPr>
      </w:pPr>
    </w:p>
    <w:p w:rsidR="00A01B82" w:rsidRPr="008668E8" w:rsidRDefault="00A01B82" w:rsidP="008668E8">
      <w:pPr>
        <w:pStyle w:val="Heading1"/>
        <w:tabs>
          <w:tab w:val="left" w:pos="1980"/>
        </w:tabs>
        <w:spacing w:line="360" w:lineRule="auto"/>
        <w:rPr>
          <w:rFonts w:ascii="Times New Roman" w:hAnsi="Times New Roman"/>
          <w:b w:val="0"/>
          <w:szCs w:val="24"/>
        </w:rPr>
      </w:pPr>
      <w:r w:rsidRPr="008668E8">
        <w:rPr>
          <w:rFonts w:ascii="Times New Roman" w:hAnsi="Times New Roman"/>
          <w:b w:val="0"/>
          <w:szCs w:val="24"/>
        </w:rPr>
        <w:t>HISTORY OF THE PROCEEDING</w:t>
      </w:r>
    </w:p>
    <w:p w:rsidR="00F346DC" w:rsidRPr="008668E8" w:rsidRDefault="00F346DC" w:rsidP="008668E8">
      <w:pPr>
        <w:spacing w:line="360" w:lineRule="auto"/>
        <w:rPr>
          <w:sz w:val="24"/>
          <w:szCs w:val="24"/>
        </w:rPr>
      </w:pPr>
    </w:p>
    <w:p w:rsidR="00E33F68" w:rsidRPr="008668E8" w:rsidRDefault="001C6EEB" w:rsidP="008668E8">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On October 21, 2014, T</w:t>
      </w:r>
      <w:r w:rsidR="008668E8">
        <w:rPr>
          <w:rFonts w:ascii="Times New Roman" w:hAnsi="Times New Roman"/>
          <w:szCs w:val="24"/>
        </w:rPr>
        <w:t xml:space="preserve">yrone Freeman (“Freeman” or </w:t>
      </w:r>
      <w:r w:rsidRPr="008668E8">
        <w:rPr>
          <w:rFonts w:ascii="Times New Roman" w:hAnsi="Times New Roman"/>
          <w:szCs w:val="24"/>
        </w:rPr>
        <w:t>“Complainant”) filed a complaint with the Public Utility Commission (“Commission”) against the Philadelphia Gas Works (“PGW” or “Respondent”), alleging</w:t>
      </w:r>
      <w:r w:rsidR="003264F5" w:rsidRPr="008668E8">
        <w:rPr>
          <w:rFonts w:ascii="Times New Roman" w:hAnsi="Times New Roman"/>
          <w:szCs w:val="24"/>
        </w:rPr>
        <w:t xml:space="preserve"> </w:t>
      </w:r>
      <w:r w:rsidRPr="008668E8">
        <w:rPr>
          <w:rFonts w:ascii="Times New Roman" w:hAnsi="Times New Roman"/>
          <w:szCs w:val="24"/>
        </w:rPr>
        <w:t>that there are incorrect charges on his bill.</w:t>
      </w:r>
      <w:r w:rsidR="003264F5" w:rsidRPr="008668E8">
        <w:rPr>
          <w:rFonts w:ascii="Times New Roman" w:hAnsi="Times New Roman"/>
          <w:szCs w:val="24"/>
        </w:rPr>
        <w:t xml:space="preserve">  This is a timely appeal of a Bureau of Consumer Services decision.</w:t>
      </w:r>
    </w:p>
    <w:p w:rsidR="001C6EEB" w:rsidRPr="008668E8" w:rsidRDefault="001C6EEB" w:rsidP="008668E8">
      <w:pPr>
        <w:pStyle w:val="BodyText"/>
        <w:tabs>
          <w:tab w:val="clear" w:pos="1980"/>
          <w:tab w:val="left" w:pos="0"/>
        </w:tabs>
        <w:spacing w:line="360" w:lineRule="auto"/>
        <w:jc w:val="left"/>
        <w:rPr>
          <w:rFonts w:ascii="Times New Roman" w:hAnsi="Times New Roman"/>
          <w:szCs w:val="24"/>
        </w:rPr>
      </w:pPr>
    </w:p>
    <w:p w:rsidR="001C6EEB" w:rsidRPr="008668E8" w:rsidRDefault="001C6EEB" w:rsidP="008668E8">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 xml:space="preserve">On November 17, 2014, the Respondent filed an answer.  The Respondent denied that there are incorrect charges on the Complainant’s bill for service at 1509 N. 54th Street, </w:t>
      </w:r>
      <w:r w:rsidR="001D17D5">
        <w:rPr>
          <w:rFonts w:ascii="Times New Roman" w:hAnsi="Times New Roman"/>
          <w:szCs w:val="24"/>
        </w:rPr>
        <w:t xml:space="preserve">Apt </w:t>
      </w:r>
      <w:r w:rsidRPr="008668E8">
        <w:rPr>
          <w:rFonts w:ascii="Times New Roman" w:hAnsi="Times New Roman"/>
          <w:szCs w:val="24"/>
        </w:rPr>
        <w:t>2, Philadelphia, PA.  The Bureau of Consumer Services dismissed the</w:t>
      </w:r>
      <w:r w:rsidR="003264F5" w:rsidRPr="008668E8">
        <w:rPr>
          <w:rFonts w:ascii="Times New Roman" w:hAnsi="Times New Roman"/>
          <w:szCs w:val="24"/>
        </w:rPr>
        <w:t xml:space="preserve"> Complainant’s informal </w:t>
      </w:r>
      <w:r w:rsidRPr="008668E8">
        <w:rPr>
          <w:rFonts w:ascii="Times New Roman" w:hAnsi="Times New Roman"/>
          <w:szCs w:val="24"/>
        </w:rPr>
        <w:t xml:space="preserve">complaint </w:t>
      </w:r>
      <w:r w:rsidR="003264F5" w:rsidRPr="008668E8">
        <w:rPr>
          <w:rFonts w:ascii="Times New Roman" w:hAnsi="Times New Roman"/>
          <w:szCs w:val="24"/>
        </w:rPr>
        <w:t xml:space="preserve">(#3257310) </w:t>
      </w:r>
      <w:r w:rsidRPr="008668E8">
        <w:rPr>
          <w:rFonts w:ascii="Times New Roman" w:hAnsi="Times New Roman"/>
          <w:szCs w:val="24"/>
        </w:rPr>
        <w:t>on September 8, 2014.</w:t>
      </w:r>
    </w:p>
    <w:p w:rsidR="001C6EEB" w:rsidRPr="008668E8" w:rsidRDefault="001C6EEB" w:rsidP="008668E8">
      <w:pPr>
        <w:pStyle w:val="BodyText"/>
        <w:tabs>
          <w:tab w:val="clear" w:pos="1980"/>
          <w:tab w:val="left" w:pos="0"/>
        </w:tabs>
        <w:spacing w:line="360" w:lineRule="auto"/>
        <w:jc w:val="left"/>
        <w:rPr>
          <w:rFonts w:ascii="Times New Roman" w:hAnsi="Times New Roman"/>
          <w:szCs w:val="24"/>
        </w:rPr>
      </w:pPr>
    </w:p>
    <w:p w:rsidR="00D923A2" w:rsidRPr="008668E8" w:rsidRDefault="0080211B" w:rsidP="008668E8">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 xml:space="preserve">By hearing notice dated </w:t>
      </w:r>
      <w:r w:rsidR="001C6EEB" w:rsidRPr="008668E8">
        <w:rPr>
          <w:rFonts w:ascii="Times New Roman" w:hAnsi="Times New Roman"/>
          <w:szCs w:val="24"/>
        </w:rPr>
        <w:t>January 22, 2015</w:t>
      </w:r>
      <w:r w:rsidRPr="008668E8">
        <w:rPr>
          <w:rFonts w:ascii="Times New Roman" w:hAnsi="Times New Roman"/>
          <w:szCs w:val="24"/>
        </w:rPr>
        <w:t xml:space="preserve">, this case was </w:t>
      </w:r>
      <w:r w:rsidR="00C24AD3" w:rsidRPr="008668E8">
        <w:rPr>
          <w:rFonts w:ascii="Times New Roman" w:hAnsi="Times New Roman"/>
          <w:szCs w:val="24"/>
        </w:rPr>
        <w:t xml:space="preserve">assigned to the undersigned </w:t>
      </w:r>
      <w:r w:rsidR="00583007" w:rsidRPr="008668E8">
        <w:rPr>
          <w:rFonts w:ascii="Times New Roman" w:hAnsi="Times New Roman"/>
          <w:szCs w:val="24"/>
        </w:rPr>
        <w:t xml:space="preserve">and </w:t>
      </w:r>
      <w:r w:rsidR="00CF6137" w:rsidRPr="008668E8">
        <w:rPr>
          <w:rFonts w:ascii="Times New Roman" w:hAnsi="Times New Roman"/>
          <w:szCs w:val="24"/>
        </w:rPr>
        <w:t xml:space="preserve">the </w:t>
      </w:r>
      <w:r w:rsidR="00C24AD3" w:rsidRPr="008668E8">
        <w:rPr>
          <w:rFonts w:ascii="Times New Roman" w:hAnsi="Times New Roman"/>
          <w:szCs w:val="24"/>
        </w:rPr>
        <w:t xml:space="preserve">hearing </w:t>
      </w:r>
      <w:r w:rsidR="00B53DCF" w:rsidRPr="008668E8">
        <w:rPr>
          <w:rFonts w:ascii="Times New Roman" w:hAnsi="Times New Roman"/>
          <w:szCs w:val="24"/>
        </w:rPr>
        <w:t xml:space="preserve">was scheduled </w:t>
      </w:r>
      <w:r w:rsidR="002D6B62" w:rsidRPr="008668E8">
        <w:rPr>
          <w:rFonts w:ascii="Times New Roman" w:hAnsi="Times New Roman"/>
          <w:szCs w:val="24"/>
        </w:rPr>
        <w:t>for</w:t>
      </w:r>
      <w:r w:rsidR="00B53DCF" w:rsidRPr="008668E8">
        <w:rPr>
          <w:rFonts w:ascii="Times New Roman" w:hAnsi="Times New Roman"/>
          <w:szCs w:val="24"/>
        </w:rPr>
        <w:t xml:space="preserve"> </w:t>
      </w:r>
      <w:r w:rsidR="003264F5" w:rsidRPr="008668E8">
        <w:rPr>
          <w:rFonts w:ascii="Times New Roman" w:hAnsi="Times New Roman"/>
          <w:szCs w:val="24"/>
        </w:rPr>
        <w:t xml:space="preserve">February 20, 2015 </w:t>
      </w:r>
      <w:r w:rsidR="00C10E6C" w:rsidRPr="008668E8">
        <w:rPr>
          <w:rFonts w:ascii="Times New Roman" w:hAnsi="Times New Roman"/>
          <w:szCs w:val="24"/>
        </w:rPr>
        <w:t xml:space="preserve">at </w:t>
      </w:r>
      <w:r w:rsidR="003264F5" w:rsidRPr="008668E8">
        <w:rPr>
          <w:rFonts w:ascii="Times New Roman" w:hAnsi="Times New Roman"/>
          <w:szCs w:val="24"/>
        </w:rPr>
        <w:t>10</w:t>
      </w:r>
      <w:r w:rsidR="00C10E6C" w:rsidRPr="008668E8">
        <w:rPr>
          <w:rFonts w:ascii="Times New Roman" w:hAnsi="Times New Roman"/>
          <w:szCs w:val="24"/>
        </w:rPr>
        <w:t>:</w:t>
      </w:r>
      <w:r w:rsidR="003264F5" w:rsidRPr="008668E8">
        <w:rPr>
          <w:rFonts w:ascii="Times New Roman" w:hAnsi="Times New Roman"/>
          <w:szCs w:val="24"/>
        </w:rPr>
        <w:t>0</w:t>
      </w:r>
      <w:r w:rsidR="00C10E6C" w:rsidRPr="008668E8">
        <w:rPr>
          <w:rFonts w:ascii="Times New Roman" w:hAnsi="Times New Roman"/>
          <w:szCs w:val="24"/>
        </w:rPr>
        <w:t xml:space="preserve">0 </w:t>
      </w:r>
      <w:r w:rsidR="00F10DCF" w:rsidRPr="008668E8">
        <w:rPr>
          <w:rFonts w:ascii="Times New Roman" w:hAnsi="Times New Roman"/>
          <w:szCs w:val="24"/>
        </w:rPr>
        <w:t>a.m.</w:t>
      </w:r>
    </w:p>
    <w:p w:rsidR="001C6EEB" w:rsidRPr="008668E8" w:rsidRDefault="001C6EEB" w:rsidP="005E5345">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b/>
          <w:szCs w:val="24"/>
        </w:rPr>
        <w:lastRenderedPageBreak/>
        <w:tab/>
      </w:r>
      <w:r w:rsidRPr="008668E8">
        <w:rPr>
          <w:rFonts w:ascii="Times New Roman" w:hAnsi="Times New Roman"/>
          <w:b/>
          <w:szCs w:val="24"/>
        </w:rPr>
        <w:tab/>
      </w:r>
      <w:r w:rsidRPr="008668E8">
        <w:rPr>
          <w:rFonts w:ascii="Times New Roman" w:hAnsi="Times New Roman"/>
          <w:szCs w:val="24"/>
        </w:rPr>
        <w:t xml:space="preserve">A Prehearing Order, dated </w:t>
      </w:r>
      <w:r w:rsidR="003264F5" w:rsidRPr="008668E8">
        <w:rPr>
          <w:rFonts w:ascii="Times New Roman" w:hAnsi="Times New Roman"/>
          <w:szCs w:val="24"/>
        </w:rPr>
        <w:t>January 26, 2015</w:t>
      </w:r>
      <w:r w:rsidRPr="008668E8">
        <w:rPr>
          <w:rFonts w:ascii="Times New Roman" w:hAnsi="Times New Roman"/>
          <w:szCs w:val="24"/>
        </w:rPr>
        <w:t xml:space="preserve">, was sent to the parties.  </w:t>
      </w:r>
    </w:p>
    <w:p w:rsidR="001C6EEB" w:rsidRPr="008668E8" w:rsidRDefault="001C6EEB" w:rsidP="005E5345">
      <w:pPr>
        <w:pStyle w:val="BodyText"/>
        <w:tabs>
          <w:tab w:val="clear" w:pos="1980"/>
          <w:tab w:val="left" w:pos="0"/>
        </w:tabs>
        <w:spacing w:line="360" w:lineRule="auto"/>
        <w:jc w:val="left"/>
        <w:rPr>
          <w:rFonts w:ascii="Times New Roman" w:hAnsi="Times New Roman"/>
          <w:szCs w:val="24"/>
        </w:rPr>
      </w:pPr>
    </w:p>
    <w:p w:rsidR="001C6EEB" w:rsidRPr="008668E8" w:rsidRDefault="001C6EEB" w:rsidP="005E5345">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On February 20, 2015, the Complainant requested a continuance due to the inclement weather.  The Respondent’s counsel did not object.  The continuance was granted.</w:t>
      </w:r>
    </w:p>
    <w:p w:rsidR="001C6EEB" w:rsidRPr="008668E8" w:rsidRDefault="001C6EEB" w:rsidP="005E5345">
      <w:pPr>
        <w:pStyle w:val="BodyText"/>
        <w:tabs>
          <w:tab w:val="left" w:pos="0"/>
        </w:tabs>
        <w:spacing w:line="360" w:lineRule="auto"/>
        <w:jc w:val="left"/>
        <w:rPr>
          <w:rFonts w:ascii="Times New Roman" w:hAnsi="Times New Roman"/>
          <w:szCs w:val="24"/>
        </w:rPr>
      </w:pPr>
    </w:p>
    <w:p w:rsidR="001C6EEB" w:rsidRPr="008668E8" w:rsidRDefault="001C6EEB" w:rsidP="005E5345">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 xml:space="preserve">By </w:t>
      </w:r>
      <w:r w:rsidR="00661CC3" w:rsidRPr="008668E8">
        <w:rPr>
          <w:rFonts w:ascii="Times New Roman" w:hAnsi="Times New Roman"/>
          <w:szCs w:val="24"/>
        </w:rPr>
        <w:t>hearing cancellation/reschedule notice</w:t>
      </w:r>
      <w:r w:rsidR="00BC5826" w:rsidRPr="008668E8">
        <w:rPr>
          <w:rFonts w:ascii="Times New Roman" w:hAnsi="Times New Roman"/>
          <w:szCs w:val="24"/>
        </w:rPr>
        <w:t xml:space="preserve"> </w:t>
      </w:r>
      <w:r w:rsidRPr="008668E8">
        <w:rPr>
          <w:rFonts w:ascii="Times New Roman" w:hAnsi="Times New Roman"/>
          <w:szCs w:val="24"/>
        </w:rPr>
        <w:t>dated February 24, 2015, the hearing was rescheduled to Wednesday, April 15, 2015.</w:t>
      </w:r>
    </w:p>
    <w:p w:rsidR="001C6EEB" w:rsidRPr="008668E8" w:rsidRDefault="001C6EEB" w:rsidP="005E5345">
      <w:pPr>
        <w:pStyle w:val="BodyText"/>
        <w:tabs>
          <w:tab w:val="clear" w:pos="1980"/>
          <w:tab w:val="left" w:pos="0"/>
        </w:tabs>
        <w:spacing w:line="360" w:lineRule="auto"/>
        <w:jc w:val="left"/>
        <w:rPr>
          <w:rFonts w:ascii="Times New Roman" w:hAnsi="Times New Roman"/>
          <w:szCs w:val="24"/>
        </w:rPr>
      </w:pPr>
    </w:p>
    <w:p w:rsidR="007E6067" w:rsidRPr="008668E8" w:rsidRDefault="00D923A2" w:rsidP="005E5345">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r>
      <w:r w:rsidR="00661CC3" w:rsidRPr="008668E8">
        <w:rPr>
          <w:rFonts w:ascii="Times New Roman" w:hAnsi="Times New Roman"/>
          <w:szCs w:val="24"/>
        </w:rPr>
        <w:t xml:space="preserve">The undersigned sent </w:t>
      </w:r>
      <w:r w:rsidR="00EC0BCD" w:rsidRPr="008668E8">
        <w:rPr>
          <w:rFonts w:ascii="Times New Roman" w:hAnsi="Times New Roman"/>
          <w:szCs w:val="24"/>
        </w:rPr>
        <w:t>P</w:t>
      </w:r>
      <w:r w:rsidRPr="008668E8">
        <w:rPr>
          <w:rFonts w:ascii="Times New Roman" w:hAnsi="Times New Roman"/>
          <w:szCs w:val="24"/>
        </w:rPr>
        <w:t xml:space="preserve">rehearing </w:t>
      </w:r>
      <w:r w:rsidR="00EC0BCD" w:rsidRPr="008668E8">
        <w:rPr>
          <w:rFonts w:ascii="Times New Roman" w:hAnsi="Times New Roman"/>
          <w:szCs w:val="24"/>
        </w:rPr>
        <w:t>O</w:t>
      </w:r>
      <w:r w:rsidRPr="008668E8">
        <w:rPr>
          <w:rFonts w:ascii="Times New Roman" w:hAnsi="Times New Roman"/>
          <w:szCs w:val="24"/>
        </w:rPr>
        <w:t>rder</w:t>
      </w:r>
      <w:r w:rsidR="00BC5826" w:rsidRPr="008668E8">
        <w:rPr>
          <w:rFonts w:ascii="Times New Roman" w:hAnsi="Times New Roman"/>
          <w:szCs w:val="24"/>
        </w:rPr>
        <w:t xml:space="preserve"> #2</w:t>
      </w:r>
      <w:r w:rsidRPr="008668E8">
        <w:rPr>
          <w:rFonts w:ascii="Times New Roman" w:hAnsi="Times New Roman"/>
          <w:szCs w:val="24"/>
        </w:rPr>
        <w:t xml:space="preserve">, dated </w:t>
      </w:r>
      <w:r w:rsidR="001C6EEB" w:rsidRPr="008668E8">
        <w:rPr>
          <w:rFonts w:ascii="Times New Roman" w:hAnsi="Times New Roman"/>
          <w:szCs w:val="24"/>
        </w:rPr>
        <w:t>April 7, 2015</w:t>
      </w:r>
      <w:r w:rsidRPr="008668E8">
        <w:rPr>
          <w:rFonts w:ascii="Times New Roman" w:hAnsi="Times New Roman"/>
          <w:szCs w:val="24"/>
        </w:rPr>
        <w:t>,</w:t>
      </w:r>
      <w:r w:rsidR="00661CC3" w:rsidRPr="008668E8">
        <w:rPr>
          <w:rFonts w:ascii="Times New Roman" w:hAnsi="Times New Roman"/>
          <w:szCs w:val="24"/>
        </w:rPr>
        <w:t xml:space="preserve"> to the parties</w:t>
      </w:r>
      <w:r w:rsidRPr="008668E8">
        <w:rPr>
          <w:rFonts w:ascii="Times New Roman" w:hAnsi="Times New Roman"/>
          <w:szCs w:val="24"/>
        </w:rPr>
        <w:t>.</w:t>
      </w:r>
      <w:r w:rsidR="00B53DCF" w:rsidRPr="008668E8">
        <w:rPr>
          <w:rFonts w:ascii="Times New Roman" w:hAnsi="Times New Roman"/>
          <w:szCs w:val="24"/>
        </w:rPr>
        <w:t xml:space="preserve">  </w:t>
      </w:r>
    </w:p>
    <w:p w:rsidR="002D6B62" w:rsidRPr="008668E8" w:rsidRDefault="002D6B62" w:rsidP="005E5345">
      <w:pPr>
        <w:pStyle w:val="BodyText"/>
        <w:tabs>
          <w:tab w:val="clear" w:pos="1980"/>
          <w:tab w:val="left" w:pos="0"/>
        </w:tabs>
        <w:spacing w:line="360" w:lineRule="auto"/>
        <w:jc w:val="left"/>
        <w:rPr>
          <w:rFonts w:ascii="Times New Roman" w:hAnsi="Times New Roman"/>
          <w:szCs w:val="24"/>
        </w:rPr>
      </w:pPr>
    </w:p>
    <w:p w:rsidR="00C24AD3" w:rsidRPr="008668E8" w:rsidRDefault="00BC431A" w:rsidP="005E5345">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r>
      <w:r w:rsidR="00C24AD3" w:rsidRPr="008668E8">
        <w:rPr>
          <w:rFonts w:ascii="Times New Roman" w:hAnsi="Times New Roman"/>
          <w:szCs w:val="24"/>
        </w:rPr>
        <w:t xml:space="preserve">The time, date and location of the </w:t>
      </w:r>
      <w:r w:rsidR="001C6EEB" w:rsidRPr="008668E8">
        <w:rPr>
          <w:rFonts w:ascii="Times New Roman" w:hAnsi="Times New Roman"/>
          <w:szCs w:val="24"/>
        </w:rPr>
        <w:t>April 15, 2015</w:t>
      </w:r>
      <w:r w:rsidR="00B53DCF" w:rsidRPr="008668E8">
        <w:rPr>
          <w:rFonts w:ascii="Times New Roman" w:hAnsi="Times New Roman"/>
          <w:szCs w:val="24"/>
        </w:rPr>
        <w:t xml:space="preserve"> </w:t>
      </w:r>
      <w:r w:rsidR="00C24AD3" w:rsidRPr="008668E8">
        <w:rPr>
          <w:rFonts w:ascii="Times New Roman" w:hAnsi="Times New Roman"/>
          <w:szCs w:val="24"/>
        </w:rPr>
        <w:t xml:space="preserve">hearing were included in the </w:t>
      </w:r>
      <w:r w:rsidR="00661CC3" w:rsidRPr="008668E8">
        <w:rPr>
          <w:rFonts w:ascii="Times New Roman" w:hAnsi="Times New Roman"/>
          <w:szCs w:val="24"/>
        </w:rPr>
        <w:t xml:space="preserve">hearing cancellation/reschedule notice </w:t>
      </w:r>
      <w:r w:rsidR="00C24AD3" w:rsidRPr="008668E8">
        <w:rPr>
          <w:rFonts w:ascii="Times New Roman" w:hAnsi="Times New Roman"/>
          <w:szCs w:val="24"/>
        </w:rPr>
        <w:t xml:space="preserve">and </w:t>
      </w:r>
      <w:r w:rsidR="008F40CD" w:rsidRPr="008668E8">
        <w:rPr>
          <w:rFonts w:ascii="Times New Roman" w:hAnsi="Times New Roman"/>
          <w:szCs w:val="24"/>
        </w:rPr>
        <w:t>Prehearing Order</w:t>
      </w:r>
      <w:r w:rsidR="00BC5826" w:rsidRPr="008668E8">
        <w:rPr>
          <w:rFonts w:ascii="Times New Roman" w:hAnsi="Times New Roman"/>
          <w:szCs w:val="24"/>
        </w:rPr>
        <w:t xml:space="preserve"> #2</w:t>
      </w:r>
      <w:r w:rsidR="00C24AD3" w:rsidRPr="008668E8">
        <w:rPr>
          <w:rFonts w:ascii="Times New Roman" w:hAnsi="Times New Roman"/>
          <w:szCs w:val="24"/>
        </w:rPr>
        <w:t xml:space="preserve">. </w:t>
      </w:r>
    </w:p>
    <w:p w:rsidR="00F960D5" w:rsidRPr="008668E8" w:rsidRDefault="00F960D5" w:rsidP="008668E8">
      <w:pPr>
        <w:pStyle w:val="BodyText"/>
        <w:tabs>
          <w:tab w:val="left" w:pos="720"/>
        </w:tabs>
        <w:spacing w:line="360" w:lineRule="auto"/>
        <w:jc w:val="left"/>
        <w:rPr>
          <w:rFonts w:ascii="Times New Roman" w:hAnsi="Times New Roman"/>
          <w:b/>
          <w:szCs w:val="24"/>
        </w:rPr>
      </w:pPr>
    </w:p>
    <w:p w:rsidR="00245230" w:rsidRPr="008668E8" w:rsidRDefault="00C663A9" w:rsidP="008668E8">
      <w:pPr>
        <w:pStyle w:val="BodyText"/>
        <w:tabs>
          <w:tab w:val="clear" w:pos="1980"/>
          <w:tab w:val="left" w:pos="-90"/>
          <w:tab w:val="left" w:pos="0"/>
        </w:tabs>
        <w:spacing w:line="360" w:lineRule="auto"/>
        <w:jc w:val="left"/>
        <w:rPr>
          <w:rFonts w:ascii="Times New Roman" w:hAnsi="Times New Roman"/>
          <w:szCs w:val="24"/>
        </w:rPr>
      </w:pPr>
      <w:r w:rsidRPr="008668E8">
        <w:rPr>
          <w:rFonts w:ascii="Times New Roman" w:hAnsi="Times New Roman"/>
          <w:szCs w:val="24"/>
        </w:rPr>
        <w:tab/>
      </w:r>
      <w:r w:rsidR="00EE150C" w:rsidRPr="008668E8">
        <w:rPr>
          <w:rFonts w:ascii="Times New Roman" w:hAnsi="Times New Roman"/>
          <w:szCs w:val="24"/>
        </w:rPr>
        <w:tab/>
        <w:t xml:space="preserve">A hearing was held in this matter on </w:t>
      </w:r>
      <w:r w:rsidR="001C6EEB" w:rsidRPr="008668E8">
        <w:rPr>
          <w:rFonts w:ascii="Times New Roman" w:hAnsi="Times New Roman"/>
          <w:szCs w:val="24"/>
        </w:rPr>
        <w:t>April 15, 2015</w:t>
      </w:r>
      <w:r w:rsidR="00EE150C" w:rsidRPr="008668E8">
        <w:rPr>
          <w:rFonts w:ascii="Times New Roman" w:hAnsi="Times New Roman"/>
          <w:szCs w:val="24"/>
        </w:rPr>
        <w:t xml:space="preserve">, in the Philadelphia Regional Office at 801 Market Street before Administrative Law Judge Cynthia Williams Fordham.  </w:t>
      </w:r>
      <w:r w:rsidR="00245230" w:rsidRPr="008668E8">
        <w:rPr>
          <w:rFonts w:ascii="Times New Roman" w:hAnsi="Times New Roman"/>
          <w:szCs w:val="24"/>
        </w:rPr>
        <w:t xml:space="preserve">The hearing was scheduled for </w:t>
      </w:r>
      <w:r w:rsidR="001C6EEB" w:rsidRPr="008668E8">
        <w:rPr>
          <w:rFonts w:ascii="Times New Roman" w:hAnsi="Times New Roman"/>
          <w:szCs w:val="24"/>
        </w:rPr>
        <w:t>10</w:t>
      </w:r>
      <w:r w:rsidR="00FF51C0" w:rsidRPr="008668E8">
        <w:rPr>
          <w:rFonts w:ascii="Times New Roman" w:hAnsi="Times New Roman"/>
          <w:szCs w:val="24"/>
        </w:rPr>
        <w:t>:</w:t>
      </w:r>
      <w:r w:rsidR="001C6EEB" w:rsidRPr="008668E8">
        <w:rPr>
          <w:rFonts w:ascii="Times New Roman" w:hAnsi="Times New Roman"/>
          <w:szCs w:val="24"/>
        </w:rPr>
        <w:t>0</w:t>
      </w:r>
      <w:r w:rsidR="00FF51C0" w:rsidRPr="008668E8">
        <w:rPr>
          <w:rFonts w:ascii="Times New Roman" w:hAnsi="Times New Roman"/>
          <w:szCs w:val="24"/>
        </w:rPr>
        <w:t xml:space="preserve">0 </w:t>
      </w:r>
      <w:r w:rsidR="00C10E6C" w:rsidRPr="008668E8">
        <w:rPr>
          <w:rFonts w:ascii="Times New Roman" w:hAnsi="Times New Roman"/>
          <w:szCs w:val="24"/>
        </w:rPr>
        <w:t>a</w:t>
      </w:r>
      <w:r w:rsidR="00FF51C0" w:rsidRPr="008668E8">
        <w:rPr>
          <w:rFonts w:ascii="Times New Roman" w:hAnsi="Times New Roman"/>
          <w:szCs w:val="24"/>
        </w:rPr>
        <w:t>.m</w:t>
      </w:r>
      <w:r w:rsidR="00245230" w:rsidRPr="008668E8">
        <w:rPr>
          <w:rFonts w:ascii="Times New Roman" w:hAnsi="Times New Roman"/>
          <w:szCs w:val="24"/>
        </w:rPr>
        <w:t>.</w:t>
      </w:r>
      <w:r w:rsidR="00733EBB" w:rsidRPr="008668E8">
        <w:rPr>
          <w:rFonts w:ascii="Times New Roman" w:hAnsi="Times New Roman"/>
          <w:szCs w:val="24"/>
        </w:rPr>
        <w:t xml:space="preserve"> </w:t>
      </w:r>
      <w:r w:rsidR="00245230" w:rsidRPr="008668E8">
        <w:rPr>
          <w:rFonts w:ascii="Times New Roman" w:hAnsi="Times New Roman"/>
          <w:szCs w:val="24"/>
        </w:rPr>
        <w:t xml:space="preserve"> The Complainant, </w:t>
      </w:r>
      <w:r w:rsidR="001C6EEB" w:rsidRPr="008668E8">
        <w:rPr>
          <w:rFonts w:ascii="Times New Roman" w:hAnsi="Times New Roman"/>
          <w:szCs w:val="24"/>
        </w:rPr>
        <w:t>Tyrone Freeman</w:t>
      </w:r>
      <w:r w:rsidR="00245230" w:rsidRPr="008668E8">
        <w:rPr>
          <w:rFonts w:ascii="Times New Roman" w:hAnsi="Times New Roman"/>
          <w:szCs w:val="24"/>
        </w:rPr>
        <w:t>, did not appear</w:t>
      </w:r>
      <w:r w:rsidR="00B541FA" w:rsidRPr="008668E8">
        <w:rPr>
          <w:rFonts w:ascii="Times New Roman" w:hAnsi="Times New Roman"/>
          <w:szCs w:val="24"/>
        </w:rPr>
        <w:t xml:space="preserve"> (Tr. 4</w:t>
      </w:r>
      <w:r w:rsidR="003264F5" w:rsidRPr="008668E8">
        <w:rPr>
          <w:rFonts w:ascii="Times New Roman" w:hAnsi="Times New Roman"/>
          <w:szCs w:val="24"/>
        </w:rPr>
        <w:t>)</w:t>
      </w:r>
      <w:r w:rsidR="00B541FA" w:rsidRPr="008668E8">
        <w:rPr>
          <w:rFonts w:ascii="Times New Roman" w:hAnsi="Times New Roman"/>
          <w:szCs w:val="24"/>
        </w:rPr>
        <w:t>.</w:t>
      </w:r>
      <w:r w:rsidR="00245230" w:rsidRPr="008668E8">
        <w:rPr>
          <w:rFonts w:ascii="Times New Roman" w:hAnsi="Times New Roman"/>
          <w:szCs w:val="24"/>
        </w:rPr>
        <w:t xml:space="preserve">  Therefore</w:t>
      </w:r>
      <w:r w:rsidR="002B05EA">
        <w:rPr>
          <w:rFonts w:ascii="Times New Roman" w:hAnsi="Times New Roman"/>
          <w:szCs w:val="24"/>
        </w:rPr>
        <w:t>, the hearing in this matter</w:t>
      </w:r>
      <w:r w:rsidR="00245230" w:rsidRPr="008668E8">
        <w:rPr>
          <w:rFonts w:ascii="Times New Roman" w:hAnsi="Times New Roman"/>
          <w:szCs w:val="24"/>
        </w:rPr>
        <w:t xml:space="preserve"> started at </w:t>
      </w:r>
      <w:r w:rsidR="00C10E6C" w:rsidRPr="008668E8">
        <w:rPr>
          <w:rFonts w:ascii="Times New Roman" w:hAnsi="Times New Roman"/>
          <w:szCs w:val="24"/>
        </w:rPr>
        <w:t>10:</w:t>
      </w:r>
      <w:r w:rsidR="001C6EEB" w:rsidRPr="008668E8">
        <w:rPr>
          <w:rFonts w:ascii="Times New Roman" w:hAnsi="Times New Roman"/>
          <w:szCs w:val="24"/>
        </w:rPr>
        <w:t>1</w:t>
      </w:r>
      <w:r w:rsidR="00733EBB" w:rsidRPr="008668E8">
        <w:rPr>
          <w:rFonts w:ascii="Times New Roman" w:hAnsi="Times New Roman"/>
          <w:szCs w:val="24"/>
        </w:rPr>
        <w:t>2</w:t>
      </w:r>
      <w:r w:rsidR="00245230" w:rsidRPr="008668E8">
        <w:rPr>
          <w:rFonts w:ascii="Times New Roman" w:hAnsi="Times New Roman"/>
          <w:szCs w:val="24"/>
        </w:rPr>
        <w:t xml:space="preserve"> </w:t>
      </w:r>
      <w:r w:rsidR="00C10E6C" w:rsidRPr="008668E8">
        <w:rPr>
          <w:rFonts w:ascii="Times New Roman" w:hAnsi="Times New Roman"/>
          <w:szCs w:val="24"/>
        </w:rPr>
        <w:t>a</w:t>
      </w:r>
      <w:r w:rsidR="00245230" w:rsidRPr="008668E8">
        <w:rPr>
          <w:rFonts w:ascii="Times New Roman" w:hAnsi="Times New Roman"/>
          <w:szCs w:val="24"/>
        </w:rPr>
        <w:t>.m.</w:t>
      </w:r>
      <w:r w:rsidR="00C10E6C" w:rsidRPr="008668E8">
        <w:rPr>
          <w:rFonts w:ascii="Times New Roman" w:hAnsi="Times New Roman"/>
          <w:szCs w:val="24"/>
        </w:rPr>
        <w:t xml:space="preserve"> </w:t>
      </w:r>
      <w:r w:rsidR="00245230" w:rsidRPr="008668E8">
        <w:rPr>
          <w:rFonts w:ascii="Times New Roman" w:hAnsi="Times New Roman"/>
          <w:szCs w:val="24"/>
        </w:rPr>
        <w:t xml:space="preserve"> </w:t>
      </w:r>
      <w:r w:rsidR="001C6EEB" w:rsidRPr="008668E8">
        <w:rPr>
          <w:rFonts w:ascii="Times New Roman" w:hAnsi="Times New Roman"/>
          <w:szCs w:val="24"/>
        </w:rPr>
        <w:t>Laureto Farinas, Esquire</w:t>
      </w:r>
      <w:r w:rsidR="009C3D92" w:rsidRPr="008668E8">
        <w:rPr>
          <w:rFonts w:ascii="Times New Roman" w:hAnsi="Times New Roman"/>
          <w:szCs w:val="24"/>
        </w:rPr>
        <w:t xml:space="preserve">, </w:t>
      </w:r>
      <w:r w:rsidR="002D6B62" w:rsidRPr="008668E8">
        <w:rPr>
          <w:rFonts w:ascii="Times New Roman" w:hAnsi="Times New Roman"/>
          <w:szCs w:val="24"/>
        </w:rPr>
        <w:t xml:space="preserve">represented </w:t>
      </w:r>
      <w:r w:rsidR="00925554" w:rsidRPr="008668E8">
        <w:rPr>
          <w:rFonts w:ascii="Times New Roman" w:hAnsi="Times New Roman"/>
          <w:szCs w:val="24"/>
        </w:rPr>
        <w:t>the Philadelphia Gas W</w:t>
      </w:r>
      <w:r w:rsidR="006336D4" w:rsidRPr="008668E8">
        <w:rPr>
          <w:rFonts w:ascii="Times New Roman" w:hAnsi="Times New Roman"/>
          <w:szCs w:val="24"/>
        </w:rPr>
        <w:t>o</w:t>
      </w:r>
      <w:r w:rsidR="00925554" w:rsidRPr="008668E8">
        <w:rPr>
          <w:rFonts w:ascii="Times New Roman" w:hAnsi="Times New Roman"/>
          <w:szCs w:val="24"/>
        </w:rPr>
        <w:t>rks</w:t>
      </w:r>
      <w:r w:rsidR="002D6B62" w:rsidRPr="008668E8">
        <w:rPr>
          <w:rFonts w:ascii="Times New Roman" w:hAnsi="Times New Roman"/>
          <w:szCs w:val="24"/>
        </w:rPr>
        <w:t xml:space="preserve">.  </w:t>
      </w:r>
      <w:r w:rsidR="00925554" w:rsidRPr="008668E8">
        <w:rPr>
          <w:rFonts w:ascii="Times New Roman" w:hAnsi="Times New Roman"/>
          <w:szCs w:val="24"/>
        </w:rPr>
        <w:t>J</w:t>
      </w:r>
      <w:r w:rsidR="001C6EEB" w:rsidRPr="008668E8">
        <w:rPr>
          <w:rFonts w:ascii="Times New Roman" w:hAnsi="Times New Roman"/>
          <w:szCs w:val="24"/>
        </w:rPr>
        <w:t>ack Irizarry</w:t>
      </w:r>
      <w:r w:rsidR="004256AC" w:rsidRPr="008668E8">
        <w:rPr>
          <w:rFonts w:ascii="Times New Roman" w:hAnsi="Times New Roman"/>
          <w:szCs w:val="24"/>
        </w:rPr>
        <w:t xml:space="preserve">, </w:t>
      </w:r>
      <w:r w:rsidR="00245230" w:rsidRPr="008668E8">
        <w:rPr>
          <w:rFonts w:ascii="Times New Roman" w:hAnsi="Times New Roman"/>
          <w:szCs w:val="24"/>
        </w:rPr>
        <w:t xml:space="preserve">a </w:t>
      </w:r>
      <w:r w:rsidR="00925554" w:rsidRPr="008668E8">
        <w:rPr>
          <w:rFonts w:ascii="Times New Roman" w:hAnsi="Times New Roman"/>
          <w:szCs w:val="24"/>
        </w:rPr>
        <w:t>customer review officer</w:t>
      </w:r>
      <w:r w:rsidR="00245230" w:rsidRPr="008668E8">
        <w:rPr>
          <w:rFonts w:ascii="Times New Roman" w:hAnsi="Times New Roman"/>
          <w:szCs w:val="24"/>
        </w:rPr>
        <w:t xml:space="preserve"> for the Respondent</w:t>
      </w:r>
      <w:r w:rsidR="00F531A0" w:rsidRPr="008668E8">
        <w:rPr>
          <w:rFonts w:ascii="Times New Roman" w:hAnsi="Times New Roman"/>
          <w:szCs w:val="24"/>
        </w:rPr>
        <w:t>,</w:t>
      </w:r>
      <w:r w:rsidR="002D6B62" w:rsidRPr="008668E8">
        <w:rPr>
          <w:rFonts w:ascii="Times New Roman" w:hAnsi="Times New Roman"/>
          <w:szCs w:val="24"/>
        </w:rPr>
        <w:t xml:space="preserve"> </w:t>
      </w:r>
      <w:r w:rsidR="000D2F60" w:rsidRPr="008668E8">
        <w:rPr>
          <w:rFonts w:ascii="Times New Roman" w:hAnsi="Times New Roman"/>
          <w:szCs w:val="24"/>
        </w:rPr>
        <w:t>w</w:t>
      </w:r>
      <w:r w:rsidR="002D6B62" w:rsidRPr="008668E8">
        <w:rPr>
          <w:rFonts w:ascii="Times New Roman" w:hAnsi="Times New Roman"/>
          <w:szCs w:val="24"/>
        </w:rPr>
        <w:t>as</w:t>
      </w:r>
      <w:r w:rsidR="000D2F60" w:rsidRPr="008668E8">
        <w:rPr>
          <w:rFonts w:ascii="Times New Roman" w:hAnsi="Times New Roman"/>
          <w:szCs w:val="24"/>
        </w:rPr>
        <w:t xml:space="preserve"> present but did not testify.  The Respondent’s counsel moved to dismiss the complaint with prejudice </w:t>
      </w:r>
      <w:r w:rsidR="002D6B62" w:rsidRPr="008668E8">
        <w:rPr>
          <w:rFonts w:ascii="Times New Roman" w:hAnsi="Times New Roman"/>
          <w:szCs w:val="24"/>
        </w:rPr>
        <w:t>for lack of prosecution</w:t>
      </w:r>
      <w:r w:rsidR="00B541FA" w:rsidRPr="008668E8">
        <w:rPr>
          <w:rFonts w:ascii="Times New Roman" w:hAnsi="Times New Roman"/>
          <w:szCs w:val="24"/>
        </w:rPr>
        <w:t xml:space="preserve"> (Tr. </w:t>
      </w:r>
      <w:r w:rsidR="003264F5" w:rsidRPr="008668E8">
        <w:rPr>
          <w:rFonts w:ascii="Times New Roman" w:hAnsi="Times New Roman"/>
          <w:szCs w:val="24"/>
        </w:rPr>
        <w:t>6</w:t>
      </w:r>
      <w:r w:rsidR="00925554" w:rsidRPr="008668E8">
        <w:rPr>
          <w:rFonts w:ascii="Times New Roman" w:hAnsi="Times New Roman"/>
          <w:szCs w:val="24"/>
        </w:rPr>
        <w:t>)</w:t>
      </w:r>
      <w:r w:rsidR="00B541FA" w:rsidRPr="008668E8">
        <w:rPr>
          <w:rFonts w:ascii="Times New Roman" w:hAnsi="Times New Roman"/>
          <w:szCs w:val="24"/>
        </w:rPr>
        <w:t>.</w:t>
      </w:r>
    </w:p>
    <w:p w:rsidR="00245230" w:rsidRPr="008668E8" w:rsidRDefault="00245230" w:rsidP="008668E8">
      <w:pPr>
        <w:pStyle w:val="BodyText"/>
        <w:tabs>
          <w:tab w:val="left" w:pos="-90"/>
        </w:tabs>
        <w:spacing w:line="360" w:lineRule="auto"/>
        <w:rPr>
          <w:rFonts w:ascii="Times New Roman" w:hAnsi="Times New Roman"/>
          <w:szCs w:val="24"/>
        </w:rPr>
      </w:pPr>
      <w:r w:rsidRPr="008668E8">
        <w:rPr>
          <w:rFonts w:ascii="Times New Roman" w:hAnsi="Times New Roman"/>
          <w:szCs w:val="24"/>
        </w:rPr>
        <w:t xml:space="preserve"> </w:t>
      </w:r>
    </w:p>
    <w:p w:rsidR="00EE150C" w:rsidRPr="008668E8" w:rsidRDefault="00245230" w:rsidP="008668E8">
      <w:pPr>
        <w:pStyle w:val="BodyText"/>
        <w:tabs>
          <w:tab w:val="clear" w:pos="1980"/>
          <w:tab w:val="left" w:pos="-9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The record consists of the pleadings and a</w:t>
      </w:r>
      <w:r w:rsidR="003264F5" w:rsidRPr="008668E8">
        <w:rPr>
          <w:rFonts w:ascii="Times New Roman" w:hAnsi="Times New Roman"/>
          <w:szCs w:val="24"/>
        </w:rPr>
        <w:t>n</w:t>
      </w:r>
      <w:r w:rsidRPr="008668E8">
        <w:rPr>
          <w:rFonts w:ascii="Times New Roman" w:hAnsi="Times New Roman"/>
          <w:szCs w:val="24"/>
        </w:rPr>
        <w:t xml:space="preserve"> </w:t>
      </w:r>
      <w:r w:rsidR="003264F5" w:rsidRPr="008668E8">
        <w:rPr>
          <w:rFonts w:ascii="Times New Roman" w:hAnsi="Times New Roman"/>
          <w:szCs w:val="24"/>
        </w:rPr>
        <w:t>8</w:t>
      </w:r>
      <w:r w:rsidR="00F531A0" w:rsidRPr="008668E8">
        <w:rPr>
          <w:rFonts w:ascii="Times New Roman" w:hAnsi="Times New Roman"/>
          <w:szCs w:val="24"/>
        </w:rPr>
        <w:t xml:space="preserve">-page </w:t>
      </w:r>
      <w:r w:rsidRPr="008668E8">
        <w:rPr>
          <w:rFonts w:ascii="Times New Roman" w:hAnsi="Times New Roman"/>
          <w:szCs w:val="24"/>
        </w:rPr>
        <w:t xml:space="preserve">transcript.  The record in this case closed on </w:t>
      </w:r>
      <w:r w:rsidR="001C6EEB" w:rsidRPr="008668E8">
        <w:rPr>
          <w:rFonts w:ascii="Times New Roman" w:hAnsi="Times New Roman"/>
          <w:szCs w:val="24"/>
        </w:rPr>
        <w:t>April 28</w:t>
      </w:r>
      <w:r w:rsidR="00290717" w:rsidRPr="008668E8">
        <w:rPr>
          <w:rFonts w:ascii="Times New Roman" w:hAnsi="Times New Roman"/>
          <w:szCs w:val="24"/>
        </w:rPr>
        <w:t>, 201</w:t>
      </w:r>
      <w:r w:rsidR="00925554" w:rsidRPr="008668E8">
        <w:rPr>
          <w:rFonts w:ascii="Times New Roman" w:hAnsi="Times New Roman"/>
          <w:szCs w:val="24"/>
        </w:rPr>
        <w:t>5</w:t>
      </w:r>
      <w:r w:rsidR="00F531A0" w:rsidRPr="008668E8">
        <w:rPr>
          <w:rFonts w:ascii="Times New Roman" w:hAnsi="Times New Roman"/>
          <w:szCs w:val="24"/>
        </w:rPr>
        <w:t>, when the transcript was received</w:t>
      </w:r>
      <w:r w:rsidR="00EE150C" w:rsidRPr="008668E8">
        <w:rPr>
          <w:rFonts w:ascii="Times New Roman" w:hAnsi="Times New Roman"/>
          <w:szCs w:val="24"/>
        </w:rPr>
        <w:t>.</w:t>
      </w:r>
    </w:p>
    <w:p w:rsidR="00EE150C" w:rsidRPr="008668E8" w:rsidRDefault="00EE150C" w:rsidP="008668E8">
      <w:pPr>
        <w:spacing w:line="360" w:lineRule="auto"/>
        <w:jc w:val="center"/>
        <w:rPr>
          <w:sz w:val="24"/>
          <w:szCs w:val="24"/>
          <w:u w:val="single"/>
        </w:rPr>
      </w:pPr>
    </w:p>
    <w:p w:rsidR="00EE150C" w:rsidRPr="008668E8" w:rsidRDefault="00EE150C" w:rsidP="008668E8">
      <w:pPr>
        <w:spacing w:line="360" w:lineRule="auto"/>
        <w:jc w:val="center"/>
        <w:rPr>
          <w:sz w:val="24"/>
          <w:szCs w:val="24"/>
          <w:u w:val="single"/>
        </w:rPr>
      </w:pPr>
      <w:r w:rsidRPr="008668E8">
        <w:rPr>
          <w:sz w:val="24"/>
          <w:szCs w:val="24"/>
          <w:u w:val="single"/>
        </w:rPr>
        <w:t>FINDINGS OF FACT</w:t>
      </w:r>
    </w:p>
    <w:p w:rsidR="00EE150C" w:rsidRPr="008668E8" w:rsidRDefault="00EE150C" w:rsidP="008668E8">
      <w:pPr>
        <w:pStyle w:val="BodyText"/>
        <w:spacing w:line="360" w:lineRule="auto"/>
        <w:jc w:val="left"/>
        <w:rPr>
          <w:rFonts w:ascii="Times New Roman" w:hAnsi="Times New Roman"/>
          <w:szCs w:val="24"/>
        </w:rPr>
      </w:pPr>
    </w:p>
    <w:p w:rsidR="001C6EEB" w:rsidRPr="008668E8" w:rsidRDefault="00EE150C" w:rsidP="008668E8">
      <w:pPr>
        <w:spacing w:line="360" w:lineRule="auto"/>
        <w:rPr>
          <w:sz w:val="24"/>
          <w:szCs w:val="24"/>
        </w:rPr>
      </w:pPr>
      <w:r w:rsidRPr="008668E8">
        <w:rPr>
          <w:sz w:val="24"/>
          <w:szCs w:val="24"/>
        </w:rPr>
        <w:tab/>
      </w:r>
      <w:r w:rsidRPr="008668E8">
        <w:rPr>
          <w:sz w:val="24"/>
          <w:szCs w:val="24"/>
        </w:rPr>
        <w:tab/>
        <w:t>1.</w:t>
      </w:r>
      <w:r w:rsidRPr="008668E8">
        <w:rPr>
          <w:sz w:val="24"/>
          <w:szCs w:val="24"/>
        </w:rPr>
        <w:tab/>
        <w:t>The Complainant</w:t>
      </w:r>
      <w:r w:rsidR="0039028E" w:rsidRPr="008668E8">
        <w:rPr>
          <w:sz w:val="24"/>
          <w:szCs w:val="24"/>
        </w:rPr>
        <w:t xml:space="preserve"> i</w:t>
      </w:r>
      <w:r w:rsidRPr="008668E8">
        <w:rPr>
          <w:sz w:val="24"/>
          <w:szCs w:val="24"/>
        </w:rPr>
        <w:t>s</w:t>
      </w:r>
      <w:r w:rsidR="00245230" w:rsidRPr="008668E8">
        <w:rPr>
          <w:sz w:val="24"/>
          <w:szCs w:val="24"/>
        </w:rPr>
        <w:t xml:space="preserve"> </w:t>
      </w:r>
      <w:r w:rsidR="003264F5" w:rsidRPr="008668E8">
        <w:rPr>
          <w:sz w:val="24"/>
          <w:szCs w:val="24"/>
        </w:rPr>
        <w:t>Tyrone Freeman</w:t>
      </w:r>
      <w:r w:rsidR="001C6EEB" w:rsidRPr="008668E8">
        <w:rPr>
          <w:sz w:val="24"/>
          <w:szCs w:val="24"/>
        </w:rPr>
        <w:t>, 1509 N</w:t>
      </w:r>
      <w:r w:rsidR="003264F5" w:rsidRPr="008668E8">
        <w:rPr>
          <w:sz w:val="24"/>
          <w:szCs w:val="24"/>
        </w:rPr>
        <w:t>.</w:t>
      </w:r>
      <w:r w:rsidR="001C6EEB" w:rsidRPr="008668E8">
        <w:rPr>
          <w:sz w:val="24"/>
          <w:szCs w:val="24"/>
        </w:rPr>
        <w:t xml:space="preserve"> 54</w:t>
      </w:r>
      <w:r w:rsidR="003264F5" w:rsidRPr="008668E8">
        <w:rPr>
          <w:sz w:val="24"/>
          <w:szCs w:val="24"/>
          <w:vertAlign w:val="superscript"/>
        </w:rPr>
        <w:t>th</w:t>
      </w:r>
      <w:r w:rsidR="003264F5" w:rsidRPr="008668E8">
        <w:rPr>
          <w:sz w:val="24"/>
          <w:szCs w:val="24"/>
        </w:rPr>
        <w:t xml:space="preserve"> Street, Apt </w:t>
      </w:r>
      <w:r w:rsidR="001C6EEB" w:rsidRPr="008668E8">
        <w:rPr>
          <w:sz w:val="24"/>
          <w:szCs w:val="24"/>
        </w:rPr>
        <w:t xml:space="preserve">2, </w:t>
      </w:r>
      <w:r w:rsidR="003264F5" w:rsidRPr="008668E8">
        <w:rPr>
          <w:sz w:val="24"/>
          <w:szCs w:val="24"/>
        </w:rPr>
        <w:t xml:space="preserve">Philadelphia, </w:t>
      </w:r>
      <w:r w:rsidR="001C6EEB" w:rsidRPr="008668E8">
        <w:rPr>
          <w:sz w:val="24"/>
          <w:szCs w:val="24"/>
        </w:rPr>
        <w:t>PA 19131</w:t>
      </w:r>
      <w:r w:rsidR="003264F5" w:rsidRPr="008668E8">
        <w:rPr>
          <w:sz w:val="24"/>
          <w:szCs w:val="24"/>
        </w:rPr>
        <w:t>.</w:t>
      </w:r>
      <w:r w:rsidR="001C6EEB" w:rsidRPr="008668E8">
        <w:rPr>
          <w:sz w:val="24"/>
          <w:szCs w:val="24"/>
        </w:rPr>
        <w:t xml:space="preserve"> </w:t>
      </w:r>
    </w:p>
    <w:p w:rsidR="002C087E" w:rsidRPr="008668E8" w:rsidRDefault="002C087E" w:rsidP="008668E8">
      <w:pPr>
        <w:pStyle w:val="BodyText"/>
        <w:tabs>
          <w:tab w:val="clear" w:pos="1980"/>
          <w:tab w:val="left" w:pos="0"/>
        </w:tabs>
        <w:spacing w:line="360" w:lineRule="auto"/>
        <w:jc w:val="left"/>
        <w:rPr>
          <w:rFonts w:ascii="Times New Roman" w:hAnsi="Times New Roman"/>
          <w:szCs w:val="24"/>
        </w:rPr>
      </w:pPr>
    </w:p>
    <w:p w:rsidR="00EE150C" w:rsidRPr="008668E8" w:rsidRDefault="00EE150C" w:rsidP="008668E8">
      <w:pPr>
        <w:pStyle w:val="BodyText"/>
        <w:tabs>
          <w:tab w:val="clear" w:pos="198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2.</w:t>
      </w:r>
      <w:r w:rsidRPr="008668E8">
        <w:rPr>
          <w:rFonts w:ascii="Times New Roman" w:hAnsi="Times New Roman"/>
          <w:szCs w:val="24"/>
        </w:rPr>
        <w:tab/>
        <w:t xml:space="preserve">The Respondent in this proceeding is </w:t>
      </w:r>
      <w:r w:rsidR="00AF6DB7" w:rsidRPr="008668E8">
        <w:rPr>
          <w:rFonts w:ascii="Times New Roman" w:hAnsi="Times New Roman"/>
          <w:szCs w:val="24"/>
        </w:rPr>
        <w:t>Philadelphia Gas Works</w:t>
      </w:r>
      <w:r w:rsidRPr="008668E8">
        <w:rPr>
          <w:rFonts w:ascii="Times New Roman" w:hAnsi="Times New Roman"/>
          <w:szCs w:val="24"/>
        </w:rPr>
        <w:t>.</w:t>
      </w:r>
    </w:p>
    <w:p w:rsidR="00996EFE" w:rsidRPr="008668E8" w:rsidRDefault="00996EFE" w:rsidP="008668E8">
      <w:pPr>
        <w:pStyle w:val="BodyText"/>
        <w:tabs>
          <w:tab w:val="clear" w:pos="1980"/>
          <w:tab w:val="left" w:pos="0"/>
        </w:tabs>
        <w:spacing w:line="360" w:lineRule="auto"/>
        <w:jc w:val="left"/>
        <w:rPr>
          <w:rFonts w:ascii="Times New Roman" w:hAnsi="Times New Roman"/>
          <w:szCs w:val="24"/>
        </w:rPr>
      </w:pPr>
    </w:p>
    <w:p w:rsidR="002D6B62" w:rsidRPr="008668E8" w:rsidRDefault="002D6B62" w:rsidP="008668E8">
      <w:pPr>
        <w:pStyle w:val="ParaTab1"/>
        <w:tabs>
          <w:tab w:val="left" w:pos="0"/>
        </w:tabs>
        <w:spacing w:line="360" w:lineRule="auto"/>
        <w:ind w:firstLine="0"/>
        <w:rPr>
          <w:rFonts w:ascii="Times New Roman" w:hAnsi="Times New Roman" w:cs="Times New Roman"/>
        </w:rPr>
      </w:pPr>
      <w:r w:rsidRPr="008668E8">
        <w:rPr>
          <w:rFonts w:ascii="Times New Roman" w:hAnsi="Times New Roman" w:cs="Times New Roman"/>
        </w:rPr>
        <w:lastRenderedPageBreak/>
        <w:tab/>
      </w:r>
      <w:r w:rsidRPr="008668E8">
        <w:rPr>
          <w:rFonts w:ascii="Times New Roman" w:hAnsi="Times New Roman" w:cs="Times New Roman"/>
        </w:rPr>
        <w:tab/>
      </w:r>
      <w:r w:rsidR="004256AC" w:rsidRPr="008668E8">
        <w:rPr>
          <w:rFonts w:ascii="Times New Roman" w:hAnsi="Times New Roman" w:cs="Times New Roman"/>
        </w:rPr>
        <w:t>3</w:t>
      </w:r>
      <w:r w:rsidRPr="008668E8">
        <w:rPr>
          <w:rFonts w:ascii="Times New Roman" w:hAnsi="Times New Roman" w:cs="Times New Roman"/>
        </w:rPr>
        <w:t>.</w:t>
      </w:r>
      <w:r w:rsidRPr="008668E8">
        <w:rPr>
          <w:rFonts w:ascii="Times New Roman" w:hAnsi="Times New Roman" w:cs="Times New Roman"/>
        </w:rPr>
        <w:tab/>
        <w:t xml:space="preserve">The </w:t>
      </w:r>
      <w:r w:rsidR="002C087E" w:rsidRPr="008668E8">
        <w:rPr>
          <w:rFonts w:ascii="Times New Roman" w:hAnsi="Times New Roman" w:cs="Times New Roman"/>
        </w:rPr>
        <w:t xml:space="preserve">hearing cancellation/reschedule notice </w:t>
      </w:r>
      <w:r w:rsidR="002A155A" w:rsidRPr="008668E8">
        <w:rPr>
          <w:rFonts w:ascii="Times New Roman" w:hAnsi="Times New Roman" w:cs="Times New Roman"/>
        </w:rPr>
        <w:t>that the Commission sent to the Complainant on</w:t>
      </w:r>
      <w:r w:rsidR="00741203" w:rsidRPr="008668E8">
        <w:rPr>
          <w:rFonts w:ascii="Times New Roman" w:hAnsi="Times New Roman" w:cs="Times New Roman"/>
        </w:rPr>
        <w:t xml:space="preserve"> </w:t>
      </w:r>
      <w:r w:rsidR="00BC5826" w:rsidRPr="008668E8">
        <w:rPr>
          <w:rFonts w:ascii="Times New Roman" w:hAnsi="Times New Roman" w:cs="Times New Roman"/>
        </w:rPr>
        <w:t>February 24, 2015,</w:t>
      </w:r>
      <w:r w:rsidRPr="008668E8">
        <w:rPr>
          <w:rFonts w:ascii="Times New Roman" w:hAnsi="Times New Roman" w:cs="Times New Roman"/>
        </w:rPr>
        <w:t xml:space="preserve"> was not returned to the Commission</w:t>
      </w:r>
      <w:r w:rsidR="00661CC3" w:rsidRPr="008668E8">
        <w:rPr>
          <w:rFonts w:ascii="Times New Roman" w:hAnsi="Times New Roman" w:cs="Times New Roman"/>
        </w:rPr>
        <w:t xml:space="preserve"> (Tr. 5</w:t>
      </w:r>
      <w:r w:rsidR="00B541FA" w:rsidRPr="008668E8">
        <w:rPr>
          <w:rFonts w:ascii="Times New Roman" w:hAnsi="Times New Roman" w:cs="Times New Roman"/>
        </w:rPr>
        <w:t>).</w:t>
      </w:r>
      <w:r w:rsidRPr="008668E8">
        <w:rPr>
          <w:rFonts w:ascii="Times New Roman" w:hAnsi="Times New Roman" w:cs="Times New Roman"/>
        </w:rPr>
        <w:t xml:space="preserve"> </w:t>
      </w:r>
    </w:p>
    <w:p w:rsidR="002D6B62" w:rsidRPr="008668E8" w:rsidRDefault="002D6B62" w:rsidP="008668E8">
      <w:pPr>
        <w:pStyle w:val="ParaTab1"/>
        <w:tabs>
          <w:tab w:val="left" w:pos="0"/>
        </w:tabs>
        <w:spacing w:line="360" w:lineRule="auto"/>
        <w:ind w:firstLine="0"/>
        <w:rPr>
          <w:rFonts w:ascii="Times New Roman" w:hAnsi="Times New Roman" w:cs="Times New Roman"/>
        </w:rPr>
      </w:pPr>
    </w:p>
    <w:p w:rsidR="00290717" w:rsidRPr="008668E8" w:rsidRDefault="0039028E" w:rsidP="008668E8">
      <w:pPr>
        <w:pStyle w:val="ParaTab1"/>
        <w:tabs>
          <w:tab w:val="left" w:pos="0"/>
        </w:tabs>
        <w:spacing w:line="360" w:lineRule="auto"/>
        <w:ind w:firstLine="0"/>
        <w:rPr>
          <w:rFonts w:ascii="Times New Roman" w:hAnsi="Times New Roman" w:cs="Times New Roman"/>
          <w:u w:val="single"/>
        </w:rPr>
      </w:pPr>
      <w:r w:rsidRPr="008668E8">
        <w:rPr>
          <w:rFonts w:ascii="Times New Roman" w:hAnsi="Times New Roman" w:cs="Times New Roman"/>
        </w:rPr>
        <w:tab/>
      </w:r>
      <w:r w:rsidRPr="008668E8">
        <w:rPr>
          <w:rFonts w:ascii="Times New Roman" w:hAnsi="Times New Roman" w:cs="Times New Roman"/>
        </w:rPr>
        <w:tab/>
      </w:r>
      <w:r w:rsidR="00413380" w:rsidRPr="008668E8">
        <w:rPr>
          <w:rFonts w:ascii="Times New Roman" w:hAnsi="Times New Roman" w:cs="Times New Roman"/>
        </w:rPr>
        <w:t>4</w:t>
      </w:r>
      <w:r w:rsidRPr="008668E8">
        <w:rPr>
          <w:rFonts w:ascii="Times New Roman" w:hAnsi="Times New Roman" w:cs="Times New Roman"/>
        </w:rPr>
        <w:t>.</w:t>
      </w:r>
      <w:r w:rsidRPr="008668E8">
        <w:rPr>
          <w:rFonts w:ascii="Times New Roman" w:hAnsi="Times New Roman" w:cs="Times New Roman"/>
        </w:rPr>
        <w:tab/>
      </w:r>
      <w:r w:rsidR="00CF6137" w:rsidRPr="008668E8">
        <w:rPr>
          <w:rFonts w:ascii="Times New Roman" w:hAnsi="Times New Roman" w:cs="Times New Roman"/>
        </w:rPr>
        <w:t>Prehearing Order</w:t>
      </w:r>
      <w:r w:rsidR="00BC5826" w:rsidRPr="008668E8">
        <w:rPr>
          <w:rFonts w:ascii="Times New Roman" w:hAnsi="Times New Roman" w:cs="Times New Roman"/>
        </w:rPr>
        <w:t xml:space="preserve"> #2, which was </w:t>
      </w:r>
      <w:r w:rsidR="002A155A" w:rsidRPr="008668E8">
        <w:rPr>
          <w:rFonts w:ascii="Times New Roman" w:hAnsi="Times New Roman" w:cs="Times New Roman"/>
        </w:rPr>
        <w:t>sent to the Complainant on</w:t>
      </w:r>
      <w:r w:rsidR="00741203" w:rsidRPr="008668E8">
        <w:rPr>
          <w:rFonts w:ascii="Times New Roman" w:hAnsi="Times New Roman" w:cs="Times New Roman"/>
        </w:rPr>
        <w:t xml:space="preserve"> </w:t>
      </w:r>
      <w:r w:rsidR="001C6EEB" w:rsidRPr="008668E8">
        <w:rPr>
          <w:rFonts w:ascii="Times New Roman" w:hAnsi="Times New Roman" w:cs="Times New Roman"/>
        </w:rPr>
        <w:t>April 7, 2015</w:t>
      </w:r>
      <w:r w:rsidR="00F4652F" w:rsidRPr="008668E8">
        <w:rPr>
          <w:rFonts w:ascii="Times New Roman" w:hAnsi="Times New Roman" w:cs="Times New Roman"/>
        </w:rPr>
        <w:t>,</w:t>
      </w:r>
      <w:r w:rsidR="00290717" w:rsidRPr="008668E8">
        <w:rPr>
          <w:rFonts w:ascii="Times New Roman" w:hAnsi="Times New Roman" w:cs="Times New Roman"/>
        </w:rPr>
        <w:t xml:space="preserve"> was</w:t>
      </w:r>
      <w:r w:rsidR="00741203" w:rsidRPr="008668E8">
        <w:rPr>
          <w:rFonts w:ascii="Times New Roman" w:hAnsi="Times New Roman" w:cs="Times New Roman"/>
        </w:rPr>
        <w:t xml:space="preserve"> not</w:t>
      </w:r>
      <w:r w:rsidR="00290717" w:rsidRPr="008668E8">
        <w:rPr>
          <w:rFonts w:ascii="Times New Roman" w:hAnsi="Times New Roman" w:cs="Times New Roman"/>
        </w:rPr>
        <w:t xml:space="preserve"> returned to the </w:t>
      </w:r>
      <w:r w:rsidR="00996EFE" w:rsidRPr="008668E8">
        <w:rPr>
          <w:rFonts w:ascii="Times New Roman" w:hAnsi="Times New Roman" w:cs="Times New Roman"/>
        </w:rPr>
        <w:t>Commission</w:t>
      </w:r>
      <w:r w:rsidR="00661CC3" w:rsidRPr="008668E8">
        <w:rPr>
          <w:rFonts w:ascii="Times New Roman" w:hAnsi="Times New Roman" w:cs="Times New Roman"/>
        </w:rPr>
        <w:t xml:space="preserve"> (Tr. 5</w:t>
      </w:r>
      <w:r w:rsidR="00B541FA" w:rsidRPr="008668E8">
        <w:rPr>
          <w:rFonts w:ascii="Times New Roman" w:hAnsi="Times New Roman" w:cs="Times New Roman"/>
        </w:rPr>
        <w:t>).</w:t>
      </w:r>
    </w:p>
    <w:p w:rsidR="00DF23C1" w:rsidRDefault="00DF23C1" w:rsidP="008668E8">
      <w:pPr>
        <w:pStyle w:val="ParaTab1"/>
        <w:tabs>
          <w:tab w:val="left" w:pos="0"/>
        </w:tabs>
        <w:spacing w:line="360" w:lineRule="auto"/>
        <w:ind w:firstLine="0"/>
        <w:rPr>
          <w:rFonts w:ascii="Times New Roman" w:hAnsi="Times New Roman" w:cs="Times New Roman"/>
        </w:rPr>
      </w:pPr>
    </w:p>
    <w:p w:rsidR="00DF23C1" w:rsidRDefault="00DF23C1" w:rsidP="008668E8">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The Complainant did not settle or withdraw his complaint prior to the scheduled hearing or obtain a continuance.</w:t>
      </w:r>
    </w:p>
    <w:p w:rsidR="00DF23C1" w:rsidRPr="008668E8" w:rsidRDefault="00DF23C1" w:rsidP="008668E8">
      <w:pPr>
        <w:pStyle w:val="ParaTab1"/>
        <w:tabs>
          <w:tab w:val="left" w:pos="0"/>
        </w:tabs>
        <w:spacing w:line="360" w:lineRule="auto"/>
        <w:ind w:firstLine="0"/>
        <w:rPr>
          <w:rFonts w:ascii="Times New Roman" w:hAnsi="Times New Roman" w:cs="Times New Roman"/>
        </w:rPr>
      </w:pPr>
    </w:p>
    <w:p w:rsidR="002D6672" w:rsidRPr="008668E8" w:rsidRDefault="00722189" w:rsidP="008668E8">
      <w:pPr>
        <w:pStyle w:val="ParaTab1"/>
        <w:tabs>
          <w:tab w:val="left" w:pos="0"/>
        </w:tabs>
        <w:spacing w:line="360" w:lineRule="auto"/>
        <w:ind w:firstLine="0"/>
        <w:rPr>
          <w:rFonts w:ascii="Times New Roman" w:hAnsi="Times New Roman" w:cs="Times New Roman"/>
        </w:rPr>
      </w:pPr>
      <w:r w:rsidRPr="008668E8">
        <w:rPr>
          <w:rFonts w:ascii="Times New Roman" w:hAnsi="Times New Roman" w:cs="Times New Roman"/>
        </w:rPr>
        <w:tab/>
      </w:r>
      <w:r w:rsidRPr="008668E8">
        <w:rPr>
          <w:rFonts w:ascii="Times New Roman" w:hAnsi="Times New Roman" w:cs="Times New Roman"/>
        </w:rPr>
        <w:tab/>
      </w:r>
      <w:r w:rsidR="00DF23C1">
        <w:rPr>
          <w:rFonts w:ascii="Times New Roman" w:hAnsi="Times New Roman" w:cs="Times New Roman"/>
        </w:rPr>
        <w:t>6</w:t>
      </w:r>
      <w:r w:rsidRPr="008668E8">
        <w:rPr>
          <w:rFonts w:ascii="Times New Roman" w:hAnsi="Times New Roman" w:cs="Times New Roman"/>
        </w:rPr>
        <w:t>.</w:t>
      </w:r>
      <w:r w:rsidRPr="008668E8">
        <w:rPr>
          <w:rFonts w:ascii="Times New Roman" w:hAnsi="Times New Roman" w:cs="Times New Roman"/>
        </w:rPr>
        <w:tab/>
        <w:t xml:space="preserve">The Complainant did not participate in the </w:t>
      </w:r>
      <w:r w:rsidR="001C6EEB" w:rsidRPr="008668E8">
        <w:rPr>
          <w:rFonts w:ascii="Times New Roman" w:hAnsi="Times New Roman" w:cs="Times New Roman"/>
        </w:rPr>
        <w:t xml:space="preserve">April </w:t>
      </w:r>
      <w:r w:rsidR="00512322" w:rsidRPr="008668E8">
        <w:rPr>
          <w:rFonts w:ascii="Times New Roman" w:hAnsi="Times New Roman" w:cs="Times New Roman"/>
        </w:rPr>
        <w:t>1</w:t>
      </w:r>
      <w:r w:rsidR="001C6EEB" w:rsidRPr="008668E8">
        <w:rPr>
          <w:rFonts w:ascii="Times New Roman" w:hAnsi="Times New Roman" w:cs="Times New Roman"/>
        </w:rPr>
        <w:t>5</w:t>
      </w:r>
      <w:r w:rsidR="00290717" w:rsidRPr="008668E8">
        <w:rPr>
          <w:rFonts w:ascii="Times New Roman" w:hAnsi="Times New Roman" w:cs="Times New Roman"/>
        </w:rPr>
        <w:t>, 201</w:t>
      </w:r>
      <w:r w:rsidR="00925554" w:rsidRPr="008668E8">
        <w:rPr>
          <w:rFonts w:ascii="Times New Roman" w:hAnsi="Times New Roman" w:cs="Times New Roman"/>
        </w:rPr>
        <w:t>5</w:t>
      </w:r>
      <w:r w:rsidR="00290717" w:rsidRPr="008668E8">
        <w:rPr>
          <w:rFonts w:ascii="Times New Roman" w:hAnsi="Times New Roman" w:cs="Times New Roman"/>
        </w:rPr>
        <w:t xml:space="preserve"> </w:t>
      </w:r>
      <w:r w:rsidRPr="008668E8">
        <w:rPr>
          <w:rFonts w:ascii="Times New Roman" w:hAnsi="Times New Roman" w:cs="Times New Roman"/>
        </w:rPr>
        <w:t>hearing</w:t>
      </w:r>
    </w:p>
    <w:p w:rsidR="00722189" w:rsidRPr="008668E8" w:rsidRDefault="00B541FA" w:rsidP="008668E8">
      <w:pPr>
        <w:pStyle w:val="ParaTab1"/>
        <w:tabs>
          <w:tab w:val="left" w:pos="0"/>
        </w:tabs>
        <w:spacing w:line="360" w:lineRule="auto"/>
        <w:ind w:firstLine="0"/>
        <w:rPr>
          <w:rFonts w:ascii="Times New Roman" w:hAnsi="Times New Roman" w:cs="Times New Roman"/>
        </w:rPr>
      </w:pPr>
      <w:proofErr w:type="gramStart"/>
      <w:r w:rsidRPr="008668E8">
        <w:rPr>
          <w:rFonts w:ascii="Times New Roman" w:hAnsi="Times New Roman" w:cs="Times New Roman"/>
        </w:rPr>
        <w:t xml:space="preserve">(Tr. </w:t>
      </w:r>
      <w:r w:rsidR="00925554" w:rsidRPr="008668E8">
        <w:rPr>
          <w:rFonts w:ascii="Times New Roman" w:hAnsi="Times New Roman" w:cs="Times New Roman"/>
        </w:rPr>
        <w:t>4</w:t>
      </w:r>
      <w:r w:rsidRPr="008668E8">
        <w:rPr>
          <w:rFonts w:ascii="Times New Roman" w:hAnsi="Times New Roman" w:cs="Times New Roman"/>
        </w:rPr>
        <w:t xml:space="preserve">, </w:t>
      </w:r>
      <w:r w:rsidR="00925554" w:rsidRPr="008668E8">
        <w:rPr>
          <w:rFonts w:ascii="Times New Roman" w:hAnsi="Times New Roman" w:cs="Times New Roman"/>
        </w:rPr>
        <w:t>5</w:t>
      </w:r>
      <w:r w:rsidR="002D6672">
        <w:rPr>
          <w:rFonts w:ascii="Times New Roman" w:hAnsi="Times New Roman" w:cs="Times New Roman"/>
        </w:rPr>
        <w:t>).</w:t>
      </w:r>
      <w:proofErr w:type="gramEnd"/>
    </w:p>
    <w:p w:rsidR="00EE150C" w:rsidRPr="008668E8" w:rsidRDefault="00EE150C" w:rsidP="008668E8">
      <w:pPr>
        <w:pStyle w:val="BodyText"/>
        <w:spacing w:line="360" w:lineRule="auto"/>
        <w:jc w:val="left"/>
        <w:rPr>
          <w:rFonts w:ascii="Times New Roman" w:hAnsi="Times New Roman"/>
          <w:szCs w:val="24"/>
        </w:rPr>
      </w:pPr>
    </w:p>
    <w:p w:rsidR="00EE150C" w:rsidRPr="008668E8" w:rsidRDefault="00EE150C" w:rsidP="008668E8">
      <w:pPr>
        <w:pStyle w:val="Heading1"/>
        <w:spacing w:line="360" w:lineRule="auto"/>
        <w:rPr>
          <w:rFonts w:ascii="Times New Roman" w:hAnsi="Times New Roman"/>
          <w:b w:val="0"/>
          <w:szCs w:val="24"/>
        </w:rPr>
      </w:pPr>
      <w:r w:rsidRPr="008668E8">
        <w:rPr>
          <w:rFonts w:ascii="Times New Roman" w:hAnsi="Times New Roman"/>
          <w:b w:val="0"/>
          <w:szCs w:val="24"/>
        </w:rPr>
        <w:t>DISCUSSION</w:t>
      </w:r>
    </w:p>
    <w:p w:rsidR="00EE150C" w:rsidRPr="008668E8" w:rsidRDefault="00EE150C" w:rsidP="008668E8">
      <w:pPr>
        <w:spacing w:line="360" w:lineRule="auto"/>
        <w:rPr>
          <w:b/>
          <w:sz w:val="24"/>
          <w:szCs w:val="24"/>
          <w:u w:val="single"/>
        </w:rPr>
      </w:pPr>
    </w:p>
    <w:p w:rsidR="00722189" w:rsidRPr="008668E8" w:rsidRDefault="00722189" w:rsidP="008668E8">
      <w:pPr>
        <w:pStyle w:val="BodyText2"/>
        <w:rPr>
          <w:sz w:val="24"/>
          <w:szCs w:val="24"/>
        </w:rPr>
      </w:pPr>
      <w:r w:rsidRPr="008668E8">
        <w:rPr>
          <w:sz w:val="24"/>
          <w:szCs w:val="24"/>
        </w:rPr>
        <w:tab/>
      </w:r>
      <w:r w:rsidRPr="008668E8">
        <w:rPr>
          <w:sz w:val="24"/>
          <w:szCs w:val="24"/>
        </w:rPr>
        <w:tab/>
      </w:r>
      <w:proofErr w:type="gramStart"/>
      <w:r w:rsidRPr="008668E8">
        <w:rPr>
          <w:sz w:val="24"/>
          <w:szCs w:val="24"/>
        </w:rPr>
        <w:t xml:space="preserve">Pursuant to Section 332(a) of the Public Utility Code, 66 </w:t>
      </w:r>
      <w:proofErr w:type="spellStart"/>
      <w:r w:rsidRPr="008668E8">
        <w:rPr>
          <w:sz w:val="24"/>
          <w:szCs w:val="24"/>
        </w:rPr>
        <w:t>Pa.C.S</w:t>
      </w:r>
      <w:proofErr w:type="spellEnd"/>
      <w:r w:rsidRPr="008668E8">
        <w:rPr>
          <w:sz w:val="24"/>
          <w:szCs w:val="24"/>
        </w:rPr>
        <w:t>.</w:t>
      </w:r>
      <w:proofErr w:type="gramEnd"/>
      <w:r w:rsidRPr="008668E8">
        <w:rPr>
          <w:sz w:val="24"/>
          <w:szCs w:val="24"/>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8668E8">
        <w:rPr>
          <w:i/>
          <w:sz w:val="24"/>
          <w:szCs w:val="24"/>
        </w:rPr>
        <w:t>Se-Ling Hosiery v. Margulies</w:t>
      </w:r>
      <w:r w:rsidRPr="008668E8">
        <w:rPr>
          <w:sz w:val="24"/>
          <w:szCs w:val="24"/>
        </w:rPr>
        <w:t>, 364 Pa. 45, 70 A.2d 854 (1950).</w:t>
      </w:r>
      <w:proofErr w:type="gramEnd"/>
      <w:r w:rsidRPr="008668E8">
        <w:rPr>
          <w:sz w:val="24"/>
          <w:szCs w:val="24"/>
        </w:rPr>
        <w:t xml:space="preserve">  The Complainant must show that the utility is responsible or accountable for the problem described in the complaint.  </w:t>
      </w:r>
      <w:proofErr w:type="gramStart"/>
      <w:r w:rsidRPr="008668E8">
        <w:rPr>
          <w:i/>
          <w:sz w:val="24"/>
          <w:szCs w:val="24"/>
        </w:rPr>
        <w:t>Feinstein v. Philadelphia Suburban Water Company</w:t>
      </w:r>
      <w:r w:rsidR="0077018F" w:rsidRPr="008668E8">
        <w:rPr>
          <w:sz w:val="24"/>
          <w:szCs w:val="24"/>
        </w:rPr>
        <w:t>, 50 Pa. P</w:t>
      </w:r>
      <w:r w:rsidRPr="008668E8">
        <w:rPr>
          <w:sz w:val="24"/>
          <w:szCs w:val="24"/>
        </w:rPr>
        <w:t>UC 300 (1976).</w:t>
      </w:r>
      <w:proofErr w:type="gramEnd"/>
    </w:p>
    <w:p w:rsidR="00722189" w:rsidRPr="008668E8" w:rsidRDefault="00722189" w:rsidP="008668E8">
      <w:pPr>
        <w:pStyle w:val="BodyText2"/>
        <w:rPr>
          <w:sz w:val="24"/>
          <w:szCs w:val="24"/>
        </w:rPr>
      </w:pPr>
    </w:p>
    <w:p w:rsidR="00722189" w:rsidRPr="008668E8" w:rsidRDefault="00722189" w:rsidP="008668E8">
      <w:pPr>
        <w:pStyle w:val="BodyText2"/>
        <w:rPr>
          <w:sz w:val="24"/>
          <w:szCs w:val="24"/>
        </w:rPr>
      </w:pPr>
      <w:r w:rsidRPr="008668E8">
        <w:rPr>
          <w:sz w:val="24"/>
          <w:szCs w:val="24"/>
        </w:rPr>
        <w:tab/>
      </w:r>
      <w:r w:rsidRPr="008668E8">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8668E8">
        <w:rPr>
          <w:i/>
          <w:sz w:val="24"/>
          <w:szCs w:val="24"/>
        </w:rPr>
        <w:t>Schneider v. Pa. Pub</w:t>
      </w:r>
      <w:r w:rsidR="0077018F" w:rsidRPr="008668E8">
        <w:rPr>
          <w:i/>
          <w:sz w:val="24"/>
          <w:szCs w:val="24"/>
        </w:rPr>
        <w:t>.</w:t>
      </w:r>
      <w:proofErr w:type="gramEnd"/>
      <w:r w:rsidRPr="008668E8">
        <w:rPr>
          <w:i/>
          <w:sz w:val="24"/>
          <w:szCs w:val="24"/>
        </w:rPr>
        <w:t xml:space="preserve"> </w:t>
      </w:r>
      <w:proofErr w:type="gramStart"/>
      <w:r w:rsidRPr="008668E8">
        <w:rPr>
          <w:i/>
          <w:sz w:val="24"/>
          <w:szCs w:val="24"/>
        </w:rPr>
        <w:t>Util</w:t>
      </w:r>
      <w:r w:rsidR="0077018F" w:rsidRPr="008668E8">
        <w:rPr>
          <w:i/>
          <w:sz w:val="24"/>
          <w:szCs w:val="24"/>
        </w:rPr>
        <w:t>.</w:t>
      </w:r>
      <w:r w:rsidRPr="008668E8">
        <w:rPr>
          <w:sz w:val="24"/>
          <w:szCs w:val="24"/>
        </w:rPr>
        <w:t xml:space="preserve"> </w:t>
      </w:r>
      <w:r w:rsidRPr="008668E8">
        <w:rPr>
          <w:i/>
          <w:sz w:val="24"/>
          <w:szCs w:val="24"/>
        </w:rPr>
        <w:t>Comm</w:t>
      </w:r>
      <w:r w:rsidR="0077018F" w:rsidRPr="008668E8">
        <w:rPr>
          <w:i/>
          <w:sz w:val="24"/>
          <w:szCs w:val="24"/>
        </w:rPr>
        <w:t>’</w:t>
      </w:r>
      <w:r w:rsidRPr="008668E8">
        <w:rPr>
          <w:i/>
          <w:sz w:val="24"/>
          <w:szCs w:val="24"/>
        </w:rPr>
        <w:t>n</w:t>
      </w:r>
      <w:r w:rsidRPr="008668E8">
        <w:rPr>
          <w:sz w:val="24"/>
          <w:szCs w:val="24"/>
        </w:rPr>
        <w:t>, 479 A.2d 10 (Pa. Cmwlth. 1984).</w:t>
      </w:r>
      <w:proofErr w:type="gramEnd"/>
    </w:p>
    <w:p w:rsidR="00925554" w:rsidRPr="008668E8" w:rsidRDefault="00925554" w:rsidP="008668E8">
      <w:pPr>
        <w:pStyle w:val="BodyText2"/>
        <w:rPr>
          <w:sz w:val="24"/>
          <w:szCs w:val="24"/>
        </w:rPr>
      </w:pPr>
    </w:p>
    <w:p w:rsidR="00CC5438" w:rsidRPr="008668E8" w:rsidRDefault="00722189" w:rsidP="008668E8">
      <w:pPr>
        <w:pStyle w:val="BodyText2"/>
        <w:rPr>
          <w:sz w:val="24"/>
          <w:szCs w:val="24"/>
        </w:rPr>
      </w:pPr>
      <w:r w:rsidRPr="008668E8">
        <w:rPr>
          <w:sz w:val="24"/>
          <w:szCs w:val="24"/>
        </w:rPr>
        <w:tab/>
      </w:r>
      <w:r w:rsidRPr="008668E8">
        <w:rPr>
          <w:sz w:val="24"/>
          <w:szCs w:val="24"/>
        </w:rPr>
        <w:tab/>
        <w:t xml:space="preserve">The Complainant did not participate in the </w:t>
      </w:r>
      <w:r w:rsidR="001C6EEB" w:rsidRPr="008668E8">
        <w:rPr>
          <w:sz w:val="24"/>
          <w:szCs w:val="24"/>
        </w:rPr>
        <w:t xml:space="preserve">April 15, 2015 </w:t>
      </w:r>
      <w:r w:rsidRPr="008668E8">
        <w:rPr>
          <w:sz w:val="24"/>
          <w:szCs w:val="24"/>
        </w:rPr>
        <w:t xml:space="preserve">hearing.  The Complainant failed to call to indicate that </w:t>
      </w:r>
      <w:r w:rsidR="00F30A07" w:rsidRPr="008668E8">
        <w:rPr>
          <w:sz w:val="24"/>
          <w:szCs w:val="24"/>
        </w:rPr>
        <w:t>he</w:t>
      </w:r>
      <w:r w:rsidRPr="008668E8">
        <w:rPr>
          <w:sz w:val="24"/>
          <w:szCs w:val="24"/>
        </w:rPr>
        <w:t xml:space="preserve"> would not be able to attend the hearing.  The date, time and location of the hearing were </w:t>
      </w:r>
      <w:r w:rsidR="00CF6137" w:rsidRPr="008668E8">
        <w:rPr>
          <w:sz w:val="24"/>
          <w:szCs w:val="24"/>
        </w:rPr>
        <w:t>i</w:t>
      </w:r>
      <w:r w:rsidRPr="008668E8">
        <w:rPr>
          <w:sz w:val="24"/>
          <w:szCs w:val="24"/>
        </w:rPr>
        <w:t xml:space="preserve">n the </w:t>
      </w:r>
      <w:r w:rsidR="00661CC3" w:rsidRPr="008668E8">
        <w:rPr>
          <w:sz w:val="24"/>
          <w:szCs w:val="24"/>
        </w:rPr>
        <w:t>hearing cancellation/reschedule notice,</w:t>
      </w:r>
      <w:r w:rsidRPr="008668E8">
        <w:rPr>
          <w:sz w:val="24"/>
          <w:szCs w:val="24"/>
        </w:rPr>
        <w:t xml:space="preserve"> dated </w:t>
      </w:r>
      <w:r w:rsidR="00661CC3" w:rsidRPr="008668E8">
        <w:rPr>
          <w:sz w:val="24"/>
          <w:szCs w:val="24"/>
        </w:rPr>
        <w:t>February 24, 2015</w:t>
      </w:r>
      <w:r w:rsidRPr="008668E8">
        <w:rPr>
          <w:sz w:val="24"/>
          <w:szCs w:val="24"/>
        </w:rPr>
        <w:t xml:space="preserve">, and </w:t>
      </w:r>
      <w:r w:rsidR="002A155A" w:rsidRPr="008668E8">
        <w:rPr>
          <w:sz w:val="24"/>
          <w:szCs w:val="24"/>
        </w:rPr>
        <w:t xml:space="preserve">in </w:t>
      </w:r>
      <w:r w:rsidR="00EC0BCD" w:rsidRPr="008668E8">
        <w:rPr>
          <w:sz w:val="24"/>
          <w:szCs w:val="24"/>
        </w:rPr>
        <w:t>P</w:t>
      </w:r>
      <w:r w:rsidRPr="008668E8">
        <w:rPr>
          <w:sz w:val="24"/>
          <w:szCs w:val="24"/>
        </w:rPr>
        <w:t xml:space="preserve">rehearing </w:t>
      </w:r>
      <w:r w:rsidR="00EC0BCD" w:rsidRPr="008668E8">
        <w:rPr>
          <w:sz w:val="24"/>
          <w:szCs w:val="24"/>
        </w:rPr>
        <w:t>O</w:t>
      </w:r>
      <w:r w:rsidRPr="008668E8">
        <w:rPr>
          <w:sz w:val="24"/>
          <w:szCs w:val="24"/>
        </w:rPr>
        <w:t>rder</w:t>
      </w:r>
      <w:r w:rsidR="00661CC3" w:rsidRPr="008668E8">
        <w:rPr>
          <w:sz w:val="24"/>
          <w:szCs w:val="24"/>
        </w:rPr>
        <w:t xml:space="preserve"> #2</w:t>
      </w:r>
      <w:r w:rsidRPr="008668E8">
        <w:rPr>
          <w:sz w:val="24"/>
          <w:szCs w:val="24"/>
        </w:rPr>
        <w:t xml:space="preserve">, dated </w:t>
      </w:r>
      <w:r w:rsidR="001C6EEB" w:rsidRPr="008668E8">
        <w:rPr>
          <w:sz w:val="24"/>
          <w:szCs w:val="24"/>
        </w:rPr>
        <w:t>April 7, 2015</w:t>
      </w:r>
      <w:r w:rsidRPr="008668E8">
        <w:rPr>
          <w:sz w:val="24"/>
          <w:szCs w:val="24"/>
        </w:rPr>
        <w:t xml:space="preserve">. </w:t>
      </w:r>
      <w:r w:rsidR="00CC5438" w:rsidRPr="008668E8">
        <w:rPr>
          <w:sz w:val="24"/>
          <w:szCs w:val="24"/>
        </w:rPr>
        <w:t xml:space="preserve"> </w:t>
      </w:r>
    </w:p>
    <w:p w:rsidR="002C087E" w:rsidRDefault="002C087E" w:rsidP="008668E8">
      <w:pPr>
        <w:pStyle w:val="BodyText2"/>
        <w:rPr>
          <w:sz w:val="24"/>
          <w:szCs w:val="24"/>
        </w:rPr>
      </w:pPr>
    </w:p>
    <w:p w:rsidR="00722189" w:rsidRPr="008668E8" w:rsidRDefault="00722189" w:rsidP="008668E8">
      <w:pPr>
        <w:pStyle w:val="BodyText2"/>
        <w:rPr>
          <w:sz w:val="24"/>
          <w:szCs w:val="24"/>
        </w:rPr>
      </w:pPr>
      <w:r w:rsidRPr="008668E8">
        <w:rPr>
          <w:sz w:val="24"/>
          <w:szCs w:val="24"/>
        </w:rPr>
        <w:tab/>
      </w:r>
      <w:r w:rsidRPr="008668E8">
        <w:rPr>
          <w:sz w:val="24"/>
          <w:szCs w:val="24"/>
        </w:rPr>
        <w:tab/>
        <w:t xml:space="preserve">The </w:t>
      </w:r>
      <w:r w:rsidR="00661CC3" w:rsidRPr="008668E8">
        <w:rPr>
          <w:sz w:val="24"/>
          <w:szCs w:val="24"/>
        </w:rPr>
        <w:t>hearing cancellation/reschedule notice and</w:t>
      </w:r>
      <w:r w:rsidRPr="008668E8">
        <w:rPr>
          <w:sz w:val="24"/>
          <w:szCs w:val="24"/>
        </w:rPr>
        <w:t xml:space="preserve"> Prehearing Order </w:t>
      </w:r>
      <w:r w:rsidR="00661CC3" w:rsidRPr="008668E8">
        <w:rPr>
          <w:sz w:val="24"/>
          <w:szCs w:val="24"/>
        </w:rPr>
        <w:t xml:space="preserve">#2 </w:t>
      </w:r>
      <w:r w:rsidRPr="008668E8">
        <w:rPr>
          <w:sz w:val="24"/>
          <w:szCs w:val="24"/>
        </w:rPr>
        <w:t xml:space="preserve">were mailed to the Complainant at the address on </w:t>
      </w:r>
      <w:r w:rsidR="00F30A07" w:rsidRPr="008668E8">
        <w:rPr>
          <w:sz w:val="24"/>
          <w:szCs w:val="24"/>
        </w:rPr>
        <w:t>his</w:t>
      </w:r>
      <w:r w:rsidRPr="008668E8">
        <w:rPr>
          <w:sz w:val="24"/>
          <w:szCs w:val="24"/>
        </w:rPr>
        <w:t xml:space="preserve"> complaint.  This creates a rebuttable presumption that the Complainant received the documents.  </w:t>
      </w:r>
      <w:proofErr w:type="gramStart"/>
      <w:r w:rsidRPr="008668E8">
        <w:rPr>
          <w:i/>
          <w:sz w:val="24"/>
          <w:szCs w:val="24"/>
        </w:rPr>
        <w:t>Berkowitz v. Mayflower Securities</w:t>
      </w:r>
      <w:r w:rsidR="00AC39F1" w:rsidRPr="008668E8">
        <w:rPr>
          <w:sz w:val="24"/>
          <w:szCs w:val="24"/>
        </w:rPr>
        <w:t>, 455 Pa. 531, 317 A.</w:t>
      </w:r>
      <w:r w:rsidRPr="008668E8">
        <w:rPr>
          <w:sz w:val="24"/>
          <w:szCs w:val="24"/>
        </w:rPr>
        <w:t>2d 584 (1974).</w:t>
      </w:r>
      <w:proofErr w:type="gramEnd"/>
      <w:r w:rsidRPr="008668E8">
        <w:rPr>
          <w:sz w:val="24"/>
          <w:szCs w:val="24"/>
        </w:rPr>
        <w:t xml:space="preserve">  The U.S. Postal Service did not return the documents to the Commission.  </w:t>
      </w:r>
      <w:r w:rsidRPr="008668E8">
        <w:rPr>
          <w:i/>
          <w:sz w:val="24"/>
          <w:szCs w:val="24"/>
        </w:rPr>
        <w:t>Chartiers Industrial and Commercial Development Authority v. Allegheny County Board of Property Assessment Appeals and Review</w:t>
      </w:r>
      <w:r w:rsidRPr="008668E8">
        <w:rPr>
          <w:sz w:val="24"/>
          <w:szCs w:val="24"/>
        </w:rPr>
        <w:t xml:space="preserve">, 645 A.2d 944 (Pa. Cmwlth. 1994).  Once notice of a hearing and the opportunity to be heard has been provided, it is the responsibility of the parties to appear and participate in the hearing.  </w:t>
      </w:r>
      <w:r w:rsidRPr="008668E8">
        <w:rPr>
          <w:i/>
          <w:sz w:val="24"/>
          <w:szCs w:val="24"/>
        </w:rPr>
        <w:t>Sentner</w:t>
      </w:r>
      <w:r w:rsidRPr="008668E8">
        <w:rPr>
          <w:sz w:val="24"/>
          <w:szCs w:val="24"/>
        </w:rPr>
        <w:t xml:space="preserve"> </w:t>
      </w:r>
      <w:r w:rsidRPr="008668E8">
        <w:rPr>
          <w:i/>
          <w:sz w:val="24"/>
          <w:szCs w:val="24"/>
        </w:rPr>
        <w:t>v. Bell Telephone Co. of Pennsylvania</w:t>
      </w:r>
      <w:r w:rsidRPr="008668E8">
        <w:rPr>
          <w:sz w:val="24"/>
          <w:szCs w:val="24"/>
        </w:rPr>
        <w:t>, Docket No.</w:t>
      </w:r>
      <w:r w:rsidR="00661CC3" w:rsidRPr="008668E8">
        <w:rPr>
          <w:sz w:val="24"/>
          <w:szCs w:val="24"/>
        </w:rPr>
        <w:t xml:space="preserve"> </w:t>
      </w:r>
      <w:proofErr w:type="gramStart"/>
      <w:r w:rsidRPr="008668E8">
        <w:rPr>
          <w:sz w:val="24"/>
          <w:szCs w:val="24"/>
        </w:rPr>
        <w:t>F-00161106 (</w:t>
      </w:r>
      <w:r w:rsidR="009B5885" w:rsidRPr="008668E8">
        <w:rPr>
          <w:sz w:val="24"/>
          <w:szCs w:val="24"/>
        </w:rPr>
        <w:t xml:space="preserve">Opinion and </w:t>
      </w:r>
      <w:r w:rsidRPr="008668E8">
        <w:rPr>
          <w:sz w:val="24"/>
          <w:szCs w:val="24"/>
        </w:rPr>
        <w:t>Order entered October 25, 1993).</w:t>
      </w:r>
      <w:proofErr w:type="gramEnd"/>
      <w:r w:rsidRPr="008668E8">
        <w:rPr>
          <w:sz w:val="24"/>
          <w:szCs w:val="24"/>
        </w:rPr>
        <w:t xml:space="preserve">  </w:t>
      </w:r>
    </w:p>
    <w:p w:rsidR="00722189" w:rsidRPr="008668E8" w:rsidRDefault="00722189" w:rsidP="008668E8">
      <w:pPr>
        <w:pStyle w:val="BodyText2"/>
        <w:rPr>
          <w:sz w:val="24"/>
          <w:szCs w:val="24"/>
        </w:rPr>
      </w:pPr>
    </w:p>
    <w:p w:rsidR="001B209E" w:rsidRPr="008668E8" w:rsidRDefault="001B209E" w:rsidP="008668E8">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8668E8">
        <w:rPr>
          <w:rFonts w:ascii="Times New Roman" w:hAnsi="Times New Roman"/>
          <w:szCs w:val="24"/>
        </w:rPr>
        <w:tab/>
      </w:r>
      <w:r w:rsidRPr="008668E8">
        <w:rPr>
          <w:rFonts w:ascii="Times New Roman" w:hAnsi="Times New Roman"/>
          <w:szCs w:val="24"/>
        </w:rPr>
        <w:tab/>
        <w:t xml:space="preserve">Section 332(f) of the Public Utility Code, </w:t>
      </w:r>
      <w:proofErr w:type="gramStart"/>
      <w:r w:rsidRPr="008668E8">
        <w:rPr>
          <w:rFonts w:ascii="Times New Roman" w:hAnsi="Times New Roman"/>
          <w:szCs w:val="24"/>
        </w:rPr>
        <w:t xml:space="preserve">66 </w:t>
      </w:r>
      <w:proofErr w:type="spellStart"/>
      <w:r w:rsidRPr="008668E8">
        <w:rPr>
          <w:rFonts w:ascii="Times New Roman" w:hAnsi="Times New Roman"/>
          <w:szCs w:val="24"/>
        </w:rPr>
        <w:t>Pa.C.S</w:t>
      </w:r>
      <w:proofErr w:type="spellEnd"/>
      <w:proofErr w:type="gramEnd"/>
      <w:r w:rsidRPr="008668E8">
        <w:rPr>
          <w:rFonts w:ascii="Times New Roman" w:hAnsi="Times New Roman"/>
          <w:szCs w:val="24"/>
        </w:rPr>
        <w:t>. § 332(f), provides in pertinent part:</w:t>
      </w:r>
    </w:p>
    <w:p w:rsidR="001B209E" w:rsidRPr="008668E8" w:rsidRDefault="001B209E" w:rsidP="008668E8">
      <w:pPr>
        <w:pStyle w:val="BodyText"/>
        <w:tabs>
          <w:tab w:val="left" w:pos="720"/>
        </w:tabs>
        <w:spacing w:line="240" w:lineRule="auto"/>
        <w:ind w:left="1440" w:right="1440"/>
        <w:jc w:val="left"/>
        <w:rPr>
          <w:rFonts w:ascii="Times New Roman" w:hAnsi="Times New Roman"/>
          <w:szCs w:val="24"/>
        </w:rPr>
      </w:pPr>
      <w:r w:rsidRPr="008668E8">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Default="00EC0BCD" w:rsidP="001F281F">
      <w:pPr>
        <w:pStyle w:val="BodyText"/>
        <w:tabs>
          <w:tab w:val="left" w:pos="720"/>
        </w:tabs>
        <w:spacing w:line="240" w:lineRule="auto"/>
        <w:ind w:left="1440" w:right="1440"/>
        <w:jc w:val="left"/>
        <w:rPr>
          <w:rFonts w:ascii="Times New Roman" w:hAnsi="Times New Roman"/>
          <w:szCs w:val="24"/>
        </w:rPr>
      </w:pPr>
    </w:p>
    <w:p w:rsidR="001F281F" w:rsidRPr="008668E8" w:rsidRDefault="001F281F" w:rsidP="001107AC">
      <w:pPr>
        <w:pStyle w:val="BodyText"/>
        <w:tabs>
          <w:tab w:val="left" w:pos="720"/>
        </w:tabs>
        <w:spacing w:line="240" w:lineRule="auto"/>
        <w:jc w:val="left"/>
        <w:rPr>
          <w:rFonts w:ascii="Times New Roman" w:hAnsi="Times New Roman"/>
          <w:szCs w:val="24"/>
        </w:rPr>
      </w:pPr>
    </w:p>
    <w:p w:rsidR="00126AD7" w:rsidRPr="008668E8" w:rsidRDefault="00126AD7" w:rsidP="008668E8">
      <w:pPr>
        <w:tabs>
          <w:tab w:val="left" w:pos="-1710"/>
          <w:tab w:val="left" w:pos="-720"/>
        </w:tabs>
        <w:suppressAutoHyphens/>
        <w:snapToGrid w:val="0"/>
        <w:spacing w:line="360" w:lineRule="auto"/>
        <w:rPr>
          <w:spacing w:val="-3"/>
          <w:sz w:val="24"/>
          <w:szCs w:val="24"/>
        </w:rPr>
      </w:pPr>
      <w:r w:rsidRPr="008668E8">
        <w:rPr>
          <w:spacing w:val="-3"/>
          <w:sz w:val="24"/>
          <w:szCs w:val="24"/>
        </w:rPr>
        <w:tab/>
      </w:r>
      <w:r w:rsidRPr="008668E8">
        <w:rPr>
          <w:spacing w:val="-3"/>
          <w:sz w:val="24"/>
          <w:szCs w:val="24"/>
        </w:rPr>
        <w:tab/>
        <w:t xml:space="preserve">Since the Complainant did not participate in the hearing, the hearing was held in accordance with 66 </w:t>
      </w:r>
      <w:proofErr w:type="spellStart"/>
      <w:r w:rsidRPr="008668E8">
        <w:rPr>
          <w:spacing w:val="-3"/>
          <w:sz w:val="24"/>
          <w:szCs w:val="24"/>
        </w:rPr>
        <w:t>Pa.C.S</w:t>
      </w:r>
      <w:proofErr w:type="spellEnd"/>
      <w:r w:rsidRPr="008668E8">
        <w:rPr>
          <w:spacing w:val="-3"/>
          <w:sz w:val="24"/>
          <w:szCs w:val="24"/>
        </w:rPr>
        <w:t xml:space="preserve">. § 332(f) and 52 </w:t>
      </w:r>
      <w:proofErr w:type="spellStart"/>
      <w:r w:rsidRPr="008668E8">
        <w:rPr>
          <w:spacing w:val="-3"/>
          <w:sz w:val="24"/>
          <w:szCs w:val="24"/>
        </w:rPr>
        <w:t>Pa.Code</w:t>
      </w:r>
      <w:proofErr w:type="spellEnd"/>
      <w:r w:rsidRPr="008668E8">
        <w:rPr>
          <w:spacing w:val="-3"/>
          <w:sz w:val="24"/>
          <w:szCs w:val="24"/>
        </w:rPr>
        <w:t xml:space="preserve"> § 5.245 and the record was closed.</w:t>
      </w:r>
    </w:p>
    <w:p w:rsidR="00126AD7" w:rsidRPr="008668E8" w:rsidRDefault="00126AD7" w:rsidP="008668E8">
      <w:pPr>
        <w:tabs>
          <w:tab w:val="left" w:pos="-1710"/>
          <w:tab w:val="left" w:pos="-720"/>
        </w:tabs>
        <w:suppressAutoHyphens/>
        <w:snapToGrid w:val="0"/>
        <w:spacing w:line="360" w:lineRule="auto"/>
        <w:rPr>
          <w:spacing w:val="-3"/>
          <w:sz w:val="24"/>
          <w:szCs w:val="24"/>
        </w:rPr>
      </w:pPr>
    </w:p>
    <w:p w:rsidR="00126AD7" w:rsidRPr="008668E8" w:rsidRDefault="002C2EF6" w:rsidP="008668E8">
      <w:pPr>
        <w:tabs>
          <w:tab w:val="left" w:pos="-720"/>
          <w:tab w:val="left" w:pos="720"/>
        </w:tabs>
        <w:suppressAutoHyphens/>
        <w:snapToGrid w:val="0"/>
        <w:spacing w:line="360" w:lineRule="auto"/>
        <w:rPr>
          <w:spacing w:val="-3"/>
          <w:sz w:val="24"/>
          <w:szCs w:val="24"/>
        </w:rPr>
      </w:pPr>
      <w:r>
        <w:rPr>
          <w:spacing w:val="-3"/>
          <w:sz w:val="24"/>
          <w:szCs w:val="24"/>
        </w:rPr>
        <w:tab/>
      </w:r>
      <w:r>
        <w:rPr>
          <w:spacing w:val="-3"/>
          <w:sz w:val="24"/>
          <w:szCs w:val="24"/>
        </w:rPr>
        <w:tab/>
      </w:r>
      <w:r w:rsidR="00126AD7" w:rsidRPr="008668E8">
        <w:rPr>
          <w:spacing w:val="-3"/>
          <w:sz w:val="24"/>
          <w:szCs w:val="24"/>
        </w:rPr>
        <w:t xml:space="preserve">The Complainant failed to present evidence to support </w:t>
      </w:r>
      <w:r w:rsidR="00F30A07" w:rsidRPr="008668E8">
        <w:rPr>
          <w:spacing w:val="-3"/>
          <w:sz w:val="24"/>
          <w:szCs w:val="24"/>
        </w:rPr>
        <w:t>his</w:t>
      </w:r>
      <w:r w:rsidR="00126AD7" w:rsidRPr="008668E8">
        <w:rPr>
          <w:spacing w:val="-3"/>
          <w:sz w:val="24"/>
          <w:szCs w:val="24"/>
        </w:rPr>
        <w:t xml:space="preserve"> allegations.</w:t>
      </w:r>
      <w:r>
        <w:rPr>
          <w:spacing w:val="-3"/>
          <w:sz w:val="24"/>
          <w:szCs w:val="24"/>
        </w:rPr>
        <w:t xml:space="preserve">  Thus, t</w:t>
      </w:r>
      <w:r w:rsidRPr="008668E8">
        <w:rPr>
          <w:spacing w:val="-3"/>
          <w:sz w:val="24"/>
          <w:szCs w:val="24"/>
        </w:rPr>
        <w:t>he Complainant failed to sustain his burden of proof</w:t>
      </w:r>
      <w:r>
        <w:rPr>
          <w:spacing w:val="-3"/>
          <w:sz w:val="24"/>
          <w:szCs w:val="24"/>
        </w:rPr>
        <w:t>.</w:t>
      </w:r>
    </w:p>
    <w:p w:rsidR="00126AD7" w:rsidRPr="008668E8" w:rsidRDefault="00126AD7" w:rsidP="008668E8">
      <w:pPr>
        <w:tabs>
          <w:tab w:val="left" w:pos="-720"/>
          <w:tab w:val="left" w:pos="720"/>
        </w:tabs>
        <w:suppressAutoHyphens/>
        <w:snapToGrid w:val="0"/>
        <w:spacing w:line="360" w:lineRule="auto"/>
        <w:rPr>
          <w:spacing w:val="-3"/>
          <w:sz w:val="24"/>
          <w:szCs w:val="24"/>
        </w:rPr>
      </w:pPr>
    </w:p>
    <w:p w:rsidR="00126AD7" w:rsidRPr="008668E8" w:rsidRDefault="00126AD7" w:rsidP="008668E8">
      <w:pPr>
        <w:tabs>
          <w:tab w:val="left" w:pos="-720"/>
          <w:tab w:val="left" w:pos="720"/>
        </w:tabs>
        <w:suppressAutoHyphens/>
        <w:snapToGrid w:val="0"/>
        <w:spacing w:line="360" w:lineRule="auto"/>
        <w:rPr>
          <w:spacing w:val="-3"/>
          <w:sz w:val="24"/>
          <w:szCs w:val="24"/>
        </w:rPr>
      </w:pPr>
      <w:r w:rsidRPr="008668E8">
        <w:rPr>
          <w:spacing w:val="-3"/>
          <w:sz w:val="24"/>
          <w:szCs w:val="24"/>
        </w:rPr>
        <w:tab/>
      </w:r>
      <w:r w:rsidRPr="008668E8">
        <w:rPr>
          <w:spacing w:val="-3"/>
          <w:sz w:val="24"/>
          <w:szCs w:val="24"/>
        </w:rPr>
        <w:tab/>
        <w:t xml:space="preserve">The Respondent’s attorney moved to dismiss the complaint with prejudice for failure to prosecute.  The Respondent’s motion to dismiss the formal complaint is granted.  </w:t>
      </w:r>
    </w:p>
    <w:p w:rsidR="00925554" w:rsidRPr="008668E8" w:rsidRDefault="00925554" w:rsidP="008668E8">
      <w:pPr>
        <w:tabs>
          <w:tab w:val="left" w:pos="-720"/>
          <w:tab w:val="left" w:pos="720"/>
        </w:tabs>
        <w:suppressAutoHyphens/>
        <w:snapToGrid w:val="0"/>
        <w:spacing w:line="360" w:lineRule="auto"/>
        <w:rPr>
          <w:sz w:val="24"/>
          <w:szCs w:val="24"/>
        </w:rPr>
      </w:pPr>
    </w:p>
    <w:p w:rsidR="00661CC3" w:rsidRPr="008668E8" w:rsidRDefault="001B209E" w:rsidP="008668E8">
      <w:pPr>
        <w:pStyle w:val="BodyText"/>
        <w:tabs>
          <w:tab w:val="clear" w:pos="1980"/>
          <w:tab w:val="left" w:pos="-1710"/>
          <w:tab w:val="left" w:pos="0"/>
        </w:tabs>
        <w:spacing w:line="360" w:lineRule="auto"/>
        <w:jc w:val="left"/>
        <w:rPr>
          <w:rFonts w:ascii="Times New Roman" w:hAnsi="Times New Roman"/>
          <w:szCs w:val="24"/>
        </w:rPr>
      </w:pPr>
      <w:r w:rsidRPr="008668E8">
        <w:rPr>
          <w:rFonts w:ascii="Times New Roman" w:hAnsi="Times New Roman"/>
          <w:szCs w:val="24"/>
        </w:rPr>
        <w:tab/>
      </w:r>
      <w:r w:rsidRPr="008668E8">
        <w:rPr>
          <w:rFonts w:ascii="Times New Roman" w:hAnsi="Times New Roman"/>
          <w:szCs w:val="24"/>
        </w:rPr>
        <w:tab/>
        <w:t xml:space="preserve">Accordingly, the complaint in this matter will be dismissed in its entirety with prejudice.  </w:t>
      </w:r>
      <w:r w:rsidRPr="008668E8">
        <w:rPr>
          <w:rFonts w:ascii="Times New Roman" w:hAnsi="Times New Roman"/>
          <w:i/>
          <w:szCs w:val="24"/>
        </w:rPr>
        <w:t>Volgstadt v. UGI Penn Natural Gas, Inc</w:t>
      </w:r>
      <w:r w:rsidRPr="008668E8">
        <w:rPr>
          <w:rFonts w:ascii="Times New Roman" w:hAnsi="Times New Roman"/>
          <w:szCs w:val="24"/>
        </w:rPr>
        <w:t>., Docket No. F-02266429 (</w:t>
      </w:r>
      <w:r w:rsidR="001C6EEB" w:rsidRPr="008668E8">
        <w:rPr>
          <w:rFonts w:ascii="Times New Roman" w:hAnsi="Times New Roman"/>
          <w:szCs w:val="24"/>
        </w:rPr>
        <w:t xml:space="preserve">Opinion and </w:t>
      </w:r>
      <w:r w:rsidRPr="008668E8">
        <w:rPr>
          <w:rFonts w:ascii="Times New Roman" w:hAnsi="Times New Roman"/>
          <w:szCs w:val="24"/>
        </w:rPr>
        <w:t xml:space="preserve">Order entered September 12, 2008) and </w:t>
      </w:r>
      <w:r w:rsidRPr="008668E8">
        <w:rPr>
          <w:rFonts w:ascii="Times New Roman" w:hAnsi="Times New Roman"/>
          <w:i/>
          <w:iCs/>
          <w:szCs w:val="24"/>
        </w:rPr>
        <w:t>Martin Jefferson v. UGI Utilities, Inc.</w:t>
      </w:r>
      <w:r w:rsidRPr="008668E8">
        <w:rPr>
          <w:rFonts w:ascii="Times New Roman" w:hAnsi="Times New Roman"/>
          <w:szCs w:val="24"/>
        </w:rPr>
        <w:t xml:space="preserve">, </w:t>
      </w:r>
      <w:r w:rsidR="002A155A" w:rsidRPr="008668E8">
        <w:rPr>
          <w:rFonts w:ascii="Times New Roman" w:hAnsi="Times New Roman"/>
          <w:szCs w:val="24"/>
        </w:rPr>
        <w:t>Docket No.</w:t>
      </w:r>
    </w:p>
    <w:p w:rsidR="001107AC" w:rsidRDefault="001B209E" w:rsidP="008668E8">
      <w:pPr>
        <w:pStyle w:val="BodyText"/>
        <w:tabs>
          <w:tab w:val="clear" w:pos="1980"/>
          <w:tab w:val="left" w:pos="-1710"/>
          <w:tab w:val="left" w:pos="0"/>
        </w:tabs>
        <w:spacing w:line="360" w:lineRule="auto"/>
        <w:jc w:val="left"/>
        <w:rPr>
          <w:rFonts w:ascii="Times New Roman" w:hAnsi="Times New Roman"/>
          <w:szCs w:val="24"/>
        </w:rPr>
      </w:pPr>
      <w:proofErr w:type="gramStart"/>
      <w:r w:rsidRPr="008668E8">
        <w:rPr>
          <w:rFonts w:ascii="Times New Roman" w:hAnsi="Times New Roman"/>
          <w:szCs w:val="24"/>
        </w:rPr>
        <w:t>Z-00269892 (</w:t>
      </w:r>
      <w:r w:rsidR="001C6EEB" w:rsidRPr="008668E8">
        <w:rPr>
          <w:rFonts w:ascii="Times New Roman" w:hAnsi="Times New Roman"/>
          <w:szCs w:val="24"/>
        </w:rPr>
        <w:t xml:space="preserve">Opinion and </w:t>
      </w:r>
      <w:r w:rsidRPr="008668E8">
        <w:rPr>
          <w:rFonts w:ascii="Times New Roman" w:hAnsi="Times New Roman"/>
          <w:szCs w:val="24"/>
        </w:rPr>
        <w:t>Order entered December 26, 1995).</w:t>
      </w:r>
      <w:proofErr w:type="gramEnd"/>
    </w:p>
    <w:p w:rsidR="001107AC" w:rsidRDefault="001107AC">
      <w:pPr>
        <w:rPr>
          <w:sz w:val="24"/>
          <w:szCs w:val="24"/>
        </w:rPr>
      </w:pPr>
      <w:r>
        <w:rPr>
          <w:szCs w:val="24"/>
        </w:rPr>
        <w:br w:type="page"/>
      </w:r>
    </w:p>
    <w:p w:rsidR="00C422FC" w:rsidRPr="008668E8" w:rsidRDefault="00C422FC" w:rsidP="00446908">
      <w:pPr>
        <w:pStyle w:val="Heading1"/>
        <w:spacing w:line="360" w:lineRule="auto"/>
        <w:rPr>
          <w:rFonts w:ascii="Times New Roman" w:hAnsi="Times New Roman"/>
          <w:b w:val="0"/>
          <w:szCs w:val="24"/>
        </w:rPr>
      </w:pPr>
      <w:r w:rsidRPr="008668E8">
        <w:rPr>
          <w:rFonts w:ascii="Times New Roman" w:hAnsi="Times New Roman"/>
          <w:b w:val="0"/>
          <w:szCs w:val="24"/>
        </w:rPr>
        <w:lastRenderedPageBreak/>
        <w:t>CONCLUSIONS OF LAW</w:t>
      </w:r>
    </w:p>
    <w:p w:rsidR="00EE150C" w:rsidRPr="008668E8" w:rsidRDefault="00EE150C" w:rsidP="008668E8">
      <w:pPr>
        <w:tabs>
          <w:tab w:val="num" w:pos="0"/>
        </w:tabs>
        <w:spacing w:line="360" w:lineRule="auto"/>
        <w:rPr>
          <w:sz w:val="24"/>
          <w:szCs w:val="24"/>
        </w:rPr>
      </w:pPr>
    </w:p>
    <w:p w:rsidR="00B87002" w:rsidRPr="008668E8" w:rsidRDefault="00B87002" w:rsidP="002E34AD">
      <w:pPr>
        <w:spacing w:line="360" w:lineRule="auto"/>
        <w:rPr>
          <w:sz w:val="24"/>
          <w:szCs w:val="24"/>
        </w:rPr>
      </w:pPr>
      <w:r w:rsidRPr="008668E8">
        <w:rPr>
          <w:sz w:val="24"/>
          <w:szCs w:val="24"/>
        </w:rPr>
        <w:tab/>
      </w:r>
      <w:r w:rsidRPr="008668E8">
        <w:rPr>
          <w:sz w:val="24"/>
          <w:szCs w:val="24"/>
        </w:rPr>
        <w:tab/>
        <w:t>1.</w:t>
      </w:r>
      <w:r w:rsidRPr="008668E8">
        <w:rPr>
          <w:sz w:val="24"/>
          <w:szCs w:val="24"/>
        </w:rPr>
        <w:tab/>
        <w:t xml:space="preserve">The Commission has jurisdiction over the parties and subject matter in this proceeding.  </w:t>
      </w:r>
      <w:proofErr w:type="gramStart"/>
      <w:r w:rsidRPr="008668E8">
        <w:rPr>
          <w:sz w:val="24"/>
          <w:szCs w:val="24"/>
        </w:rPr>
        <w:t xml:space="preserve">66 </w:t>
      </w:r>
      <w:proofErr w:type="spellStart"/>
      <w:r w:rsidRPr="008668E8">
        <w:rPr>
          <w:sz w:val="24"/>
          <w:szCs w:val="24"/>
        </w:rPr>
        <w:t>Pa.C.S</w:t>
      </w:r>
      <w:proofErr w:type="spellEnd"/>
      <w:r w:rsidRPr="008668E8">
        <w:rPr>
          <w:sz w:val="24"/>
          <w:szCs w:val="24"/>
        </w:rPr>
        <w:t>.</w:t>
      </w:r>
      <w:proofErr w:type="gramEnd"/>
      <w:r w:rsidRPr="008668E8">
        <w:rPr>
          <w:sz w:val="24"/>
          <w:szCs w:val="24"/>
        </w:rPr>
        <w:t xml:space="preserve"> § 701.</w:t>
      </w:r>
    </w:p>
    <w:p w:rsidR="00B87002" w:rsidRPr="008668E8" w:rsidRDefault="00B87002" w:rsidP="008668E8">
      <w:pPr>
        <w:spacing w:line="360" w:lineRule="auto"/>
        <w:jc w:val="both"/>
        <w:rPr>
          <w:sz w:val="24"/>
          <w:szCs w:val="24"/>
        </w:rPr>
      </w:pPr>
    </w:p>
    <w:p w:rsidR="00616F08" w:rsidRDefault="00EE399F" w:rsidP="008668E8">
      <w:pPr>
        <w:spacing w:line="360" w:lineRule="auto"/>
        <w:rPr>
          <w:sz w:val="24"/>
          <w:szCs w:val="24"/>
        </w:rPr>
      </w:pPr>
      <w:r w:rsidRPr="008668E8">
        <w:rPr>
          <w:sz w:val="24"/>
          <w:szCs w:val="24"/>
        </w:rPr>
        <w:tab/>
      </w:r>
      <w:r w:rsidRPr="008668E8">
        <w:rPr>
          <w:sz w:val="24"/>
          <w:szCs w:val="24"/>
        </w:rPr>
        <w:tab/>
        <w:t>2.</w:t>
      </w:r>
      <w:r w:rsidRPr="008668E8">
        <w:rPr>
          <w:sz w:val="24"/>
          <w:szCs w:val="24"/>
        </w:rPr>
        <w:tab/>
      </w:r>
      <w:r w:rsidR="002A155A" w:rsidRPr="008668E8">
        <w:rPr>
          <w:sz w:val="24"/>
          <w:szCs w:val="24"/>
        </w:rPr>
        <w:t>T</w:t>
      </w:r>
      <w:r w:rsidRPr="008668E8">
        <w:rPr>
          <w:sz w:val="24"/>
          <w:szCs w:val="24"/>
        </w:rPr>
        <w:t xml:space="preserve">he Complainant has the burden of proof in this matter pursuant to </w:t>
      </w:r>
    </w:p>
    <w:p w:rsidR="00EE399F" w:rsidRPr="008668E8" w:rsidRDefault="00EE399F" w:rsidP="008668E8">
      <w:pPr>
        <w:spacing w:line="360" w:lineRule="auto"/>
        <w:rPr>
          <w:sz w:val="24"/>
          <w:szCs w:val="24"/>
        </w:rPr>
      </w:pPr>
      <w:proofErr w:type="gramStart"/>
      <w:r w:rsidRPr="008668E8">
        <w:rPr>
          <w:sz w:val="24"/>
          <w:szCs w:val="24"/>
        </w:rPr>
        <w:t xml:space="preserve">66 </w:t>
      </w:r>
      <w:proofErr w:type="spellStart"/>
      <w:r w:rsidRPr="008668E8">
        <w:rPr>
          <w:sz w:val="24"/>
          <w:szCs w:val="24"/>
        </w:rPr>
        <w:t>Pa.C.S</w:t>
      </w:r>
      <w:proofErr w:type="spellEnd"/>
      <w:r w:rsidRPr="008668E8">
        <w:rPr>
          <w:sz w:val="24"/>
          <w:szCs w:val="24"/>
        </w:rPr>
        <w:t>.</w:t>
      </w:r>
      <w:proofErr w:type="gramEnd"/>
      <w:r w:rsidRPr="008668E8">
        <w:rPr>
          <w:sz w:val="24"/>
          <w:szCs w:val="24"/>
        </w:rPr>
        <w:t xml:space="preserve"> § 332(a).</w:t>
      </w:r>
    </w:p>
    <w:p w:rsidR="00661CC3" w:rsidRPr="008668E8" w:rsidRDefault="00661CC3" w:rsidP="008668E8">
      <w:pPr>
        <w:spacing w:line="360" w:lineRule="auto"/>
        <w:rPr>
          <w:sz w:val="24"/>
          <w:szCs w:val="24"/>
        </w:rPr>
      </w:pPr>
    </w:p>
    <w:p w:rsidR="00EE399F" w:rsidRPr="008668E8" w:rsidRDefault="00EE399F" w:rsidP="008668E8">
      <w:pPr>
        <w:spacing w:line="360" w:lineRule="auto"/>
        <w:rPr>
          <w:sz w:val="24"/>
          <w:szCs w:val="24"/>
        </w:rPr>
      </w:pPr>
      <w:r w:rsidRPr="008668E8">
        <w:rPr>
          <w:sz w:val="24"/>
          <w:szCs w:val="24"/>
        </w:rPr>
        <w:tab/>
      </w:r>
      <w:r w:rsidRPr="008668E8">
        <w:rPr>
          <w:sz w:val="24"/>
          <w:szCs w:val="24"/>
        </w:rPr>
        <w:tab/>
        <w:t>3.</w:t>
      </w:r>
      <w:r w:rsidRPr="008668E8">
        <w:rPr>
          <w:sz w:val="24"/>
          <w:szCs w:val="24"/>
        </w:rPr>
        <w:tab/>
      </w:r>
      <w:r w:rsidR="002A155A" w:rsidRPr="008668E8">
        <w:rPr>
          <w:sz w:val="24"/>
          <w:szCs w:val="24"/>
        </w:rPr>
        <w:t>T</w:t>
      </w:r>
      <w:r w:rsidRPr="008668E8">
        <w:rPr>
          <w:sz w:val="24"/>
          <w:szCs w:val="24"/>
        </w:rPr>
        <w:t xml:space="preserve">he Complainant, by failing to be represented at the scheduled hearing, waived the opportunity to participate in the hearing.  </w:t>
      </w:r>
      <w:proofErr w:type="gramStart"/>
      <w:r w:rsidRPr="008668E8">
        <w:rPr>
          <w:sz w:val="24"/>
          <w:szCs w:val="24"/>
        </w:rPr>
        <w:t xml:space="preserve">66 </w:t>
      </w:r>
      <w:proofErr w:type="spellStart"/>
      <w:r w:rsidRPr="008668E8">
        <w:rPr>
          <w:sz w:val="24"/>
          <w:szCs w:val="24"/>
        </w:rPr>
        <w:t>Pa.C.S</w:t>
      </w:r>
      <w:proofErr w:type="spellEnd"/>
      <w:r w:rsidRPr="008668E8">
        <w:rPr>
          <w:sz w:val="24"/>
          <w:szCs w:val="24"/>
        </w:rPr>
        <w:t>.</w:t>
      </w:r>
      <w:proofErr w:type="gramEnd"/>
      <w:r w:rsidRPr="008668E8">
        <w:rPr>
          <w:sz w:val="24"/>
          <w:szCs w:val="24"/>
        </w:rPr>
        <w:t xml:space="preserve"> § 332(f).</w:t>
      </w:r>
    </w:p>
    <w:p w:rsidR="00EE399F" w:rsidRPr="008668E8" w:rsidRDefault="00EE399F" w:rsidP="008668E8">
      <w:pPr>
        <w:spacing w:line="360" w:lineRule="auto"/>
        <w:jc w:val="both"/>
        <w:rPr>
          <w:sz w:val="24"/>
          <w:szCs w:val="24"/>
        </w:rPr>
      </w:pPr>
    </w:p>
    <w:p w:rsidR="00EE399F" w:rsidRPr="008668E8" w:rsidRDefault="00EE399F" w:rsidP="008668E8">
      <w:pPr>
        <w:spacing w:line="360" w:lineRule="auto"/>
        <w:rPr>
          <w:sz w:val="24"/>
          <w:szCs w:val="24"/>
        </w:rPr>
      </w:pPr>
      <w:r w:rsidRPr="008668E8">
        <w:rPr>
          <w:sz w:val="24"/>
          <w:szCs w:val="24"/>
        </w:rPr>
        <w:tab/>
      </w:r>
      <w:r w:rsidRPr="008668E8">
        <w:rPr>
          <w:sz w:val="24"/>
          <w:szCs w:val="24"/>
        </w:rPr>
        <w:tab/>
        <w:t>4.</w:t>
      </w:r>
      <w:r w:rsidRPr="008668E8">
        <w:rPr>
          <w:sz w:val="24"/>
          <w:szCs w:val="24"/>
        </w:rPr>
        <w:tab/>
        <w:t xml:space="preserve">Notice mailed to a party’s last known address and not returned by the post office is presumed to have been received.  </w:t>
      </w:r>
      <w:r w:rsidRPr="008668E8">
        <w:rPr>
          <w:i/>
          <w:sz w:val="24"/>
          <w:szCs w:val="24"/>
        </w:rPr>
        <w:t>Berkowitz v. Mayflower Securities</w:t>
      </w:r>
      <w:r w:rsidRPr="008668E8">
        <w:rPr>
          <w:sz w:val="24"/>
          <w:szCs w:val="24"/>
        </w:rPr>
        <w:t xml:space="preserve">, 455 Pa. 531, 317 A.2d 584 (1974); </w:t>
      </w:r>
      <w:r w:rsidRPr="008668E8">
        <w:rPr>
          <w:i/>
          <w:sz w:val="24"/>
          <w:szCs w:val="24"/>
        </w:rPr>
        <w:t>Chartiers Industrial and Commercial Development Authority v. Allegheny County</w:t>
      </w:r>
      <w:r w:rsidRPr="008668E8">
        <w:rPr>
          <w:sz w:val="24"/>
          <w:szCs w:val="24"/>
        </w:rPr>
        <w:t xml:space="preserve"> </w:t>
      </w:r>
      <w:r w:rsidRPr="008668E8">
        <w:rPr>
          <w:i/>
          <w:sz w:val="24"/>
          <w:szCs w:val="24"/>
        </w:rPr>
        <w:t>Board of Property Assessment Appeals and Review</w:t>
      </w:r>
      <w:r w:rsidRPr="008668E8">
        <w:rPr>
          <w:sz w:val="24"/>
          <w:szCs w:val="24"/>
        </w:rPr>
        <w:t>, 645 A.2d 944 (Pa. Cmwlth. 1994).</w:t>
      </w:r>
    </w:p>
    <w:p w:rsidR="00EC0BCD" w:rsidRPr="008668E8" w:rsidRDefault="00EC0BCD" w:rsidP="008668E8">
      <w:pPr>
        <w:spacing w:line="360" w:lineRule="auto"/>
        <w:jc w:val="both"/>
        <w:rPr>
          <w:sz w:val="24"/>
          <w:szCs w:val="24"/>
        </w:rPr>
      </w:pPr>
    </w:p>
    <w:p w:rsidR="00EE399F" w:rsidRPr="008668E8" w:rsidRDefault="00EE399F" w:rsidP="008668E8">
      <w:pPr>
        <w:spacing w:line="360" w:lineRule="auto"/>
        <w:rPr>
          <w:sz w:val="24"/>
          <w:szCs w:val="24"/>
        </w:rPr>
      </w:pPr>
      <w:r w:rsidRPr="008668E8">
        <w:rPr>
          <w:sz w:val="24"/>
          <w:szCs w:val="24"/>
        </w:rPr>
        <w:tab/>
      </w:r>
      <w:r w:rsidRPr="008668E8">
        <w:rPr>
          <w:sz w:val="24"/>
          <w:szCs w:val="24"/>
        </w:rPr>
        <w:tab/>
        <w:t>5.</w:t>
      </w:r>
      <w:r w:rsidRPr="008668E8">
        <w:rPr>
          <w:sz w:val="24"/>
          <w:szCs w:val="24"/>
        </w:rPr>
        <w:tab/>
        <w:t xml:space="preserve">Once notice of a hearing and the opportunity to be heard has been provided, it is the responsibility of the parties to appear and participate in the hearing.  </w:t>
      </w:r>
      <w:r w:rsidRPr="008668E8">
        <w:rPr>
          <w:i/>
          <w:sz w:val="24"/>
          <w:szCs w:val="24"/>
        </w:rPr>
        <w:t>Sentner v. Bell</w:t>
      </w:r>
      <w:r w:rsidR="00F07BC5" w:rsidRPr="008668E8">
        <w:rPr>
          <w:i/>
          <w:sz w:val="24"/>
          <w:szCs w:val="24"/>
        </w:rPr>
        <w:t xml:space="preserve"> </w:t>
      </w:r>
      <w:r w:rsidRPr="008668E8">
        <w:rPr>
          <w:i/>
          <w:sz w:val="24"/>
          <w:szCs w:val="24"/>
        </w:rPr>
        <w:t>Telephone Co. of Pennsylvania</w:t>
      </w:r>
      <w:r w:rsidRPr="008668E8">
        <w:rPr>
          <w:sz w:val="24"/>
          <w:szCs w:val="24"/>
        </w:rPr>
        <w:t xml:space="preserve">, Docket No. </w:t>
      </w:r>
      <w:proofErr w:type="gramStart"/>
      <w:r w:rsidRPr="008668E8">
        <w:rPr>
          <w:sz w:val="24"/>
          <w:szCs w:val="24"/>
        </w:rPr>
        <w:t>F-00161106 (</w:t>
      </w:r>
      <w:r w:rsidR="009B5885" w:rsidRPr="008668E8">
        <w:rPr>
          <w:sz w:val="24"/>
          <w:szCs w:val="24"/>
        </w:rPr>
        <w:t xml:space="preserve">Opinion and </w:t>
      </w:r>
      <w:r w:rsidRPr="008668E8">
        <w:rPr>
          <w:sz w:val="24"/>
          <w:szCs w:val="24"/>
        </w:rPr>
        <w:t>Order entered October 25, 1993).</w:t>
      </w:r>
      <w:proofErr w:type="gramEnd"/>
      <w:r w:rsidRPr="008668E8">
        <w:rPr>
          <w:sz w:val="24"/>
          <w:szCs w:val="24"/>
        </w:rPr>
        <w:t xml:space="preserve"> </w:t>
      </w:r>
    </w:p>
    <w:p w:rsidR="00EE399F" w:rsidRPr="008668E8" w:rsidRDefault="00EE399F" w:rsidP="008668E8">
      <w:pPr>
        <w:spacing w:line="360" w:lineRule="auto"/>
        <w:jc w:val="both"/>
        <w:rPr>
          <w:sz w:val="24"/>
          <w:szCs w:val="24"/>
        </w:rPr>
      </w:pPr>
    </w:p>
    <w:p w:rsidR="00EE399F" w:rsidRPr="008668E8" w:rsidRDefault="00EE399F" w:rsidP="008668E8">
      <w:pPr>
        <w:spacing w:line="360" w:lineRule="auto"/>
        <w:rPr>
          <w:sz w:val="24"/>
          <w:szCs w:val="24"/>
        </w:rPr>
      </w:pPr>
      <w:r w:rsidRPr="008668E8">
        <w:rPr>
          <w:sz w:val="24"/>
          <w:szCs w:val="24"/>
        </w:rPr>
        <w:tab/>
      </w:r>
      <w:r w:rsidRPr="008668E8">
        <w:rPr>
          <w:sz w:val="24"/>
          <w:szCs w:val="24"/>
        </w:rPr>
        <w:tab/>
        <w:t>6.</w:t>
      </w:r>
      <w:r w:rsidRPr="008668E8">
        <w:rPr>
          <w:sz w:val="24"/>
          <w:szCs w:val="24"/>
        </w:rPr>
        <w:tab/>
      </w:r>
      <w:r w:rsidR="002A155A" w:rsidRPr="008668E8">
        <w:rPr>
          <w:sz w:val="24"/>
          <w:szCs w:val="24"/>
        </w:rPr>
        <w:t>T</w:t>
      </w:r>
      <w:r w:rsidRPr="008668E8">
        <w:rPr>
          <w:sz w:val="24"/>
          <w:szCs w:val="24"/>
        </w:rPr>
        <w:t xml:space="preserve">he Complainant failed to sustain </w:t>
      </w:r>
      <w:r w:rsidR="00F30A07" w:rsidRPr="008668E8">
        <w:rPr>
          <w:sz w:val="24"/>
          <w:szCs w:val="24"/>
        </w:rPr>
        <w:t>his</w:t>
      </w:r>
      <w:r w:rsidRPr="008668E8">
        <w:rPr>
          <w:sz w:val="24"/>
          <w:szCs w:val="24"/>
        </w:rPr>
        <w:t xml:space="preserve"> burden of proof. </w:t>
      </w:r>
    </w:p>
    <w:p w:rsidR="00446908" w:rsidRDefault="00446908">
      <w:pPr>
        <w:rPr>
          <w:sz w:val="24"/>
          <w:szCs w:val="24"/>
        </w:rPr>
      </w:pPr>
    </w:p>
    <w:p w:rsidR="00C422FC" w:rsidRDefault="00C422FC" w:rsidP="008668E8">
      <w:pPr>
        <w:spacing w:line="360" w:lineRule="auto"/>
        <w:jc w:val="center"/>
        <w:rPr>
          <w:sz w:val="24"/>
          <w:szCs w:val="24"/>
          <w:u w:val="single"/>
        </w:rPr>
      </w:pPr>
      <w:r w:rsidRPr="008668E8">
        <w:rPr>
          <w:sz w:val="24"/>
          <w:szCs w:val="24"/>
          <w:u w:val="single"/>
        </w:rPr>
        <w:t>ORDER</w:t>
      </w:r>
    </w:p>
    <w:p w:rsidR="00C422FC" w:rsidRDefault="00C422FC" w:rsidP="008668E8">
      <w:pPr>
        <w:spacing w:line="360" w:lineRule="auto"/>
        <w:jc w:val="both"/>
        <w:rPr>
          <w:sz w:val="24"/>
          <w:szCs w:val="24"/>
        </w:rPr>
      </w:pPr>
    </w:p>
    <w:p w:rsidR="00446908" w:rsidRPr="008668E8" w:rsidRDefault="00446908" w:rsidP="008668E8">
      <w:pPr>
        <w:spacing w:line="360" w:lineRule="auto"/>
        <w:jc w:val="both"/>
        <w:rPr>
          <w:sz w:val="24"/>
          <w:szCs w:val="24"/>
        </w:rPr>
      </w:pPr>
    </w:p>
    <w:p w:rsidR="00C422FC" w:rsidRPr="008668E8" w:rsidRDefault="00C422FC" w:rsidP="008668E8">
      <w:pPr>
        <w:spacing w:line="360" w:lineRule="auto"/>
        <w:ind w:left="720" w:firstLine="720"/>
        <w:jc w:val="both"/>
        <w:rPr>
          <w:sz w:val="24"/>
          <w:szCs w:val="24"/>
        </w:rPr>
      </w:pPr>
      <w:r w:rsidRPr="008668E8">
        <w:rPr>
          <w:sz w:val="24"/>
          <w:szCs w:val="24"/>
        </w:rPr>
        <w:t>THEREFORE,</w:t>
      </w:r>
    </w:p>
    <w:p w:rsidR="00B87002" w:rsidRPr="008668E8" w:rsidRDefault="00B87002" w:rsidP="008668E8">
      <w:pPr>
        <w:spacing w:line="360" w:lineRule="auto"/>
        <w:jc w:val="both"/>
        <w:rPr>
          <w:sz w:val="24"/>
          <w:szCs w:val="24"/>
        </w:rPr>
      </w:pPr>
    </w:p>
    <w:p w:rsidR="00B87002" w:rsidRPr="008668E8" w:rsidRDefault="00B87002" w:rsidP="008668E8">
      <w:pPr>
        <w:jc w:val="both"/>
        <w:rPr>
          <w:sz w:val="24"/>
          <w:szCs w:val="24"/>
        </w:rPr>
      </w:pPr>
      <w:r w:rsidRPr="008668E8">
        <w:rPr>
          <w:sz w:val="24"/>
          <w:szCs w:val="24"/>
        </w:rPr>
        <w:tab/>
      </w:r>
      <w:r w:rsidRPr="008668E8">
        <w:rPr>
          <w:sz w:val="24"/>
          <w:szCs w:val="24"/>
        </w:rPr>
        <w:tab/>
        <w:t>IT IS ORDERED:</w:t>
      </w:r>
    </w:p>
    <w:p w:rsidR="00B87002" w:rsidRPr="008668E8" w:rsidRDefault="00B87002" w:rsidP="005C3C25">
      <w:pPr>
        <w:spacing w:line="360" w:lineRule="auto"/>
        <w:jc w:val="both"/>
        <w:rPr>
          <w:sz w:val="24"/>
          <w:szCs w:val="24"/>
        </w:rPr>
      </w:pPr>
    </w:p>
    <w:p w:rsidR="00446908" w:rsidRDefault="00B87002" w:rsidP="008668E8">
      <w:pPr>
        <w:spacing w:line="360" w:lineRule="auto"/>
        <w:rPr>
          <w:sz w:val="24"/>
          <w:szCs w:val="24"/>
        </w:rPr>
      </w:pPr>
      <w:r w:rsidRPr="008668E8">
        <w:rPr>
          <w:sz w:val="24"/>
          <w:szCs w:val="24"/>
        </w:rPr>
        <w:tab/>
      </w:r>
      <w:r w:rsidRPr="008668E8">
        <w:rPr>
          <w:sz w:val="24"/>
          <w:szCs w:val="24"/>
        </w:rPr>
        <w:tab/>
        <w:t>1.</w:t>
      </w:r>
      <w:r w:rsidRPr="008668E8">
        <w:rPr>
          <w:sz w:val="24"/>
          <w:szCs w:val="24"/>
        </w:rPr>
        <w:tab/>
        <w:t xml:space="preserve">That the complaint filed by </w:t>
      </w:r>
      <w:r w:rsidR="001C6EEB" w:rsidRPr="008668E8">
        <w:rPr>
          <w:sz w:val="24"/>
          <w:szCs w:val="24"/>
        </w:rPr>
        <w:t xml:space="preserve">Tyrone Freeman </w:t>
      </w:r>
      <w:r w:rsidRPr="008668E8">
        <w:rPr>
          <w:sz w:val="24"/>
          <w:szCs w:val="24"/>
        </w:rPr>
        <w:t xml:space="preserve">against </w:t>
      </w:r>
      <w:r w:rsidR="00F10DCF" w:rsidRPr="008668E8">
        <w:rPr>
          <w:sz w:val="24"/>
          <w:szCs w:val="24"/>
        </w:rPr>
        <w:t>Philadelphia Gas Works</w:t>
      </w:r>
      <w:r w:rsidR="00F16EC0" w:rsidRPr="008668E8">
        <w:rPr>
          <w:sz w:val="24"/>
          <w:szCs w:val="24"/>
        </w:rPr>
        <w:t xml:space="preserve"> </w:t>
      </w:r>
      <w:r w:rsidRPr="008668E8">
        <w:rPr>
          <w:sz w:val="24"/>
          <w:szCs w:val="24"/>
        </w:rPr>
        <w:t xml:space="preserve">at Docket </w:t>
      </w:r>
      <w:r w:rsidR="00F07BC5" w:rsidRPr="008668E8">
        <w:rPr>
          <w:sz w:val="24"/>
          <w:szCs w:val="24"/>
        </w:rPr>
        <w:t xml:space="preserve">No. </w:t>
      </w:r>
      <w:r w:rsidR="00616F08">
        <w:rPr>
          <w:sz w:val="24"/>
          <w:szCs w:val="24"/>
        </w:rPr>
        <w:t>F-2014-2449978</w:t>
      </w:r>
      <w:r w:rsidR="00925554" w:rsidRPr="008668E8">
        <w:rPr>
          <w:sz w:val="24"/>
          <w:szCs w:val="24"/>
        </w:rPr>
        <w:t xml:space="preserve"> </w:t>
      </w:r>
      <w:r w:rsidRPr="008668E8">
        <w:rPr>
          <w:sz w:val="24"/>
          <w:szCs w:val="24"/>
        </w:rPr>
        <w:t>is dismissed</w:t>
      </w:r>
      <w:r w:rsidR="00205D89" w:rsidRPr="008668E8">
        <w:rPr>
          <w:sz w:val="24"/>
          <w:szCs w:val="24"/>
        </w:rPr>
        <w:t xml:space="preserve"> with prejudice</w:t>
      </w:r>
      <w:r w:rsidR="00F30FEC">
        <w:rPr>
          <w:sz w:val="24"/>
          <w:szCs w:val="24"/>
        </w:rPr>
        <w:t>.</w:t>
      </w:r>
    </w:p>
    <w:p w:rsidR="000D1C3A" w:rsidRDefault="000D1C3A" w:rsidP="008668E8">
      <w:pPr>
        <w:spacing w:line="360" w:lineRule="auto"/>
        <w:rPr>
          <w:sz w:val="24"/>
          <w:szCs w:val="24"/>
        </w:rPr>
      </w:pPr>
    </w:p>
    <w:p w:rsidR="00B87002" w:rsidRPr="008668E8" w:rsidRDefault="00B87002" w:rsidP="00616F08">
      <w:pPr>
        <w:spacing w:line="360" w:lineRule="auto"/>
        <w:rPr>
          <w:sz w:val="24"/>
          <w:szCs w:val="24"/>
        </w:rPr>
      </w:pPr>
      <w:r w:rsidRPr="008668E8">
        <w:rPr>
          <w:sz w:val="24"/>
          <w:szCs w:val="24"/>
        </w:rPr>
        <w:lastRenderedPageBreak/>
        <w:tab/>
      </w:r>
      <w:r w:rsidRPr="008668E8">
        <w:rPr>
          <w:sz w:val="24"/>
          <w:szCs w:val="24"/>
        </w:rPr>
        <w:tab/>
        <w:t>2.</w:t>
      </w:r>
      <w:r w:rsidRPr="008668E8">
        <w:rPr>
          <w:sz w:val="24"/>
          <w:szCs w:val="24"/>
        </w:rPr>
        <w:tab/>
        <w:t>Th</w:t>
      </w:r>
      <w:r w:rsidR="001B209E" w:rsidRPr="008668E8">
        <w:rPr>
          <w:sz w:val="24"/>
          <w:szCs w:val="24"/>
        </w:rPr>
        <w:t>at th</w:t>
      </w:r>
      <w:r w:rsidRPr="008668E8">
        <w:rPr>
          <w:sz w:val="24"/>
          <w:szCs w:val="24"/>
        </w:rPr>
        <w:t>e Respondent’s Motion to Dismiss is granted.</w:t>
      </w:r>
    </w:p>
    <w:p w:rsidR="00E33F68" w:rsidRPr="008668E8" w:rsidRDefault="00E33F68" w:rsidP="00616F08">
      <w:pPr>
        <w:spacing w:line="360" w:lineRule="auto"/>
        <w:rPr>
          <w:sz w:val="24"/>
          <w:szCs w:val="24"/>
        </w:rPr>
      </w:pPr>
    </w:p>
    <w:p w:rsidR="00B87002" w:rsidRPr="008668E8" w:rsidRDefault="00B87002" w:rsidP="00616F08">
      <w:pPr>
        <w:spacing w:line="360" w:lineRule="auto"/>
        <w:rPr>
          <w:sz w:val="24"/>
          <w:szCs w:val="24"/>
        </w:rPr>
      </w:pPr>
      <w:r w:rsidRPr="008668E8">
        <w:rPr>
          <w:sz w:val="24"/>
          <w:szCs w:val="24"/>
        </w:rPr>
        <w:tab/>
      </w:r>
      <w:r w:rsidRPr="008668E8">
        <w:rPr>
          <w:sz w:val="24"/>
          <w:szCs w:val="24"/>
        </w:rPr>
        <w:tab/>
        <w:t>3.</w:t>
      </w:r>
      <w:r w:rsidRPr="008668E8">
        <w:rPr>
          <w:sz w:val="24"/>
          <w:szCs w:val="24"/>
        </w:rPr>
        <w:tab/>
        <w:t xml:space="preserve">That this case </w:t>
      </w:r>
      <w:r w:rsidR="00205D89" w:rsidRPr="008668E8">
        <w:rPr>
          <w:sz w:val="24"/>
          <w:szCs w:val="24"/>
        </w:rPr>
        <w:t>be</w:t>
      </w:r>
      <w:r w:rsidRPr="008668E8">
        <w:rPr>
          <w:sz w:val="24"/>
          <w:szCs w:val="24"/>
        </w:rPr>
        <w:t xml:space="preserve"> marked closed.</w:t>
      </w:r>
    </w:p>
    <w:p w:rsidR="00B87002" w:rsidRPr="008668E8" w:rsidRDefault="00B87002" w:rsidP="00616F08">
      <w:pPr>
        <w:spacing w:line="360" w:lineRule="auto"/>
        <w:rPr>
          <w:sz w:val="24"/>
          <w:szCs w:val="24"/>
        </w:rPr>
      </w:pPr>
    </w:p>
    <w:p w:rsidR="0077018F" w:rsidRPr="008668E8" w:rsidRDefault="0077018F" w:rsidP="00616F08">
      <w:pPr>
        <w:spacing w:line="360" w:lineRule="auto"/>
        <w:jc w:val="both"/>
        <w:rPr>
          <w:sz w:val="24"/>
          <w:szCs w:val="24"/>
        </w:rPr>
      </w:pPr>
    </w:p>
    <w:p w:rsidR="00B87002" w:rsidRPr="008668E8" w:rsidRDefault="00B87002" w:rsidP="008668E8">
      <w:pPr>
        <w:jc w:val="both"/>
        <w:rPr>
          <w:sz w:val="24"/>
          <w:szCs w:val="24"/>
        </w:rPr>
      </w:pPr>
      <w:r w:rsidRPr="008668E8">
        <w:rPr>
          <w:sz w:val="24"/>
          <w:szCs w:val="24"/>
        </w:rPr>
        <w:t>Date:</w:t>
      </w:r>
      <w:r w:rsidRPr="008668E8">
        <w:rPr>
          <w:sz w:val="24"/>
          <w:szCs w:val="24"/>
        </w:rPr>
        <w:tab/>
      </w:r>
      <w:r w:rsidR="001C6EEB" w:rsidRPr="008668E8">
        <w:rPr>
          <w:sz w:val="24"/>
          <w:szCs w:val="24"/>
          <w:u w:val="single"/>
        </w:rPr>
        <w:t>July 2</w:t>
      </w:r>
      <w:r w:rsidR="009B5885" w:rsidRPr="008668E8">
        <w:rPr>
          <w:sz w:val="24"/>
          <w:szCs w:val="24"/>
          <w:u w:val="single"/>
        </w:rPr>
        <w:t>1</w:t>
      </w:r>
      <w:r w:rsidR="001C6EEB" w:rsidRPr="008668E8">
        <w:rPr>
          <w:sz w:val="24"/>
          <w:szCs w:val="24"/>
          <w:u w:val="single"/>
        </w:rPr>
        <w:t>, 2015</w:t>
      </w:r>
      <w:r w:rsidRPr="008668E8">
        <w:rPr>
          <w:sz w:val="24"/>
          <w:szCs w:val="24"/>
        </w:rPr>
        <w:tab/>
      </w:r>
      <w:r w:rsidRPr="008668E8">
        <w:rPr>
          <w:sz w:val="24"/>
          <w:szCs w:val="24"/>
        </w:rPr>
        <w:tab/>
      </w:r>
      <w:r w:rsidR="00EC0BCD" w:rsidRPr="008668E8">
        <w:rPr>
          <w:sz w:val="24"/>
          <w:szCs w:val="24"/>
        </w:rPr>
        <w:tab/>
      </w:r>
      <w:r w:rsidRPr="008668E8">
        <w:rPr>
          <w:sz w:val="24"/>
          <w:szCs w:val="24"/>
        </w:rPr>
        <w:tab/>
      </w:r>
      <w:r w:rsidR="008E2385" w:rsidRPr="008668E8">
        <w:rPr>
          <w:sz w:val="24"/>
          <w:szCs w:val="24"/>
        </w:rPr>
        <w:tab/>
      </w:r>
      <w:r w:rsidR="00060905" w:rsidRPr="008668E8">
        <w:rPr>
          <w:sz w:val="24"/>
          <w:szCs w:val="24"/>
          <w:u w:val="single"/>
        </w:rPr>
        <w:tab/>
      </w:r>
      <w:r w:rsidR="00060905" w:rsidRPr="008668E8">
        <w:rPr>
          <w:sz w:val="24"/>
          <w:szCs w:val="24"/>
          <w:u w:val="single"/>
        </w:rPr>
        <w:tab/>
        <w:t>/s/</w:t>
      </w:r>
      <w:r w:rsidR="00060905" w:rsidRPr="008668E8">
        <w:rPr>
          <w:sz w:val="24"/>
          <w:szCs w:val="24"/>
          <w:u w:val="single"/>
        </w:rPr>
        <w:tab/>
      </w:r>
      <w:r w:rsidR="00060905" w:rsidRPr="008668E8">
        <w:rPr>
          <w:sz w:val="24"/>
          <w:szCs w:val="24"/>
          <w:u w:val="single"/>
        </w:rPr>
        <w:tab/>
      </w:r>
      <w:r w:rsidR="00060905" w:rsidRPr="008668E8">
        <w:rPr>
          <w:sz w:val="24"/>
          <w:szCs w:val="24"/>
          <w:u w:val="single"/>
        </w:rPr>
        <w:tab/>
      </w:r>
    </w:p>
    <w:p w:rsidR="00B87002" w:rsidRPr="008668E8" w:rsidRDefault="008E2385" w:rsidP="008668E8">
      <w:pPr>
        <w:jc w:val="both"/>
        <w:rPr>
          <w:sz w:val="24"/>
          <w:szCs w:val="24"/>
        </w:rPr>
      </w:pP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00B87002" w:rsidRPr="008668E8">
        <w:rPr>
          <w:sz w:val="24"/>
          <w:szCs w:val="24"/>
        </w:rPr>
        <w:t>Cynthia Williams Fordham</w:t>
      </w:r>
    </w:p>
    <w:p w:rsidR="00B87002" w:rsidRPr="008668E8" w:rsidRDefault="008E2385" w:rsidP="008668E8">
      <w:pPr>
        <w:jc w:val="both"/>
        <w:rPr>
          <w:sz w:val="24"/>
          <w:szCs w:val="24"/>
        </w:rPr>
      </w:pP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Pr="008668E8">
        <w:rPr>
          <w:sz w:val="24"/>
          <w:szCs w:val="24"/>
        </w:rPr>
        <w:tab/>
      </w:r>
      <w:r w:rsidR="008928C0" w:rsidRPr="008668E8">
        <w:rPr>
          <w:sz w:val="24"/>
          <w:szCs w:val="24"/>
        </w:rPr>
        <w:tab/>
      </w:r>
      <w:r w:rsidR="00B87002" w:rsidRPr="008668E8">
        <w:rPr>
          <w:sz w:val="24"/>
          <w:szCs w:val="24"/>
        </w:rPr>
        <w:t>Administrative Law Judge</w:t>
      </w:r>
    </w:p>
    <w:sectPr w:rsidR="00B87002" w:rsidRPr="008668E8" w:rsidSect="005E5345">
      <w:footerReference w:type="even" r:id="rId9"/>
      <w:footerReference w:type="default" r:id="rId10"/>
      <w:pgSz w:w="12240" w:h="15840" w:code="1"/>
      <w:pgMar w:top="1440" w:right="1080" w:bottom="1296"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B1" w:rsidRDefault="00907BB1">
      <w:r>
        <w:separator/>
      </w:r>
    </w:p>
  </w:endnote>
  <w:endnote w:type="continuationSeparator" w:id="0">
    <w:p w:rsidR="00907BB1" w:rsidRDefault="0090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6C" w:rsidRDefault="00C10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10E6C" w:rsidRDefault="00C10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6C" w:rsidRDefault="00C10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C04">
      <w:rPr>
        <w:rStyle w:val="PageNumber"/>
        <w:noProof/>
      </w:rPr>
      <w:t>6</w:t>
    </w:r>
    <w:r>
      <w:rPr>
        <w:rStyle w:val="PageNumber"/>
      </w:rPr>
      <w:fldChar w:fldCharType="end"/>
    </w:r>
  </w:p>
  <w:p w:rsidR="00C10E6C" w:rsidRDefault="00C10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B1" w:rsidRDefault="00907BB1">
      <w:r>
        <w:separator/>
      </w:r>
    </w:p>
  </w:footnote>
  <w:footnote w:type="continuationSeparator" w:id="0">
    <w:p w:rsidR="00907BB1" w:rsidRDefault="00907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127FD"/>
    <w:rsid w:val="0001545B"/>
    <w:rsid w:val="000220B4"/>
    <w:rsid w:val="00034922"/>
    <w:rsid w:val="00035DA8"/>
    <w:rsid w:val="000401F6"/>
    <w:rsid w:val="00040AB1"/>
    <w:rsid w:val="00045E44"/>
    <w:rsid w:val="00047FFB"/>
    <w:rsid w:val="00051FA4"/>
    <w:rsid w:val="0005227C"/>
    <w:rsid w:val="00052CF2"/>
    <w:rsid w:val="00053A26"/>
    <w:rsid w:val="00054495"/>
    <w:rsid w:val="000549F1"/>
    <w:rsid w:val="00054A9C"/>
    <w:rsid w:val="00060905"/>
    <w:rsid w:val="0006160B"/>
    <w:rsid w:val="0006434A"/>
    <w:rsid w:val="00064A13"/>
    <w:rsid w:val="00065D63"/>
    <w:rsid w:val="00066281"/>
    <w:rsid w:val="00071A10"/>
    <w:rsid w:val="0007202B"/>
    <w:rsid w:val="00077A99"/>
    <w:rsid w:val="0008157B"/>
    <w:rsid w:val="00084C65"/>
    <w:rsid w:val="000867FE"/>
    <w:rsid w:val="00092AB3"/>
    <w:rsid w:val="00094D3C"/>
    <w:rsid w:val="0009506D"/>
    <w:rsid w:val="0009664D"/>
    <w:rsid w:val="00096D72"/>
    <w:rsid w:val="000A3AFF"/>
    <w:rsid w:val="000A7862"/>
    <w:rsid w:val="000B0D22"/>
    <w:rsid w:val="000B33B7"/>
    <w:rsid w:val="000C04A0"/>
    <w:rsid w:val="000C4D63"/>
    <w:rsid w:val="000C5433"/>
    <w:rsid w:val="000D03E1"/>
    <w:rsid w:val="000D1AD8"/>
    <w:rsid w:val="000D1C3A"/>
    <w:rsid w:val="000D2F60"/>
    <w:rsid w:val="000D3F59"/>
    <w:rsid w:val="000D46FF"/>
    <w:rsid w:val="000D6CC0"/>
    <w:rsid w:val="000E2212"/>
    <w:rsid w:val="000E5D5D"/>
    <w:rsid w:val="000F19D0"/>
    <w:rsid w:val="000F6AE9"/>
    <w:rsid w:val="00102423"/>
    <w:rsid w:val="00102869"/>
    <w:rsid w:val="001107AC"/>
    <w:rsid w:val="00122BF7"/>
    <w:rsid w:val="001260AA"/>
    <w:rsid w:val="001264DB"/>
    <w:rsid w:val="00126AD7"/>
    <w:rsid w:val="0013122F"/>
    <w:rsid w:val="00131A09"/>
    <w:rsid w:val="0014098C"/>
    <w:rsid w:val="00142E7C"/>
    <w:rsid w:val="00164F53"/>
    <w:rsid w:val="00170703"/>
    <w:rsid w:val="00170E90"/>
    <w:rsid w:val="001725E6"/>
    <w:rsid w:val="0017693E"/>
    <w:rsid w:val="001812BA"/>
    <w:rsid w:val="00186932"/>
    <w:rsid w:val="00186ABE"/>
    <w:rsid w:val="001936BE"/>
    <w:rsid w:val="00194C28"/>
    <w:rsid w:val="001A0A2B"/>
    <w:rsid w:val="001A228C"/>
    <w:rsid w:val="001A4A3D"/>
    <w:rsid w:val="001B209E"/>
    <w:rsid w:val="001B2587"/>
    <w:rsid w:val="001B347A"/>
    <w:rsid w:val="001B41E8"/>
    <w:rsid w:val="001B66AE"/>
    <w:rsid w:val="001C0E27"/>
    <w:rsid w:val="001C394B"/>
    <w:rsid w:val="001C63CD"/>
    <w:rsid w:val="001C6EEB"/>
    <w:rsid w:val="001C7AEF"/>
    <w:rsid w:val="001D17D5"/>
    <w:rsid w:val="001E1ED2"/>
    <w:rsid w:val="001E5C00"/>
    <w:rsid w:val="001E7551"/>
    <w:rsid w:val="001F0163"/>
    <w:rsid w:val="001F045A"/>
    <w:rsid w:val="001F281F"/>
    <w:rsid w:val="001F39FC"/>
    <w:rsid w:val="002019C1"/>
    <w:rsid w:val="00203F81"/>
    <w:rsid w:val="00205D89"/>
    <w:rsid w:val="002138F7"/>
    <w:rsid w:val="002152D2"/>
    <w:rsid w:val="002226EB"/>
    <w:rsid w:val="002253ED"/>
    <w:rsid w:val="0023005A"/>
    <w:rsid w:val="00232478"/>
    <w:rsid w:val="0023733D"/>
    <w:rsid w:val="0024213B"/>
    <w:rsid w:val="00245230"/>
    <w:rsid w:val="00250528"/>
    <w:rsid w:val="00251E1F"/>
    <w:rsid w:val="002711EB"/>
    <w:rsid w:val="002726BD"/>
    <w:rsid w:val="00272D9E"/>
    <w:rsid w:val="002759F9"/>
    <w:rsid w:val="00290717"/>
    <w:rsid w:val="00290B41"/>
    <w:rsid w:val="00291D26"/>
    <w:rsid w:val="00292BF2"/>
    <w:rsid w:val="00292FC6"/>
    <w:rsid w:val="00295FEE"/>
    <w:rsid w:val="002979E3"/>
    <w:rsid w:val="002A155A"/>
    <w:rsid w:val="002A5D93"/>
    <w:rsid w:val="002A5F56"/>
    <w:rsid w:val="002A7117"/>
    <w:rsid w:val="002B00EA"/>
    <w:rsid w:val="002B05EA"/>
    <w:rsid w:val="002B0659"/>
    <w:rsid w:val="002B52B9"/>
    <w:rsid w:val="002C087E"/>
    <w:rsid w:val="002C2EF6"/>
    <w:rsid w:val="002C34A4"/>
    <w:rsid w:val="002C358D"/>
    <w:rsid w:val="002C5BFF"/>
    <w:rsid w:val="002C79FE"/>
    <w:rsid w:val="002D136B"/>
    <w:rsid w:val="002D362D"/>
    <w:rsid w:val="002D6672"/>
    <w:rsid w:val="002D6B62"/>
    <w:rsid w:val="002D72AC"/>
    <w:rsid w:val="002E34AD"/>
    <w:rsid w:val="002E4C74"/>
    <w:rsid w:val="002E7D9F"/>
    <w:rsid w:val="002F191B"/>
    <w:rsid w:val="002F3507"/>
    <w:rsid w:val="002F63F1"/>
    <w:rsid w:val="003066CA"/>
    <w:rsid w:val="003119B6"/>
    <w:rsid w:val="00321D9D"/>
    <w:rsid w:val="00325EF9"/>
    <w:rsid w:val="003264F5"/>
    <w:rsid w:val="00326C12"/>
    <w:rsid w:val="00342DE9"/>
    <w:rsid w:val="003441D7"/>
    <w:rsid w:val="003510EE"/>
    <w:rsid w:val="0035116D"/>
    <w:rsid w:val="003515A3"/>
    <w:rsid w:val="003526A2"/>
    <w:rsid w:val="00356B80"/>
    <w:rsid w:val="00357770"/>
    <w:rsid w:val="0036138B"/>
    <w:rsid w:val="003654E0"/>
    <w:rsid w:val="00367340"/>
    <w:rsid w:val="00373225"/>
    <w:rsid w:val="00377FC0"/>
    <w:rsid w:val="003821E8"/>
    <w:rsid w:val="00382F8E"/>
    <w:rsid w:val="0038345B"/>
    <w:rsid w:val="00386433"/>
    <w:rsid w:val="00387399"/>
    <w:rsid w:val="0039028E"/>
    <w:rsid w:val="00393C19"/>
    <w:rsid w:val="003A6DDE"/>
    <w:rsid w:val="003A7DDF"/>
    <w:rsid w:val="003B1446"/>
    <w:rsid w:val="003B3AD3"/>
    <w:rsid w:val="003C7E70"/>
    <w:rsid w:val="003D1CE1"/>
    <w:rsid w:val="003D702B"/>
    <w:rsid w:val="003E1156"/>
    <w:rsid w:val="003E4D7B"/>
    <w:rsid w:val="003E5236"/>
    <w:rsid w:val="003E682C"/>
    <w:rsid w:val="003F0C8C"/>
    <w:rsid w:val="003F2408"/>
    <w:rsid w:val="0040128B"/>
    <w:rsid w:val="004024B2"/>
    <w:rsid w:val="00406E7D"/>
    <w:rsid w:val="0040702B"/>
    <w:rsid w:val="00407A22"/>
    <w:rsid w:val="00413380"/>
    <w:rsid w:val="0041627D"/>
    <w:rsid w:val="0041644A"/>
    <w:rsid w:val="00417A0C"/>
    <w:rsid w:val="0042178B"/>
    <w:rsid w:val="00423860"/>
    <w:rsid w:val="004256AC"/>
    <w:rsid w:val="00426796"/>
    <w:rsid w:val="00432F76"/>
    <w:rsid w:val="0043682D"/>
    <w:rsid w:val="00443484"/>
    <w:rsid w:val="004434C0"/>
    <w:rsid w:val="00446908"/>
    <w:rsid w:val="00446F3B"/>
    <w:rsid w:val="00451964"/>
    <w:rsid w:val="00454247"/>
    <w:rsid w:val="00454B96"/>
    <w:rsid w:val="0045608B"/>
    <w:rsid w:val="004562AD"/>
    <w:rsid w:val="00457702"/>
    <w:rsid w:val="00462928"/>
    <w:rsid w:val="0046344E"/>
    <w:rsid w:val="004638A9"/>
    <w:rsid w:val="00463AA1"/>
    <w:rsid w:val="00464596"/>
    <w:rsid w:val="00465571"/>
    <w:rsid w:val="00467AD7"/>
    <w:rsid w:val="00471A96"/>
    <w:rsid w:val="004908F6"/>
    <w:rsid w:val="00490A02"/>
    <w:rsid w:val="0049305D"/>
    <w:rsid w:val="00495BAE"/>
    <w:rsid w:val="004A1E8B"/>
    <w:rsid w:val="004A2C57"/>
    <w:rsid w:val="004A7054"/>
    <w:rsid w:val="004A7DCA"/>
    <w:rsid w:val="004B0005"/>
    <w:rsid w:val="004B7475"/>
    <w:rsid w:val="004C3F93"/>
    <w:rsid w:val="004C64DE"/>
    <w:rsid w:val="004C6692"/>
    <w:rsid w:val="004C779C"/>
    <w:rsid w:val="004D0885"/>
    <w:rsid w:val="004E08FC"/>
    <w:rsid w:val="004E159B"/>
    <w:rsid w:val="004E2923"/>
    <w:rsid w:val="004E522A"/>
    <w:rsid w:val="004E61F6"/>
    <w:rsid w:val="004E6D50"/>
    <w:rsid w:val="004F3DF9"/>
    <w:rsid w:val="004F5FFD"/>
    <w:rsid w:val="004F7381"/>
    <w:rsid w:val="004F7451"/>
    <w:rsid w:val="005005F7"/>
    <w:rsid w:val="005008AE"/>
    <w:rsid w:val="00505C53"/>
    <w:rsid w:val="00505DD8"/>
    <w:rsid w:val="00507315"/>
    <w:rsid w:val="00511CA6"/>
    <w:rsid w:val="00512322"/>
    <w:rsid w:val="00513A2B"/>
    <w:rsid w:val="00517C75"/>
    <w:rsid w:val="00524A7E"/>
    <w:rsid w:val="00532A73"/>
    <w:rsid w:val="0053402F"/>
    <w:rsid w:val="005368ED"/>
    <w:rsid w:val="00540E03"/>
    <w:rsid w:val="00550027"/>
    <w:rsid w:val="00550D78"/>
    <w:rsid w:val="00552F0E"/>
    <w:rsid w:val="0055301F"/>
    <w:rsid w:val="0055672A"/>
    <w:rsid w:val="00563DDC"/>
    <w:rsid w:val="00565A41"/>
    <w:rsid w:val="00570E1D"/>
    <w:rsid w:val="005729F4"/>
    <w:rsid w:val="005826B6"/>
    <w:rsid w:val="00583007"/>
    <w:rsid w:val="0058481F"/>
    <w:rsid w:val="00593BA3"/>
    <w:rsid w:val="005A2F57"/>
    <w:rsid w:val="005B1B53"/>
    <w:rsid w:val="005B6F9B"/>
    <w:rsid w:val="005C3C25"/>
    <w:rsid w:val="005C57A9"/>
    <w:rsid w:val="005C590E"/>
    <w:rsid w:val="005C65F2"/>
    <w:rsid w:val="005D14D6"/>
    <w:rsid w:val="005D3D9C"/>
    <w:rsid w:val="005D405C"/>
    <w:rsid w:val="005D5A9E"/>
    <w:rsid w:val="005D6816"/>
    <w:rsid w:val="005D75AE"/>
    <w:rsid w:val="005E5345"/>
    <w:rsid w:val="005E579E"/>
    <w:rsid w:val="005E7EE1"/>
    <w:rsid w:val="005F0287"/>
    <w:rsid w:val="005F0751"/>
    <w:rsid w:val="005F326E"/>
    <w:rsid w:val="005F5581"/>
    <w:rsid w:val="00600E66"/>
    <w:rsid w:val="00601075"/>
    <w:rsid w:val="00604725"/>
    <w:rsid w:val="00607D53"/>
    <w:rsid w:val="00610386"/>
    <w:rsid w:val="0061188F"/>
    <w:rsid w:val="0061267F"/>
    <w:rsid w:val="00616F08"/>
    <w:rsid w:val="00616FCE"/>
    <w:rsid w:val="00620E5D"/>
    <w:rsid w:val="006249DC"/>
    <w:rsid w:val="00625914"/>
    <w:rsid w:val="00631A28"/>
    <w:rsid w:val="00631AEC"/>
    <w:rsid w:val="006336D4"/>
    <w:rsid w:val="006418DA"/>
    <w:rsid w:val="006444B6"/>
    <w:rsid w:val="00646A25"/>
    <w:rsid w:val="006473B7"/>
    <w:rsid w:val="0065414A"/>
    <w:rsid w:val="00661CC3"/>
    <w:rsid w:val="00671131"/>
    <w:rsid w:val="00674192"/>
    <w:rsid w:val="006758E8"/>
    <w:rsid w:val="006829A8"/>
    <w:rsid w:val="006928C4"/>
    <w:rsid w:val="0069678E"/>
    <w:rsid w:val="006A0E5B"/>
    <w:rsid w:val="006A2AF6"/>
    <w:rsid w:val="006A65B7"/>
    <w:rsid w:val="006A761F"/>
    <w:rsid w:val="006B0A3A"/>
    <w:rsid w:val="006B161E"/>
    <w:rsid w:val="006B1D5B"/>
    <w:rsid w:val="006B48B3"/>
    <w:rsid w:val="006C12AD"/>
    <w:rsid w:val="006C2B26"/>
    <w:rsid w:val="006C3C4F"/>
    <w:rsid w:val="006C481D"/>
    <w:rsid w:val="006C4863"/>
    <w:rsid w:val="006C4D86"/>
    <w:rsid w:val="006C50FA"/>
    <w:rsid w:val="006D3945"/>
    <w:rsid w:val="006D4C95"/>
    <w:rsid w:val="006D666E"/>
    <w:rsid w:val="006E74C1"/>
    <w:rsid w:val="006F6C1B"/>
    <w:rsid w:val="0070553E"/>
    <w:rsid w:val="007073C3"/>
    <w:rsid w:val="0071131A"/>
    <w:rsid w:val="00717205"/>
    <w:rsid w:val="00717818"/>
    <w:rsid w:val="00717F53"/>
    <w:rsid w:val="00722189"/>
    <w:rsid w:val="00724203"/>
    <w:rsid w:val="007249F3"/>
    <w:rsid w:val="00732D1A"/>
    <w:rsid w:val="00733EBB"/>
    <w:rsid w:val="00737A56"/>
    <w:rsid w:val="0074011B"/>
    <w:rsid w:val="007408A7"/>
    <w:rsid w:val="00741203"/>
    <w:rsid w:val="00743412"/>
    <w:rsid w:val="007449DC"/>
    <w:rsid w:val="00753853"/>
    <w:rsid w:val="00755130"/>
    <w:rsid w:val="00763F9A"/>
    <w:rsid w:val="00765288"/>
    <w:rsid w:val="0077018F"/>
    <w:rsid w:val="0078003A"/>
    <w:rsid w:val="007822C8"/>
    <w:rsid w:val="00797656"/>
    <w:rsid w:val="0079788B"/>
    <w:rsid w:val="007A0885"/>
    <w:rsid w:val="007A2BCF"/>
    <w:rsid w:val="007B2E99"/>
    <w:rsid w:val="007B5E37"/>
    <w:rsid w:val="007B63AE"/>
    <w:rsid w:val="007B6DAC"/>
    <w:rsid w:val="007C06FA"/>
    <w:rsid w:val="007C3FEA"/>
    <w:rsid w:val="007C5128"/>
    <w:rsid w:val="007C7084"/>
    <w:rsid w:val="007D27AE"/>
    <w:rsid w:val="007D4EAB"/>
    <w:rsid w:val="007D6604"/>
    <w:rsid w:val="007E6067"/>
    <w:rsid w:val="007F1D8C"/>
    <w:rsid w:val="007F4488"/>
    <w:rsid w:val="0080211B"/>
    <w:rsid w:val="00805E6A"/>
    <w:rsid w:val="008101B5"/>
    <w:rsid w:val="0081261C"/>
    <w:rsid w:val="0081478B"/>
    <w:rsid w:val="00817C30"/>
    <w:rsid w:val="008240BD"/>
    <w:rsid w:val="00825500"/>
    <w:rsid w:val="0082613E"/>
    <w:rsid w:val="00827286"/>
    <w:rsid w:val="008305A6"/>
    <w:rsid w:val="00831B25"/>
    <w:rsid w:val="00833404"/>
    <w:rsid w:val="00834292"/>
    <w:rsid w:val="00836A3D"/>
    <w:rsid w:val="00845244"/>
    <w:rsid w:val="0084726B"/>
    <w:rsid w:val="008547DD"/>
    <w:rsid w:val="008556CA"/>
    <w:rsid w:val="00856ADC"/>
    <w:rsid w:val="00860D9E"/>
    <w:rsid w:val="008668E8"/>
    <w:rsid w:val="008714C6"/>
    <w:rsid w:val="00871FDF"/>
    <w:rsid w:val="00874DF1"/>
    <w:rsid w:val="008773CF"/>
    <w:rsid w:val="00877872"/>
    <w:rsid w:val="0088677C"/>
    <w:rsid w:val="008928C0"/>
    <w:rsid w:val="0089596D"/>
    <w:rsid w:val="008A230D"/>
    <w:rsid w:val="008A35C9"/>
    <w:rsid w:val="008A6020"/>
    <w:rsid w:val="008A618B"/>
    <w:rsid w:val="008A6449"/>
    <w:rsid w:val="008D4C4F"/>
    <w:rsid w:val="008D5F46"/>
    <w:rsid w:val="008D6AEA"/>
    <w:rsid w:val="008E2385"/>
    <w:rsid w:val="008E3190"/>
    <w:rsid w:val="008E4A92"/>
    <w:rsid w:val="008F40CD"/>
    <w:rsid w:val="008F572D"/>
    <w:rsid w:val="008F5B2D"/>
    <w:rsid w:val="009055E1"/>
    <w:rsid w:val="00907BB1"/>
    <w:rsid w:val="00910DF5"/>
    <w:rsid w:val="009128FD"/>
    <w:rsid w:val="00914BA4"/>
    <w:rsid w:val="00925554"/>
    <w:rsid w:val="00925C8E"/>
    <w:rsid w:val="009316D3"/>
    <w:rsid w:val="00936A26"/>
    <w:rsid w:val="0094771D"/>
    <w:rsid w:val="00956754"/>
    <w:rsid w:val="00964795"/>
    <w:rsid w:val="009662C4"/>
    <w:rsid w:val="00975DB7"/>
    <w:rsid w:val="00982E32"/>
    <w:rsid w:val="00983C42"/>
    <w:rsid w:val="00985D65"/>
    <w:rsid w:val="00990954"/>
    <w:rsid w:val="00996EFE"/>
    <w:rsid w:val="009A2951"/>
    <w:rsid w:val="009A2C71"/>
    <w:rsid w:val="009B21E4"/>
    <w:rsid w:val="009B23C0"/>
    <w:rsid w:val="009B33A7"/>
    <w:rsid w:val="009B4EDA"/>
    <w:rsid w:val="009B5885"/>
    <w:rsid w:val="009C3314"/>
    <w:rsid w:val="009C3D92"/>
    <w:rsid w:val="009C537A"/>
    <w:rsid w:val="009C6103"/>
    <w:rsid w:val="009C6A46"/>
    <w:rsid w:val="009D1CEB"/>
    <w:rsid w:val="009D4946"/>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78DD"/>
    <w:rsid w:val="00A565C7"/>
    <w:rsid w:val="00A57DD1"/>
    <w:rsid w:val="00A63CAD"/>
    <w:rsid w:val="00A63EBD"/>
    <w:rsid w:val="00A652E5"/>
    <w:rsid w:val="00A65C4F"/>
    <w:rsid w:val="00A74EF0"/>
    <w:rsid w:val="00A75092"/>
    <w:rsid w:val="00A80080"/>
    <w:rsid w:val="00A80DB0"/>
    <w:rsid w:val="00A839D6"/>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E46AF"/>
    <w:rsid w:val="00AF1B4C"/>
    <w:rsid w:val="00AF4B5E"/>
    <w:rsid w:val="00AF4D17"/>
    <w:rsid w:val="00AF6DB7"/>
    <w:rsid w:val="00B014F9"/>
    <w:rsid w:val="00B01DCB"/>
    <w:rsid w:val="00B04473"/>
    <w:rsid w:val="00B12C45"/>
    <w:rsid w:val="00B22E1D"/>
    <w:rsid w:val="00B23980"/>
    <w:rsid w:val="00B254DE"/>
    <w:rsid w:val="00B305A0"/>
    <w:rsid w:val="00B34A51"/>
    <w:rsid w:val="00B363B5"/>
    <w:rsid w:val="00B363BA"/>
    <w:rsid w:val="00B406D0"/>
    <w:rsid w:val="00B47FCF"/>
    <w:rsid w:val="00B53DCF"/>
    <w:rsid w:val="00B541FA"/>
    <w:rsid w:val="00B612C5"/>
    <w:rsid w:val="00B620ED"/>
    <w:rsid w:val="00B7795A"/>
    <w:rsid w:val="00B87002"/>
    <w:rsid w:val="00B9647E"/>
    <w:rsid w:val="00BA5C1F"/>
    <w:rsid w:val="00BB5086"/>
    <w:rsid w:val="00BB7F82"/>
    <w:rsid w:val="00BC09D7"/>
    <w:rsid w:val="00BC298D"/>
    <w:rsid w:val="00BC3D0E"/>
    <w:rsid w:val="00BC431A"/>
    <w:rsid w:val="00BC436C"/>
    <w:rsid w:val="00BC55DD"/>
    <w:rsid w:val="00BC5826"/>
    <w:rsid w:val="00BC6FF3"/>
    <w:rsid w:val="00BD080E"/>
    <w:rsid w:val="00BD1736"/>
    <w:rsid w:val="00BD22F2"/>
    <w:rsid w:val="00BD308A"/>
    <w:rsid w:val="00BD44D4"/>
    <w:rsid w:val="00BD6A07"/>
    <w:rsid w:val="00BE3C60"/>
    <w:rsid w:val="00BF6185"/>
    <w:rsid w:val="00BF6E04"/>
    <w:rsid w:val="00C00C03"/>
    <w:rsid w:val="00C03807"/>
    <w:rsid w:val="00C046B3"/>
    <w:rsid w:val="00C10E6C"/>
    <w:rsid w:val="00C17B1A"/>
    <w:rsid w:val="00C17F6C"/>
    <w:rsid w:val="00C21C3C"/>
    <w:rsid w:val="00C24AD3"/>
    <w:rsid w:val="00C325C1"/>
    <w:rsid w:val="00C3398C"/>
    <w:rsid w:val="00C36DA4"/>
    <w:rsid w:val="00C405F0"/>
    <w:rsid w:val="00C422FC"/>
    <w:rsid w:val="00C47C1D"/>
    <w:rsid w:val="00C52733"/>
    <w:rsid w:val="00C540E6"/>
    <w:rsid w:val="00C54FF7"/>
    <w:rsid w:val="00C5742B"/>
    <w:rsid w:val="00C62231"/>
    <w:rsid w:val="00C663A9"/>
    <w:rsid w:val="00C663FD"/>
    <w:rsid w:val="00C82608"/>
    <w:rsid w:val="00C83108"/>
    <w:rsid w:val="00C83F29"/>
    <w:rsid w:val="00C856D1"/>
    <w:rsid w:val="00C86F31"/>
    <w:rsid w:val="00C90219"/>
    <w:rsid w:val="00C938BE"/>
    <w:rsid w:val="00CB3265"/>
    <w:rsid w:val="00CB62D4"/>
    <w:rsid w:val="00CC234F"/>
    <w:rsid w:val="00CC2946"/>
    <w:rsid w:val="00CC46C3"/>
    <w:rsid w:val="00CC5438"/>
    <w:rsid w:val="00CC7C22"/>
    <w:rsid w:val="00CD439E"/>
    <w:rsid w:val="00CE3586"/>
    <w:rsid w:val="00CE4A21"/>
    <w:rsid w:val="00CF23EE"/>
    <w:rsid w:val="00CF37A9"/>
    <w:rsid w:val="00CF44AF"/>
    <w:rsid w:val="00CF46E6"/>
    <w:rsid w:val="00CF6137"/>
    <w:rsid w:val="00CF63F7"/>
    <w:rsid w:val="00CF73D4"/>
    <w:rsid w:val="00D02F0A"/>
    <w:rsid w:val="00D046A8"/>
    <w:rsid w:val="00D06AD1"/>
    <w:rsid w:val="00D1343F"/>
    <w:rsid w:val="00D20B1C"/>
    <w:rsid w:val="00D41B8C"/>
    <w:rsid w:val="00D42F87"/>
    <w:rsid w:val="00D5307F"/>
    <w:rsid w:val="00D57047"/>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C0AB1"/>
    <w:rsid w:val="00DC74E2"/>
    <w:rsid w:val="00DE07AB"/>
    <w:rsid w:val="00DE1CB1"/>
    <w:rsid w:val="00DE3836"/>
    <w:rsid w:val="00DE3D19"/>
    <w:rsid w:val="00DE6048"/>
    <w:rsid w:val="00DF23C1"/>
    <w:rsid w:val="00DF552B"/>
    <w:rsid w:val="00E01A83"/>
    <w:rsid w:val="00E03E84"/>
    <w:rsid w:val="00E04AF6"/>
    <w:rsid w:val="00E05190"/>
    <w:rsid w:val="00E12058"/>
    <w:rsid w:val="00E14505"/>
    <w:rsid w:val="00E15BAE"/>
    <w:rsid w:val="00E175B7"/>
    <w:rsid w:val="00E17657"/>
    <w:rsid w:val="00E209C2"/>
    <w:rsid w:val="00E24AFE"/>
    <w:rsid w:val="00E26A8C"/>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6C95"/>
    <w:rsid w:val="00EA365F"/>
    <w:rsid w:val="00EA5E28"/>
    <w:rsid w:val="00EA78A4"/>
    <w:rsid w:val="00EB23BF"/>
    <w:rsid w:val="00EB5044"/>
    <w:rsid w:val="00EB7389"/>
    <w:rsid w:val="00EC0BCD"/>
    <w:rsid w:val="00EC0D82"/>
    <w:rsid w:val="00EC3717"/>
    <w:rsid w:val="00EC6095"/>
    <w:rsid w:val="00ED6A4F"/>
    <w:rsid w:val="00ED7B98"/>
    <w:rsid w:val="00EE150C"/>
    <w:rsid w:val="00EE399F"/>
    <w:rsid w:val="00EE410E"/>
    <w:rsid w:val="00EE5201"/>
    <w:rsid w:val="00EF37EB"/>
    <w:rsid w:val="00EF4C59"/>
    <w:rsid w:val="00EF562C"/>
    <w:rsid w:val="00F01F76"/>
    <w:rsid w:val="00F03CB3"/>
    <w:rsid w:val="00F041E8"/>
    <w:rsid w:val="00F04620"/>
    <w:rsid w:val="00F06815"/>
    <w:rsid w:val="00F07625"/>
    <w:rsid w:val="00F0768E"/>
    <w:rsid w:val="00F076CF"/>
    <w:rsid w:val="00F07BC5"/>
    <w:rsid w:val="00F07D5F"/>
    <w:rsid w:val="00F10DCF"/>
    <w:rsid w:val="00F145F6"/>
    <w:rsid w:val="00F1679C"/>
    <w:rsid w:val="00F16EC0"/>
    <w:rsid w:val="00F2021D"/>
    <w:rsid w:val="00F250E7"/>
    <w:rsid w:val="00F30A07"/>
    <w:rsid w:val="00F30FEC"/>
    <w:rsid w:val="00F31C04"/>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44A9"/>
    <w:rsid w:val="00F54DBC"/>
    <w:rsid w:val="00F70D50"/>
    <w:rsid w:val="00F7481D"/>
    <w:rsid w:val="00F750DD"/>
    <w:rsid w:val="00F91156"/>
    <w:rsid w:val="00F91295"/>
    <w:rsid w:val="00F960D5"/>
    <w:rsid w:val="00F9612F"/>
    <w:rsid w:val="00F96D88"/>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paragraph" w:styleId="Header">
    <w:name w:val="header"/>
    <w:basedOn w:val="Normal"/>
    <w:link w:val="HeaderChar"/>
    <w:rsid w:val="007B6DAC"/>
    <w:pPr>
      <w:tabs>
        <w:tab w:val="center" w:pos="4680"/>
        <w:tab w:val="right" w:pos="9360"/>
      </w:tabs>
    </w:pPr>
  </w:style>
  <w:style w:type="character" w:customStyle="1" w:styleId="HeaderChar">
    <w:name w:val="Header Char"/>
    <w:basedOn w:val="DefaultParagraphFont"/>
    <w:link w:val="Header"/>
    <w:rsid w:val="007B6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paragraph" w:styleId="Header">
    <w:name w:val="header"/>
    <w:basedOn w:val="Normal"/>
    <w:link w:val="HeaderChar"/>
    <w:rsid w:val="007B6DAC"/>
    <w:pPr>
      <w:tabs>
        <w:tab w:val="center" w:pos="4680"/>
        <w:tab w:val="right" w:pos="9360"/>
      </w:tabs>
    </w:pPr>
  </w:style>
  <w:style w:type="character" w:customStyle="1" w:styleId="HeaderChar">
    <w:name w:val="Header Char"/>
    <w:basedOn w:val="DefaultParagraphFont"/>
    <w:link w:val="Header"/>
    <w:rsid w:val="007B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993">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7462932">
      <w:bodyDiv w:val="1"/>
      <w:marLeft w:val="0"/>
      <w:marRight w:val="0"/>
      <w:marTop w:val="0"/>
      <w:marBottom w:val="0"/>
      <w:divBdr>
        <w:top w:val="none" w:sz="0" w:space="0" w:color="auto"/>
        <w:left w:val="none" w:sz="0" w:space="0" w:color="auto"/>
        <w:bottom w:val="none" w:sz="0" w:space="0" w:color="auto"/>
        <w:right w:val="none" w:sz="0" w:space="0" w:color="auto"/>
      </w:divBdr>
    </w:div>
    <w:div w:id="70203830">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2546751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20541666">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9463176">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9548074">
      <w:bodyDiv w:val="1"/>
      <w:marLeft w:val="0"/>
      <w:marRight w:val="0"/>
      <w:marTop w:val="0"/>
      <w:marBottom w:val="0"/>
      <w:divBdr>
        <w:top w:val="none" w:sz="0" w:space="0" w:color="auto"/>
        <w:left w:val="none" w:sz="0" w:space="0" w:color="auto"/>
        <w:bottom w:val="none" w:sz="0" w:space="0" w:color="auto"/>
        <w:right w:val="none" w:sz="0" w:space="0" w:color="auto"/>
      </w:divBdr>
    </w:div>
    <w:div w:id="773214187">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03041617">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897789312">
      <w:bodyDiv w:val="1"/>
      <w:marLeft w:val="0"/>
      <w:marRight w:val="0"/>
      <w:marTop w:val="0"/>
      <w:marBottom w:val="0"/>
      <w:divBdr>
        <w:top w:val="none" w:sz="0" w:space="0" w:color="auto"/>
        <w:left w:val="none" w:sz="0" w:space="0" w:color="auto"/>
        <w:bottom w:val="none" w:sz="0" w:space="0" w:color="auto"/>
        <w:right w:val="none" w:sz="0" w:space="0" w:color="auto"/>
      </w:divBdr>
    </w:div>
    <w:div w:id="922489988">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992218089">
      <w:bodyDiv w:val="1"/>
      <w:marLeft w:val="0"/>
      <w:marRight w:val="0"/>
      <w:marTop w:val="0"/>
      <w:marBottom w:val="0"/>
      <w:divBdr>
        <w:top w:val="none" w:sz="0" w:space="0" w:color="auto"/>
        <w:left w:val="none" w:sz="0" w:space="0" w:color="auto"/>
        <w:bottom w:val="none" w:sz="0" w:space="0" w:color="auto"/>
        <w:right w:val="none" w:sz="0" w:space="0" w:color="auto"/>
      </w:divBdr>
    </w:div>
    <w:div w:id="999575083">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70892037">
      <w:bodyDiv w:val="1"/>
      <w:marLeft w:val="0"/>
      <w:marRight w:val="0"/>
      <w:marTop w:val="0"/>
      <w:marBottom w:val="0"/>
      <w:divBdr>
        <w:top w:val="none" w:sz="0" w:space="0" w:color="auto"/>
        <w:left w:val="none" w:sz="0" w:space="0" w:color="auto"/>
        <w:bottom w:val="none" w:sz="0" w:space="0" w:color="auto"/>
        <w:right w:val="none" w:sz="0" w:space="0" w:color="auto"/>
      </w:divBdr>
    </w:div>
    <w:div w:id="1293292352">
      <w:bodyDiv w:val="1"/>
      <w:marLeft w:val="0"/>
      <w:marRight w:val="0"/>
      <w:marTop w:val="0"/>
      <w:marBottom w:val="0"/>
      <w:divBdr>
        <w:top w:val="none" w:sz="0" w:space="0" w:color="auto"/>
        <w:left w:val="none" w:sz="0" w:space="0" w:color="auto"/>
        <w:bottom w:val="none" w:sz="0" w:space="0" w:color="auto"/>
        <w:right w:val="none" w:sz="0" w:space="0" w:color="auto"/>
      </w:divBdr>
    </w:div>
    <w:div w:id="1295794730">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27128731">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86415486">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82359">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27492883">
      <w:bodyDiv w:val="1"/>
      <w:marLeft w:val="0"/>
      <w:marRight w:val="0"/>
      <w:marTop w:val="0"/>
      <w:marBottom w:val="0"/>
      <w:divBdr>
        <w:top w:val="none" w:sz="0" w:space="0" w:color="auto"/>
        <w:left w:val="none" w:sz="0" w:space="0" w:color="auto"/>
        <w:bottom w:val="none" w:sz="0" w:space="0" w:color="auto"/>
        <w:right w:val="none" w:sz="0" w:space="0" w:color="auto"/>
      </w:divBdr>
    </w:div>
    <w:div w:id="1978948421">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582E-5BD6-4251-87C2-ECC72E7C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19</cp:revision>
  <cp:lastPrinted>2015-07-21T18:37:00Z</cp:lastPrinted>
  <dcterms:created xsi:type="dcterms:W3CDTF">2015-07-21T16:09:00Z</dcterms:created>
  <dcterms:modified xsi:type="dcterms:W3CDTF">2015-07-30T20:06:00Z</dcterms:modified>
</cp:coreProperties>
</file>