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EB" w:rsidRDefault="005425EB" w:rsidP="005D3D86">
      <w:pPr>
        <w:jc w:val="center"/>
        <w:rPr>
          <w:b/>
          <w:sz w:val="24"/>
          <w:szCs w:val="24"/>
        </w:rPr>
      </w:pPr>
    </w:p>
    <w:p w:rsidR="005D3D86" w:rsidRPr="00FA6483" w:rsidRDefault="005D3D86" w:rsidP="005D3D86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BEFORE THE</w:t>
      </w:r>
    </w:p>
    <w:p w:rsidR="005D3D86" w:rsidRPr="00FA6483" w:rsidRDefault="005D3D86" w:rsidP="005D3D86">
      <w:pPr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FA6483">
            <w:rPr>
              <w:b/>
              <w:sz w:val="24"/>
              <w:szCs w:val="24"/>
            </w:rPr>
            <w:t>PENNSYLVANIA</w:t>
          </w:r>
        </w:smartTag>
      </w:smartTag>
      <w:r w:rsidRPr="00FA6483">
        <w:rPr>
          <w:b/>
          <w:sz w:val="24"/>
          <w:szCs w:val="24"/>
        </w:rPr>
        <w:t xml:space="preserve"> PUBLIC UTILITY COMMISSION</w:t>
      </w:r>
    </w:p>
    <w:p w:rsidR="005D3D86" w:rsidRPr="00FA6483" w:rsidRDefault="005D3D86" w:rsidP="005D3D86">
      <w:pPr>
        <w:jc w:val="center"/>
        <w:rPr>
          <w:b/>
          <w:sz w:val="24"/>
          <w:szCs w:val="24"/>
        </w:rPr>
      </w:pPr>
    </w:p>
    <w:p w:rsidR="005D3D86" w:rsidRPr="00FA6483" w:rsidRDefault="005D3D86" w:rsidP="005D3D86">
      <w:pPr>
        <w:jc w:val="center"/>
        <w:rPr>
          <w:b/>
          <w:sz w:val="24"/>
          <w:szCs w:val="24"/>
        </w:rPr>
      </w:pPr>
    </w:p>
    <w:p w:rsidR="005D3D86" w:rsidRDefault="005D3D86" w:rsidP="005D3D86">
      <w:pPr>
        <w:jc w:val="center"/>
        <w:rPr>
          <w:b/>
        </w:rPr>
      </w:pPr>
    </w:p>
    <w:p w:rsidR="005D3D86" w:rsidRPr="00FA6483" w:rsidRDefault="00AA0383" w:rsidP="005D3D86">
      <w:pPr>
        <w:rPr>
          <w:sz w:val="24"/>
          <w:szCs w:val="24"/>
        </w:rPr>
      </w:pPr>
      <w:r>
        <w:rPr>
          <w:sz w:val="24"/>
          <w:szCs w:val="24"/>
        </w:rPr>
        <w:t>Frederick Smith</w:t>
      </w:r>
      <w:r w:rsidR="005D3D86">
        <w:rPr>
          <w:sz w:val="24"/>
          <w:szCs w:val="24"/>
        </w:rPr>
        <w:tab/>
      </w:r>
      <w:r w:rsidR="005D3D86">
        <w:rPr>
          <w:sz w:val="24"/>
          <w:szCs w:val="24"/>
        </w:rPr>
        <w:tab/>
      </w:r>
      <w:r w:rsidR="000F4E64">
        <w:rPr>
          <w:sz w:val="24"/>
          <w:szCs w:val="24"/>
        </w:rPr>
        <w:tab/>
      </w:r>
      <w:r w:rsidR="005D3D86">
        <w:rPr>
          <w:sz w:val="24"/>
          <w:szCs w:val="24"/>
        </w:rPr>
        <w:tab/>
      </w:r>
      <w:r w:rsidR="005D3D86">
        <w:rPr>
          <w:sz w:val="24"/>
          <w:szCs w:val="24"/>
        </w:rPr>
        <w:tab/>
        <w:t>:</w:t>
      </w:r>
    </w:p>
    <w:p w:rsidR="005D3D86" w:rsidRPr="00FA6483" w:rsidRDefault="005D3D86" w:rsidP="005D3D86">
      <w:pPr>
        <w:rPr>
          <w:sz w:val="24"/>
          <w:szCs w:val="24"/>
        </w:rPr>
      </w:pP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</w:p>
    <w:p w:rsidR="005D3D86" w:rsidRPr="00FA6483" w:rsidRDefault="005D3D86" w:rsidP="005D3D86">
      <w:pPr>
        <w:rPr>
          <w:sz w:val="24"/>
          <w:szCs w:val="24"/>
        </w:rPr>
      </w:pPr>
      <w:r w:rsidRPr="00FA6483">
        <w:rPr>
          <w:sz w:val="24"/>
          <w:szCs w:val="24"/>
        </w:rPr>
        <w:tab/>
        <w:t>v.</w:t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  <w:r w:rsidRPr="00FA6483">
        <w:rPr>
          <w:sz w:val="24"/>
          <w:szCs w:val="24"/>
        </w:rPr>
        <w:tab/>
      </w:r>
      <w:r w:rsidR="00B14907">
        <w:rPr>
          <w:sz w:val="24"/>
          <w:szCs w:val="24"/>
        </w:rPr>
        <w:t>C-2015-24</w:t>
      </w:r>
      <w:r w:rsidR="00AA0383">
        <w:rPr>
          <w:sz w:val="24"/>
          <w:szCs w:val="24"/>
        </w:rPr>
        <w:t>77788</w:t>
      </w:r>
    </w:p>
    <w:p w:rsidR="005D3D86" w:rsidRPr="00FA6483" w:rsidRDefault="005D3D86" w:rsidP="005D3D86">
      <w:pPr>
        <w:rPr>
          <w:sz w:val="24"/>
          <w:szCs w:val="24"/>
        </w:rPr>
      </w:pP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</w:p>
    <w:p w:rsidR="005D3D86" w:rsidRPr="00FA6483" w:rsidRDefault="00117105" w:rsidP="005D3D86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4D4DF7">
        <w:rPr>
          <w:sz w:val="24"/>
          <w:szCs w:val="24"/>
        </w:rPr>
        <w:t>hiladelphia Gas Works</w:t>
      </w:r>
      <w:r w:rsidR="004D4DF7">
        <w:rPr>
          <w:sz w:val="24"/>
          <w:szCs w:val="24"/>
        </w:rPr>
        <w:tab/>
      </w:r>
      <w:r w:rsidR="005D3D86">
        <w:rPr>
          <w:sz w:val="24"/>
          <w:szCs w:val="24"/>
        </w:rPr>
        <w:tab/>
      </w:r>
      <w:r w:rsidR="005D3D86">
        <w:rPr>
          <w:sz w:val="24"/>
          <w:szCs w:val="24"/>
        </w:rPr>
        <w:tab/>
      </w:r>
      <w:r w:rsidR="005D3D86">
        <w:rPr>
          <w:sz w:val="24"/>
          <w:szCs w:val="24"/>
        </w:rPr>
        <w:tab/>
      </w:r>
      <w:r w:rsidR="005D3D86" w:rsidRPr="00FA6483">
        <w:rPr>
          <w:sz w:val="24"/>
          <w:szCs w:val="24"/>
        </w:rPr>
        <w:t>:</w:t>
      </w:r>
    </w:p>
    <w:p w:rsidR="005D3D86" w:rsidRDefault="005D3D86" w:rsidP="005D3D86"/>
    <w:p w:rsidR="005D3D86" w:rsidRDefault="005D3D86" w:rsidP="005D3D86"/>
    <w:p w:rsidR="005D3D86" w:rsidRDefault="005D3D86" w:rsidP="00C23551">
      <w:pPr>
        <w:tabs>
          <w:tab w:val="left" w:pos="5040"/>
        </w:tabs>
      </w:pPr>
    </w:p>
    <w:p w:rsidR="005D3D86" w:rsidRPr="00FA6483" w:rsidRDefault="005D3D86" w:rsidP="005D3D86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ORDER</w:t>
      </w:r>
    </w:p>
    <w:p w:rsidR="005D3D86" w:rsidRDefault="005D3D86" w:rsidP="005D3D86">
      <w:pPr>
        <w:jc w:val="center"/>
        <w:rPr>
          <w:b/>
        </w:rPr>
      </w:pPr>
    </w:p>
    <w:p w:rsidR="005D3D86" w:rsidRDefault="005D3D86" w:rsidP="005D3D86">
      <w:pPr>
        <w:jc w:val="center"/>
        <w:rPr>
          <w:b/>
        </w:rPr>
      </w:pPr>
    </w:p>
    <w:p w:rsidR="00550FDD" w:rsidRDefault="005D3D86" w:rsidP="00D249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0383">
        <w:rPr>
          <w:sz w:val="24"/>
          <w:szCs w:val="24"/>
        </w:rPr>
        <w:t>An initial telephonic hearing</w:t>
      </w:r>
      <w:r w:rsidR="00AA0383" w:rsidRPr="00AA0383">
        <w:rPr>
          <w:sz w:val="24"/>
          <w:szCs w:val="24"/>
        </w:rPr>
        <w:t xml:space="preserve"> </w:t>
      </w:r>
      <w:r w:rsidR="00AA0383">
        <w:rPr>
          <w:sz w:val="24"/>
          <w:szCs w:val="24"/>
        </w:rPr>
        <w:t xml:space="preserve">in this proceeding was held on Wednesday, July 22, 2015.  Prior to the hearing date, </w:t>
      </w:r>
      <w:r w:rsidR="009D0D45">
        <w:rPr>
          <w:sz w:val="24"/>
          <w:szCs w:val="24"/>
        </w:rPr>
        <w:t xml:space="preserve">I received from </w:t>
      </w:r>
      <w:r w:rsidR="00AA0383">
        <w:rPr>
          <w:sz w:val="24"/>
          <w:szCs w:val="24"/>
        </w:rPr>
        <w:t xml:space="preserve">counsel to Philadelphia Gas Works (PGW) PGW Exhibit Nos. 1-5.  A Certificate of Service attached to the documents indicated that the five exhibits were also sent to the Complainant, Frederick Smith.  During the hearing, however, Mr. Smith </w:t>
      </w:r>
      <w:r w:rsidR="009E1736">
        <w:rPr>
          <w:sz w:val="24"/>
          <w:szCs w:val="24"/>
        </w:rPr>
        <w:t>stat</w:t>
      </w:r>
      <w:r w:rsidR="00AA0383">
        <w:rPr>
          <w:sz w:val="24"/>
          <w:szCs w:val="24"/>
        </w:rPr>
        <w:t xml:space="preserve">ed that he received PGW Exhibit Nos. 1-3, but that he did not receive PGW Exhibit Nos. 4 and 5.  PGW referred to all five exhibits during the hearing, and </w:t>
      </w:r>
      <w:r w:rsidR="008C74E1">
        <w:rPr>
          <w:sz w:val="24"/>
          <w:szCs w:val="24"/>
        </w:rPr>
        <w:t>E</w:t>
      </w:r>
      <w:r w:rsidR="00AA0383">
        <w:rPr>
          <w:sz w:val="24"/>
          <w:szCs w:val="24"/>
        </w:rPr>
        <w:t xml:space="preserve">xhibit </w:t>
      </w:r>
      <w:r w:rsidR="008C74E1">
        <w:rPr>
          <w:sz w:val="24"/>
          <w:szCs w:val="24"/>
        </w:rPr>
        <w:t>N</w:t>
      </w:r>
      <w:r w:rsidR="00AA0383">
        <w:rPr>
          <w:sz w:val="24"/>
          <w:szCs w:val="24"/>
        </w:rPr>
        <w:t>os. 1-3 were admitted into the record prio</w:t>
      </w:r>
      <w:r w:rsidR="00D24900">
        <w:rPr>
          <w:sz w:val="24"/>
          <w:szCs w:val="24"/>
        </w:rPr>
        <w:t>r to the close of the hearing.</w:t>
      </w:r>
      <w:bookmarkStart w:id="0" w:name="_GoBack"/>
      <w:bookmarkEnd w:id="0"/>
    </w:p>
    <w:p w:rsidR="00550FDD" w:rsidRDefault="00550FDD" w:rsidP="00D24900">
      <w:pPr>
        <w:spacing w:line="360" w:lineRule="auto"/>
        <w:rPr>
          <w:sz w:val="24"/>
          <w:szCs w:val="24"/>
        </w:rPr>
      </w:pPr>
    </w:p>
    <w:p w:rsidR="00550FDD" w:rsidRDefault="00AA0383" w:rsidP="00D24900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With respect to </w:t>
      </w:r>
      <w:r w:rsidR="003318C4">
        <w:rPr>
          <w:sz w:val="24"/>
          <w:szCs w:val="24"/>
        </w:rPr>
        <w:t>PGW E</w:t>
      </w:r>
      <w:r>
        <w:rPr>
          <w:sz w:val="24"/>
          <w:szCs w:val="24"/>
        </w:rPr>
        <w:t xml:space="preserve">xhibit </w:t>
      </w:r>
      <w:r w:rsidR="003318C4">
        <w:rPr>
          <w:sz w:val="24"/>
          <w:szCs w:val="24"/>
        </w:rPr>
        <w:t>N</w:t>
      </w:r>
      <w:r>
        <w:rPr>
          <w:sz w:val="24"/>
          <w:szCs w:val="24"/>
        </w:rPr>
        <w:t>os. 4 and 5, I directed PGW to send them</w:t>
      </w:r>
      <w:r w:rsidR="003318C4">
        <w:rPr>
          <w:sz w:val="24"/>
          <w:szCs w:val="24"/>
        </w:rPr>
        <w:t xml:space="preserve"> the day of the initial hearing,</w:t>
      </w:r>
      <w:r>
        <w:rPr>
          <w:sz w:val="24"/>
          <w:szCs w:val="24"/>
        </w:rPr>
        <w:t xml:space="preserve"> via electronic mail, to the Complainant.  Mr. Smith provided his e-mail address.  I withheld a ruling on the admission of these two exhibits until Mr. Smith had an opportunity to review them and raise any objections he may have.  Accordingly, I directed Mr. Smith to submit any objections he may have to PGW Exhibit Nos. 4 and 5, in writing, within seven days of </w:t>
      </w:r>
      <w:r w:rsidR="003318C4">
        <w:rPr>
          <w:sz w:val="24"/>
          <w:szCs w:val="24"/>
        </w:rPr>
        <w:t>the hearing</w:t>
      </w:r>
      <w:r>
        <w:rPr>
          <w:sz w:val="24"/>
          <w:szCs w:val="24"/>
        </w:rPr>
        <w:t xml:space="preserve"> date, or by </w:t>
      </w:r>
      <w:r w:rsidR="00D24900">
        <w:rPr>
          <w:sz w:val="24"/>
          <w:szCs w:val="24"/>
        </w:rPr>
        <w:t>Wednesday, July 29, 2015.</w:t>
      </w:r>
    </w:p>
    <w:p w:rsidR="00550FDD" w:rsidRDefault="00550FDD" w:rsidP="00D24900">
      <w:pPr>
        <w:spacing w:line="360" w:lineRule="auto"/>
        <w:rPr>
          <w:sz w:val="24"/>
          <w:szCs w:val="24"/>
        </w:rPr>
      </w:pPr>
    </w:p>
    <w:p w:rsidR="00550FDD" w:rsidRDefault="00550FDD" w:rsidP="00D249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On the afternoon of the July 22, 2015 initial hearing, </w:t>
      </w:r>
      <w:r w:rsidR="00172156">
        <w:rPr>
          <w:sz w:val="24"/>
          <w:szCs w:val="24"/>
        </w:rPr>
        <w:t xml:space="preserve">I received a copy of a letter from </w:t>
      </w:r>
      <w:r>
        <w:rPr>
          <w:sz w:val="24"/>
          <w:szCs w:val="24"/>
        </w:rPr>
        <w:t>PGW</w:t>
      </w:r>
      <w:r w:rsidR="00172156">
        <w:rPr>
          <w:sz w:val="24"/>
          <w:szCs w:val="24"/>
        </w:rPr>
        <w:t xml:space="preserve">’s counsel </w:t>
      </w:r>
      <w:r w:rsidR="009E1736">
        <w:rPr>
          <w:sz w:val="24"/>
          <w:szCs w:val="24"/>
        </w:rPr>
        <w:t>sta</w:t>
      </w:r>
      <w:r w:rsidR="00172156">
        <w:rPr>
          <w:sz w:val="24"/>
          <w:szCs w:val="24"/>
        </w:rPr>
        <w:t>ting that copies of PGW Exhibit Nos. 4 and 5 had been</w:t>
      </w:r>
      <w:r>
        <w:rPr>
          <w:sz w:val="24"/>
          <w:szCs w:val="24"/>
        </w:rPr>
        <w:t xml:space="preserve"> transmitted, via electronic mail, to both the Complainant and me.</w:t>
      </w:r>
      <w:r w:rsidR="00172156">
        <w:rPr>
          <w:sz w:val="24"/>
          <w:szCs w:val="24"/>
        </w:rPr>
        <w:t xml:space="preserve"> I did receive copies of the two exhibits on that date.</w:t>
      </w:r>
      <w:r>
        <w:rPr>
          <w:sz w:val="24"/>
          <w:szCs w:val="24"/>
        </w:rPr>
        <w:t xml:space="preserve">  </w:t>
      </w:r>
      <w:r w:rsidR="00172156">
        <w:rPr>
          <w:sz w:val="24"/>
          <w:szCs w:val="24"/>
        </w:rPr>
        <w:t>The letter indicated that c</w:t>
      </w:r>
      <w:r>
        <w:rPr>
          <w:sz w:val="24"/>
          <w:szCs w:val="24"/>
        </w:rPr>
        <w:t xml:space="preserve">opies were also transmitted to the Complainant via federal </w:t>
      </w:r>
      <w:r>
        <w:rPr>
          <w:sz w:val="24"/>
          <w:szCs w:val="24"/>
        </w:rPr>
        <w:lastRenderedPageBreak/>
        <w:t>express.  The copies of the exhibits</w:t>
      </w:r>
      <w:r w:rsidR="00172156">
        <w:rPr>
          <w:sz w:val="24"/>
          <w:szCs w:val="24"/>
        </w:rPr>
        <w:t xml:space="preserve"> that I </w:t>
      </w:r>
      <w:r>
        <w:rPr>
          <w:sz w:val="24"/>
          <w:szCs w:val="24"/>
        </w:rPr>
        <w:t xml:space="preserve">received on July 22, 2015 were identical to the copies of the corresponding exhibits I received </w:t>
      </w:r>
      <w:r w:rsidR="008C74E1">
        <w:rPr>
          <w:sz w:val="24"/>
          <w:szCs w:val="24"/>
        </w:rPr>
        <w:t xml:space="preserve">from PGW </w:t>
      </w:r>
      <w:r>
        <w:rPr>
          <w:sz w:val="24"/>
          <w:szCs w:val="24"/>
        </w:rPr>
        <w:t>prior to the date of the initial hearing.</w:t>
      </w:r>
    </w:p>
    <w:p w:rsidR="00550FDD" w:rsidRDefault="00550FDD" w:rsidP="00D24900">
      <w:pPr>
        <w:spacing w:line="360" w:lineRule="auto"/>
        <w:rPr>
          <w:sz w:val="24"/>
          <w:szCs w:val="24"/>
        </w:rPr>
      </w:pPr>
    </w:p>
    <w:p w:rsidR="00AA0383" w:rsidRDefault="00550FDD" w:rsidP="00D249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To date, I have not received any correspondence or other communication from Mr. Smith </w:t>
      </w:r>
      <w:r w:rsidR="00172156">
        <w:rPr>
          <w:sz w:val="24"/>
          <w:szCs w:val="24"/>
        </w:rPr>
        <w:t>concerning</w:t>
      </w:r>
      <w:r>
        <w:rPr>
          <w:sz w:val="24"/>
          <w:szCs w:val="24"/>
        </w:rPr>
        <w:t xml:space="preserve"> PGW Exhibit Nos. 4 and 5.  He has not expressed any objection to the admittance</w:t>
      </w:r>
      <w:r w:rsidRPr="00550FDD">
        <w:rPr>
          <w:sz w:val="24"/>
          <w:szCs w:val="24"/>
        </w:rPr>
        <w:t xml:space="preserve"> </w:t>
      </w:r>
      <w:r>
        <w:rPr>
          <w:sz w:val="24"/>
          <w:szCs w:val="24"/>
        </w:rPr>
        <w:t>of these two exhibits into the record</w:t>
      </w:r>
      <w:r w:rsidR="00172156">
        <w:rPr>
          <w:sz w:val="24"/>
          <w:szCs w:val="24"/>
        </w:rPr>
        <w:t>, nor has he contacted me to indicate that he did not receive the exhibits</w:t>
      </w:r>
      <w:r>
        <w:rPr>
          <w:sz w:val="24"/>
          <w:szCs w:val="24"/>
        </w:rPr>
        <w:t>.  I have reviewed the two exhibits and do not find any reason to deny their a</w:t>
      </w:r>
      <w:r w:rsidR="00D24900">
        <w:rPr>
          <w:sz w:val="24"/>
          <w:szCs w:val="24"/>
        </w:rPr>
        <w:t>dmittance into the record.</w:t>
      </w:r>
    </w:p>
    <w:p w:rsidR="0016165D" w:rsidRDefault="0016165D" w:rsidP="00D24900">
      <w:pPr>
        <w:spacing w:line="360" w:lineRule="auto"/>
        <w:ind w:firstLine="1440"/>
        <w:rPr>
          <w:sz w:val="24"/>
          <w:szCs w:val="24"/>
        </w:rPr>
      </w:pPr>
    </w:p>
    <w:p w:rsidR="00F226AC" w:rsidRDefault="00F226AC" w:rsidP="00F226AC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ORDER</w:t>
      </w:r>
    </w:p>
    <w:p w:rsidR="00D24900" w:rsidRDefault="00D24900" w:rsidP="00D24900">
      <w:pPr>
        <w:spacing w:line="360" w:lineRule="auto"/>
        <w:rPr>
          <w:sz w:val="24"/>
          <w:szCs w:val="24"/>
        </w:rPr>
      </w:pPr>
    </w:p>
    <w:p w:rsidR="00D24900" w:rsidRDefault="00D24900" w:rsidP="00D24900">
      <w:pPr>
        <w:spacing w:line="360" w:lineRule="auto"/>
        <w:rPr>
          <w:sz w:val="24"/>
          <w:szCs w:val="24"/>
        </w:rPr>
      </w:pPr>
    </w:p>
    <w:p w:rsidR="00F226AC" w:rsidRDefault="00F226AC" w:rsidP="00D249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THEREFORE,</w:t>
      </w:r>
    </w:p>
    <w:p w:rsidR="00F226AC" w:rsidRDefault="00F226AC" w:rsidP="00D24900">
      <w:pPr>
        <w:spacing w:line="360" w:lineRule="auto"/>
        <w:rPr>
          <w:sz w:val="24"/>
          <w:szCs w:val="24"/>
        </w:rPr>
      </w:pPr>
    </w:p>
    <w:p w:rsidR="00F226AC" w:rsidRDefault="00F226AC" w:rsidP="00D249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IT IS ORDERED:</w:t>
      </w:r>
    </w:p>
    <w:p w:rsidR="00F226AC" w:rsidRDefault="00F226AC" w:rsidP="00D24900">
      <w:pPr>
        <w:spacing w:line="360" w:lineRule="auto"/>
        <w:rPr>
          <w:sz w:val="24"/>
          <w:szCs w:val="24"/>
        </w:rPr>
      </w:pPr>
    </w:p>
    <w:p w:rsidR="00527F1D" w:rsidRDefault="00F226AC" w:rsidP="00D24900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 w:rsidRPr="00C821D3">
        <w:rPr>
          <w:sz w:val="24"/>
          <w:szCs w:val="24"/>
        </w:rPr>
        <w:t>That</w:t>
      </w:r>
      <w:r w:rsidR="00F4100F">
        <w:rPr>
          <w:sz w:val="24"/>
          <w:szCs w:val="24"/>
        </w:rPr>
        <w:t xml:space="preserve"> the exhibit marked PGW Exhibit No. 4 is admitted into the record in this proceeding.</w:t>
      </w:r>
      <w:r w:rsidR="00C821D3">
        <w:rPr>
          <w:sz w:val="24"/>
          <w:szCs w:val="24"/>
        </w:rPr>
        <w:t xml:space="preserve">   </w:t>
      </w:r>
      <w:r w:rsidR="00C821D3" w:rsidRPr="00C821D3">
        <w:rPr>
          <w:sz w:val="24"/>
          <w:szCs w:val="24"/>
        </w:rPr>
        <w:t xml:space="preserve"> </w:t>
      </w:r>
    </w:p>
    <w:p w:rsidR="00C821D3" w:rsidRPr="00C821D3" w:rsidRDefault="00C821D3" w:rsidP="00D24900">
      <w:pPr>
        <w:pStyle w:val="ListParagraph"/>
        <w:spacing w:line="360" w:lineRule="auto"/>
        <w:ind w:left="0"/>
        <w:rPr>
          <w:sz w:val="24"/>
          <w:szCs w:val="24"/>
        </w:rPr>
      </w:pPr>
    </w:p>
    <w:p w:rsidR="00527F1D" w:rsidRDefault="00527F1D" w:rsidP="00D24900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</w:t>
      </w:r>
      <w:r w:rsidR="00F4100F">
        <w:rPr>
          <w:sz w:val="24"/>
          <w:szCs w:val="24"/>
        </w:rPr>
        <w:t xml:space="preserve"> the exhibit marked PGW Exhibit No. 5 is admitted into the record in this proceeding.</w:t>
      </w:r>
      <w:r w:rsidR="00C821D3">
        <w:rPr>
          <w:sz w:val="24"/>
          <w:szCs w:val="24"/>
        </w:rPr>
        <w:t xml:space="preserve">  </w:t>
      </w:r>
    </w:p>
    <w:p w:rsidR="00527F1D" w:rsidRPr="00527F1D" w:rsidRDefault="00527F1D" w:rsidP="00D24900">
      <w:pPr>
        <w:pStyle w:val="ListParagraph"/>
        <w:spacing w:line="360" w:lineRule="auto"/>
        <w:ind w:left="0"/>
        <w:rPr>
          <w:sz w:val="24"/>
          <w:szCs w:val="24"/>
        </w:rPr>
      </w:pPr>
    </w:p>
    <w:p w:rsidR="00527F1D" w:rsidRPr="00527F1D" w:rsidRDefault="00527F1D" w:rsidP="00D24900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</w:t>
      </w:r>
      <w:r w:rsidR="00F4100F">
        <w:rPr>
          <w:sz w:val="24"/>
          <w:szCs w:val="24"/>
        </w:rPr>
        <w:t xml:space="preserve"> the record in this proceeding is closed.</w:t>
      </w:r>
      <w:r>
        <w:rPr>
          <w:sz w:val="24"/>
          <w:szCs w:val="24"/>
        </w:rPr>
        <w:t xml:space="preserve">  </w:t>
      </w:r>
    </w:p>
    <w:p w:rsidR="00EC35F9" w:rsidRDefault="00EC35F9" w:rsidP="00D24900">
      <w:pPr>
        <w:spacing w:line="360" w:lineRule="auto"/>
        <w:ind w:firstLine="1440"/>
        <w:rPr>
          <w:sz w:val="24"/>
          <w:szCs w:val="24"/>
        </w:rPr>
      </w:pPr>
    </w:p>
    <w:p w:rsidR="00E55334" w:rsidRDefault="00E55334" w:rsidP="00D24900">
      <w:pPr>
        <w:spacing w:line="360" w:lineRule="auto"/>
        <w:rPr>
          <w:sz w:val="24"/>
          <w:szCs w:val="24"/>
        </w:rPr>
      </w:pPr>
    </w:p>
    <w:p w:rsidR="005D3D86" w:rsidRDefault="005D3D86" w:rsidP="00D24900">
      <w:pPr>
        <w:spacing w:line="360" w:lineRule="auto"/>
        <w:rPr>
          <w:sz w:val="24"/>
          <w:szCs w:val="24"/>
        </w:rPr>
      </w:pPr>
    </w:p>
    <w:p w:rsidR="005D3D86" w:rsidRPr="00D24900" w:rsidRDefault="005D3D86" w:rsidP="005D3D86">
      <w:pPr>
        <w:spacing w:line="360" w:lineRule="auto"/>
        <w:rPr>
          <w:sz w:val="24"/>
          <w:szCs w:val="24"/>
          <w:u w:val="single"/>
        </w:rPr>
      </w:pPr>
      <w:r w:rsidRPr="0030236D">
        <w:rPr>
          <w:sz w:val="24"/>
          <w:szCs w:val="24"/>
        </w:rPr>
        <w:t>Dated:</w:t>
      </w:r>
      <w:r w:rsidRPr="0030236D">
        <w:rPr>
          <w:sz w:val="24"/>
          <w:szCs w:val="24"/>
        </w:rPr>
        <w:tab/>
      </w:r>
      <w:r w:rsidR="00E55334">
        <w:rPr>
          <w:sz w:val="24"/>
          <w:szCs w:val="24"/>
        </w:rPr>
        <w:t xml:space="preserve"> </w:t>
      </w:r>
      <w:r w:rsidR="00F4100F" w:rsidRPr="00F4100F">
        <w:rPr>
          <w:sz w:val="24"/>
          <w:szCs w:val="24"/>
          <w:u w:val="single"/>
        </w:rPr>
        <w:t xml:space="preserve">August </w:t>
      </w:r>
      <w:r w:rsidR="008C74E1">
        <w:rPr>
          <w:sz w:val="24"/>
          <w:szCs w:val="24"/>
          <w:u w:val="single"/>
        </w:rPr>
        <w:t xml:space="preserve">4, </w:t>
      </w:r>
      <w:r w:rsidR="00E55334" w:rsidRPr="005F5D82">
        <w:rPr>
          <w:sz w:val="24"/>
          <w:szCs w:val="24"/>
          <w:u w:val="single"/>
        </w:rPr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4900">
        <w:rPr>
          <w:sz w:val="24"/>
          <w:szCs w:val="24"/>
        </w:rPr>
        <w:tab/>
      </w:r>
      <w:r w:rsidR="00D24900">
        <w:rPr>
          <w:sz w:val="24"/>
          <w:szCs w:val="24"/>
          <w:u w:val="single"/>
        </w:rPr>
        <w:tab/>
      </w:r>
      <w:r w:rsidR="00D24900">
        <w:rPr>
          <w:sz w:val="24"/>
          <w:szCs w:val="24"/>
          <w:u w:val="single"/>
        </w:rPr>
        <w:tab/>
      </w:r>
      <w:r w:rsidR="00D24900">
        <w:rPr>
          <w:sz w:val="24"/>
          <w:szCs w:val="24"/>
          <w:u w:val="single"/>
        </w:rPr>
        <w:tab/>
      </w:r>
      <w:r w:rsidR="00D24900">
        <w:rPr>
          <w:sz w:val="24"/>
          <w:szCs w:val="24"/>
          <w:u w:val="single"/>
        </w:rPr>
        <w:tab/>
      </w:r>
      <w:r w:rsidR="00D24900">
        <w:rPr>
          <w:sz w:val="24"/>
          <w:szCs w:val="24"/>
          <w:u w:val="single"/>
        </w:rPr>
        <w:tab/>
      </w:r>
    </w:p>
    <w:p w:rsidR="005D3D86" w:rsidRDefault="005D3D86" w:rsidP="005D3D8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4900">
        <w:rPr>
          <w:sz w:val="24"/>
          <w:szCs w:val="24"/>
        </w:rPr>
        <w:tab/>
      </w:r>
      <w:r w:rsidR="008F5D5C">
        <w:rPr>
          <w:sz w:val="24"/>
          <w:szCs w:val="24"/>
        </w:rPr>
        <w:t>Steven K. Haas</w:t>
      </w:r>
    </w:p>
    <w:p w:rsidR="00D24900" w:rsidRDefault="005D3D86" w:rsidP="00F4100F">
      <w:pPr>
        <w:spacing w:line="360" w:lineRule="auto"/>
        <w:rPr>
          <w:sz w:val="24"/>
          <w:szCs w:val="24"/>
        </w:rPr>
        <w:sectPr w:rsidR="00D24900" w:rsidSect="00D24900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4900">
        <w:rPr>
          <w:sz w:val="24"/>
          <w:szCs w:val="24"/>
        </w:rPr>
        <w:tab/>
      </w:r>
      <w:r>
        <w:rPr>
          <w:sz w:val="24"/>
          <w:szCs w:val="24"/>
        </w:rPr>
        <w:t>Administrative Law Judge</w:t>
      </w:r>
    </w:p>
    <w:p w:rsidR="00D24900" w:rsidRPr="008D0383" w:rsidRDefault="00D24900" w:rsidP="00D24900">
      <w:pPr>
        <w:contextualSpacing/>
        <w:rPr>
          <w:b/>
          <w:i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C-2015-2477788 - FREDERICK SMITH v. PHILADELPHIA GAS WORKS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FREDERICK SMITH</w:t>
      </w:r>
      <w:r>
        <w:rPr>
          <w:rFonts w:ascii="Microsoft Sans Serif"/>
          <w:sz w:val="24"/>
        </w:rPr>
        <w:cr/>
        <w:t>1548 SOUTH 55TH STREET</w:t>
      </w:r>
      <w:r>
        <w:rPr>
          <w:rFonts w:ascii="Microsoft Sans Serif"/>
          <w:sz w:val="24"/>
        </w:rPr>
        <w:cr/>
        <w:t>PHILADELPHIA PA  19143</w:t>
      </w:r>
      <w:r>
        <w:rPr>
          <w:rFonts w:ascii="Microsoft Sans Serif"/>
          <w:sz w:val="24"/>
        </w:rPr>
        <w:cr/>
        <w:t>267.230.5928</w:t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  <w:t>LAURETO FARINAS ESQUIRE</w:t>
      </w:r>
      <w:r>
        <w:rPr>
          <w:rFonts w:ascii="Microsoft Sans Serif"/>
          <w:sz w:val="24"/>
        </w:rPr>
        <w:cr/>
        <w:t>PHILADELPHIA GAS WORKS</w:t>
      </w:r>
      <w:r>
        <w:rPr>
          <w:rFonts w:ascii="Microsoft Sans Serif"/>
          <w:sz w:val="24"/>
        </w:rPr>
        <w:cr/>
        <w:t>4TH FLOOR</w:t>
      </w:r>
      <w:r>
        <w:rPr>
          <w:rFonts w:ascii="Microsoft Sans Serif"/>
          <w:sz w:val="24"/>
        </w:rPr>
        <w:cr/>
        <w:t>800 W MONTGOMERY AVENUE</w:t>
      </w:r>
      <w:r>
        <w:rPr>
          <w:rFonts w:ascii="Microsoft Sans Serif"/>
          <w:sz w:val="24"/>
        </w:rPr>
        <w:cr/>
        <w:t>PHILADELPHIA PA  19122</w:t>
      </w:r>
      <w:r>
        <w:rPr>
          <w:rFonts w:ascii="Microsoft Sans Serif"/>
          <w:sz w:val="24"/>
        </w:rPr>
        <w:cr/>
        <w:t>215.684.6982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-ACCEPTS ELECTRONIC SERVICE-</w:t>
      </w:r>
    </w:p>
    <w:p w:rsidR="00D24900" w:rsidRDefault="00D24900" w:rsidP="00D24900">
      <w:pPr>
        <w:contextualSpacing/>
      </w:pPr>
    </w:p>
    <w:p w:rsidR="00C04960" w:rsidRDefault="00C04960" w:rsidP="00F4100F">
      <w:pPr>
        <w:spacing w:line="360" w:lineRule="auto"/>
      </w:pPr>
    </w:p>
    <w:sectPr w:rsidR="00C0496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A55" w:rsidRDefault="00453A55" w:rsidP="00D24900">
      <w:r>
        <w:separator/>
      </w:r>
    </w:p>
  </w:endnote>
  <w:endnote w:type="continuationSeparator" w:id="0">
    <w:p w:rsidR="00453A55" w:rsidRDefault="00453A55" w:rsidP="00D2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6753428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D24900" w:rsidRPr="00D24900" w:rsidRDefault="00D24900">
        <w:pPr>
          <w:pStyle w:val="Footer"/>
          <w:jc w:val="center"/>
          <w:rPr>
            <w:sz w:val="20"/>
            <w:szCs w:val="20"/>
          </w:rPr>
        </w:pPr>
        <w:r w:rsidRPr="00D24900">
          <w:rPr>
            <w:sz w:val="20"/>
            <w:szCs w:val="20"/>
          </w:rPr>
          <w:fldChar w:fldCharType="begin"/>
        </w:r>
        <w:r w:rsidRPr="00D24900">
          <w:rPr>
            <w:sz w:val="20"/>
            <w:szCs w:val="20"/>
          </w:rPr>
          <w:instrText xml:space="preserve"> PAGE   \* MERGEFORMAT </w:instrText>
        </w:r>
        <w:r w:rsidRPr="00D24900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D24900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900" w:rsidRPr="00D24900" w:rsidRDefault="00D24900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A55" w:rsidRDefault="00453A55" w:rsidP="00D24900">
      <w:r>
        <w:separator/>
      </w:r>
    </w:p>
  </w:footnote>
  <w:footnote w:type="continuationSeparator" w:id="0">
    <w:p w:rsidR="00453A55" w:rsidRDefault="00453A55" w:rsidP="00D24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215D4"/>
    <w:multiLevelType w:val="hybridMultilevel"/>
    <w:tmpl w:val="9782C114"/>
    <w:lvl w:ilvl="0" w:tplc="0AC690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86"/>
    <w:rsid w:val="00001E3A"/>
    <w:rsid w:val="00001EF6"/>
    <w:rsid w:val="000028EA"/>
    <w:rsid w:val="00003D11"/>
    <w:rsid w:val="00004AA3"/>
    <w:rsid w:val="00005558"/>
    <w:rsid w:val="000079FE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78E2"/>
    <w:rsid w:val="000541C0"/>
    <w:rsid w:val="0005423F"/>
    <w:rsid w:val="00055078"/>
    <w:rsid w:val="00055CC5"/>
    <w:rsid w:val="000576ED"/>
    <w:rsid w:val="000605B6"/>
    <w:rsid w:val="00061278"/>
    <w:rsid w:val="000634EB"/>
    <w:rsid w:val="00063801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A52"/>
    <w:rsid w:val="00086449"/>
    <w:rsid w:val="000902E3"/>
    <w:rsid w:val="0009043B"/>
    <w:rsid w:val="00091F08"/>
    <w:rsid w:val="0009220F"/>
    <w:rsid w:val="00092B4E"/>
    <w:rsid w:val="00092E44"/>
    <w:rsid w:val="0009318F"/>
    <w:rsid w:val="000931F7"/>
    <w:rsid w:val="00093562"/>
    <w:rsid w:val="00093E43"/>
    <w:rsid w:val="00094E20"/>
    <w:rsid w:val="00096B3F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A4F"/>
    <w:rsid w:val="000D29BA"/>
    <w:rsid w:val="000D3E49"/>
    <w:rsid w:val="000D5763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3819"/>
    <w:rsid w:val="000F47F1"/>
    <w:rsid w:val="000F4E64"/>
    <w:rsid w:val="000F51F1"/>
    <w:rsid w:val="000F678B"/>
    <w:rsid w:val="000F680A"/>
    <w:rsid w:val="000F78BE"/>
    <w:rsid w:val="0010080E"/>
    <w:rsid w:val="001021FB"/>
    <w:rsid w:val="00102A77"/>
    <w:rsid w:val="0010420D"/>
    <w:rsid w:val="00104518"/>
    <w:rsid w:val="00106EE8"/>
    <w:rsid w:val="001077F1"/>
    <w:rsid w:val="00113B1B"/>
    <w:rsid w:val="001155EF"/>
    <w:rsid w:val="00115BB6"/>
    <w:rsid w:val="00116578"/>
    <w:rsid w:val="001170B8"/>
    <w:rsid w:val="00117105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68D"/>
    <w:rsid w:val="00130A2C"/>
    <w:rsid w:val="00135526"/>
    <w:rsid w:val="00140273"/>
    <w:rsid w:val="0014105E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165D"/>
    <w:rsid w:val="001627EF"/>
    <w:rsid w:val="00162A12"/>
    <w:rsid w:val="00162D2F"/>
    <w:rsid w:val="0016332A"/>
    <w:rsid w:val="0016435F"/>
    <w:rsid w:val="0016521D"/>
    <w:rsid w:val="001658B2"/>
    <w:rsid w:val="00165E50"/>
    <w:rsid w:val="00170FE6"/>
    <w:rsid w:val="00171416"/>
    <w:rsid w:val="0017215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57EA"/>
    <w:rsid w:val="00186328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6B8"/>
    <w:rsid w:val="001B1B1D"/>
    <w:rsid w:val="001B2025"/>
    <w:rsid w:val="001B3572"/>
    <w:rsid w:val="001B3D6F"/>
    <w:rsid w:val="001B477B"/>
    <w:rsid w:val="001B4B2B"/>
    <w:rsid w:val="001B4EC8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556B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5C33"/>
    <w:rsid w:val="0021162B"/>
    <w:rsid w:val="002125E4"/>
    <w:rsid w:val="002131B7"/>
    <w:rsid w:val="00214E49"/>
    <w:rsid w:val="00215381"/>
    <w:rsid w:val="00215BA6"/>
    <w:rsid w:val="002163B7"/>
    <w:rsid w:val="00216C32"/>
    <w:rsid w:val="00216F76"/>
    <w:rsid w:val="0021750E"/>
    <w:rsid w:val="002178EA"/>
    <w:rsid w:val="0022017F"/>
    <w:rsid w:val="002205EC"/>
    <w:rsid w:val="00220D97"/>
    <w:rsid w:val="00221A88"/>
    <w:rsid w:val="002241D0"/>
    <w:rsid w:val="00224756"/>
    <w:rsid w:val="0022478F"/>
    <w:rsid w:val="00227A4A"/>
    <w:rsid w:val="00230CC6"/>
    <w:rsid w:val="002337D7"/>
    <w:rsid w:val="00234DEB"/>
    <w:rsid w:val="0023584A"/>
    <w:rsid w:val="00236C44"/>
    <w:rsid w:val="00240343"/>
    <w:rsid w:val="002403E6"/>
    <w:rsid w:val="002422D0"/>
    <w:rsid w:val="00245181"/>
    <w:rsid w:val="002451F7"/>
    <w:rsid w:val="002455CC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814"/>
    <w:rsid w:val="00262A17"/>
    <w:rsid w:val="00262AF8"/>
    <w:rsid w:val="00263AD5"/>
    <w:rsid w:val="0026705F"/>
    <w:rsid w:val="002704DD"/>
    <w:rsid w:val="00270549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4E7E"/>
    <w:rsid w:val="002A5F4D"/>
    <w:rsid w:val="002A70E9"/>
    <w:rsid w:val="002A7A0A"/>
    <w:rsid w:val="002B0D61"/>
    <w:rsid w:val="002B2AF4"/>
    <w:rsid w:val="002B3E20"/>
    <w:rsid w:val="002B541A"/>
    <w:rsid w:val="002B754D"/>
    <w:rsid w:val="002C0694"/>
    <w:rsid w:val="002C1023"/>
    <w:rsid w:val="002C4F02"/>
    <w:rsid w:val="002C69AD"/>
    <w:rsid w:val="002D0E4D"/>
    <w:rsid w:val="002D11F2"/>
    <w:rsid w:val="002D1E71"/>
    <w:rsid w:val="002D29B0"/>
    <w:rsid w:val="002D379A"/>
    <w:rsid w:val="002D6B36"/>
    <w:rsid w:val="002D7136"/>
    <w:rsid w:val="002D7978"/>
    <w:rsid w:val="002E2283"/>
    <w:rsid w:val="002E2CAD"/>
    <w:rsid w:val="002E32C2"/>
    <w:rsid w:val="002E5790"/>
    <w:rsid w:val="002E6CB4"/>
    <w:rsid w:val="002E7DDB"/>
    <w:rsid w:val="002F21B6"/>
    <w:rsid w:val="002F222D"/>
    <w:rsid w:val="002F2A4A"/>
    <w:rsid w:val="002F42FC"/>
    <w:rsid w:val="002F5C03"/>
    <w:rsid w:val="002F6F4F"/>
    <w:rsid w:val="002F75DA"/>
    <w:rsid w:val="00303526"/>
    <w:rsid w:val="00303761"/>
    <w:rsid w:val="00304AA1"/>
    <w:rsid w:val="0030682B"/>
    <w:rsid w:val="00306C33"/>
    <w:rsid w:val="00311531"/>
    <w:rsid w:val="003115D2"/>
    <w:rsid w:val="00312F06"/>
    <w:rsid w:val="00313595"/>
    <w:rsid w:val="0031425A"/>
    <w:rsid w:val="00314713"/>
    <w:rsid w:val="003149F5"/>
    <w:rsid w:val="003151E4"/>
    <w:rsid w:val="003156D7"/>
    <w:rsid w:val="00317261"/>
    <w:rsid w:val="0032130D"/>
    <w:rsid w:val="00321DB1"/>
    <w:rsid w:val="00326EEE"/>
    <w:rsid w:val="00326F3E"/>
    <w:rsid w:val="00330A67"/>
    <w:rsid w:val="003318C4"/>
    <w:rsid w:val="00332A51"/>
    <w:rsid w:val="00333ADD"/>
    <w:rsid w:val="00334F62"/>
    <w:rsid w:val="00336496"/>
    <w:rsid w:val="003364EB"/>
    <w:rsid w:val="00336CE8"/>
    <w:rsid w:val="003425CF"/>
    <w:rsid w:val="0034272B"/>
    <w:rsid w:val="00342BFE"/>
    <w:rsid w:val="00344C34"/>
    <w:rsid w:val="00345C65"/>
    <w:rsid w:val="00346679"/>
    <w:rsid w:val="003470E8"/>
    <w:rsid w:val="0035100D"/>
    <w:rsid w:val="003534EB"/>
    <w:rsid w:val="00354574"/>
    <w:rsid w:val="00354BD0"/>
    <w:rsid w:val="003550C3"/>
    <w:rsid w:val="00356988"/>
    <w:rsid w:val="003601E1"/>
    <w:rsid w:val="00360F5F"/>
    <w:rsid w:val="0036124A"/>
    <w:rsid w:val="0036153E"/>
    <w:rsid w:val="0036237C"/>
    <w:rsid w:val="003625F5"/>
    <w:rsid w:val="003643C9"/>
    <w:rsid w:val="003657F1"/>
    <w:rsid w:val="00365826"/>
    <w:rsid w:val="00365A2F"/>
    <w:rsid w:val="00366696"/>
    <w:rsid w:val="0036754C"/>
    <w:rsid w:val="00375889"/>
    <w:rsid w:val="003760EB"/>
    <w:rsid w:val="00380892"/>
    <w:rsid w:val="00381B05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6333"/>
    <w:rsid w:val="00396ADD"/>
    <w:rsid w:val="0039716B"/>
    <w:rsid w:val="003A0B9C"/>
    <w:rsid w:val="003A0E5A"/>
    <w:rsid w:val="003A0F8D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C34F1"/>
    <w:rsid w:val="003C47E8"/>
    <w:rsid w:val="003C5102"/>
    <w:rsid w:val="003C5586"/>
    <w:rsid w:val="003C610C"/>
    <w:rsid w:val="003C6962"/>
    <w:rsid w:val="003C6F65"/>
    <w:rsid w:val="003D1F46"/>
    <w:rsid w:val="003D41CF"/>
    <w:rsid w:val="003D5045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A3B"/>
    <w:rsid w:val="00416AB2"/>
    <w:rsid w:val="00416C85"/>
    <w:rsid w:val="00421203"/>
    <w:rsid w:val="004212AA"/>
    <w:rsid w:val="004222CB"/>
    <w:rsid w:val="00423359"/>
    <w:rsid w:val="00425C94"/>
    <w:rsid w:val="00426277"/>
    <w:rsid w:val="004262B3"/>
    <w:rsid w:val="00426605"/>
    <w:rsid w:val="00431130"/>
    <w:rsid w:val="00433AE5"/>
    <w:rsid w:val="0043485A"/>
    <w:rsid w:val="00434FD6"/>
    <w:rsid w:val="00440521"/>
    <w:rsid w:val="004407EE"/>
    <w:rsid w:val="00441078"/>
    <w:rsid w:val="00442254"/>
    <w:rsid w:val="00443307"/>
    <w:rsid w:val="00444DBF"/>
    <w:rsid w:val="00444E41"/>
    <w:rsid w:val="00445003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55"/>
    <w:rsid w:val="00453A6E"/>
    <w:rsid w:val="00454158"/>
    <w:rsid w:val="00454723"/>
    <w:rsid w:val="00455691"/>
    <w:rsid w:val="004565C0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7A71"/>
    <w:rsid w:val="00481269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575D"/>
    <w:rsid w:val="00496D95"/>
    <w:rsid w:val="00496DB8"/>
    <w:rsid w:val="004A11A6"/>
    <w:rsid w:val="004A1729"/>
    <w:rsid w:val="004A21F4"/>
    <w:rsid w:val="004A3363"/>
    <w:rsid w:val="004A4B6C"/>
    <w:rsid w:val="004A5318"/>
    <w:rsid w:val="004A5D57"/>
    <w:rsid w:val="004A741E"/>
    <w:rsid w:val="004B0321"/>
    <w:rsid w:val="004B1ADE"/>
    <w:rsid w:val="004B2625"/>
    <w:rsid w:val="004B570B"/>
    <w:rsid w:val="004B652A"/>
    <w:rsid w:val="004B7DB2"/>
    <w:rsid w:val="004C015B"/>
    <w:rsid w:val="004C125D"/>
    <w:rsid w:val="004C1ABF"/>
    <w:rsid w:val="004C30D2"/>
    <w:rsid w:val="004C3AE2"/>
    <w:rsid w:val="004C4C1E"/>
    <w:rsid w:val="004C657C"/>
    <w:rsid w:val="004D0BE0"/>
    <w:rsid w:val="004D14F0"/>
    <w:rsid w:val="004D1505"/>
    <w:rsid w:val="004D17DF"/>
    <w:rsid w:val="004D38F8"/>
    <w:rsid w:val="004D4A68"/>
    <w:rsid w:val="004D4DF7"/>
    <w:rsid w:val="004D5646"/>
    <w:rsid w:val="004D6D13"/>
    <w:rsid w:val="004D6DCE"/>
    <w:rsid w:val="004E1B61"/>
    <w:rsid w:val="004E1FD5"/>
    <w:rsid w:val="004E23ED"/>
    <w:rsid w:val="004E429F"/>
    <w:rsid w:val="004E60E4"/>
    <w:rsid w:val="004F160A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27F1D"/>
    <w:rsid w:val="005328F4"/>
    <w:rsid w:val="00535220"/>
    <w:rsid w:val="00536ABE"/>
    <w:rsid w:val="00540B74"/>
    <w:rsid w:val="00540B8B"/>
    <w:rsid w:val="00540ED6"/>
    <w:rsid w:val="00541C1D"/>
    <w:rsid w:val="005425EB"/>
    <w:rsid w:val="005449AC"/>
    <w:rsid w:val="00544A16"/>
    <w:rsid w:val="005472EC"/>
    <w:rsid w:val="00547C82"/>
    <w:rsid w:val="00550FDD"/>
    <w:rsid w:val="0055122B"/>
    <w:rsid w:val="00552915"/>
    <w:rsid w:val="005534BD"/>
    <w:rsid w:val="005623DE"/>
    <w:rsid w:val="00562A9A"/>
    <w:rsid w:val="00564A3A"/>
    <w:rsid w:val="00564ED6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4D9"/>
    <w:rsid w:val="005A5826"/>
    <w:rsid w:val="005A6ADE"/>
    <w:rsid w:val="005B3D45"/>
    <w:rsid w:val="005B48B9"/>
    <w:rsid w:val="005B78C4"/>
    <w:rsid w:val="005C373B"/>
    <w:rsid w:val="005C3DD2"/>
    <w:rsid w:val="005C4AAA"/>
    <w:rsid w:val="005C610A"/>
    <w:rsid w:val="005D1442"/>
    <w:rsid w:val="005D1922"/>
    <w:rsid w:val="005D2788"/>
    <w:rsid w:val="005D3D86"/>
    <w:rsid w:val="005D4281"/>
    <w:rsid w:val="005D6E32"/>
    <w:rsid w:val="005E06D4"/>
    <w:rsid w:val="005E1521"/>
    <w:rsid w:val="005E3768"/>
    <w:rsid w:val="005E448D"/>
    <w:rsid w:val="005F064D"/>
    <w:rsid w:val="005F512E"/>
    <w:rsid w:val="005F5A21"/>
    <w:rsid w:val="005F5D82"/>
    <w:rsid w:val="005F6A04"/>
    <w:rsid w:val="00600458"/>
    <w:rsid w:val="0060118D"/>
    <w:rsid w:val="0060369E"/>
    <w:rsid w:val="00603824"/>
    <w:rsid w:val="0060530E"/>
    <w:rsid w:val="00605D75"/>
    <w:rsid w:val="006073B5"/>
    <w:rsid w:val="00610CE1"/>
    <w:rsid w:val="006113D8"/>
    <w:rsid w:val="00612C6B"/>
    <w:rsid w:val="006151E3"/>
    <w:rsid w:val="00616232"/>
    <w:rsid w:val="00617182"/>
    <w:rsid w:val="00620850"/>
    <w:rsid w:val="00620DB5"/>
    <w:rsid w:val="00621A59"/>
    <w:rsid w:val="0062201A"/>
    <w:rsid w:val="006225AC"/>
    <w:rsid w:val="006230A9"/>
    <w:rsid w:val="00623799"/>
    <w:rsid w:val="00624D32"/>
    <w:rsid w:val="006273ED"/>
    <w:rsid w:val="00630C84"/>
    <w:rsid w:val="0063256A"/>
    <w:rsid w:val="006326D0"/>
    <w:rsid w:val="00634EB5"/>
    <w:rsid w:val="0063516D"/>
    <w:rsid w:val="00635AE1"/>
    <w:rsid w:val="00635DA6"/>
    <w:rsid w:val="006416B8"/>
    <w:rsid w:val="0064349A"/>
    <w:rsid w:val="00643E46"/>
    <w:rsid w:val="006466B3"/>
    <w:rsid w:val="0064692D"/>
    <w:rsid w:val="00646FCC"/>
    <w:rsid w:val="0064750C"/>
    <w:rsid w:val="00651F0A"/>
    <w:rsid w:val="006540C5"/>
    <w:rsid w:val="006543FB"/>
    <w:rsid w:val="006549F5"/>
    <w:rsid w:val="00655505"/>
    <w:rsid w:val="00655AA7"/>
    <w:rsid w:val="00655F80"/>
    <w:rsid w:val="00656541"/>
    <w:rsid w:val="00660216"/>
    <w:rsid w:val="006621E9"/>
    <w:rsid w:val="00662904"/>
    <w:rsid w:val="00664A57"/>
    <w:rsid w:val="00664C73"/>
    <w:rsid w:val="00671999"/>
    <w:rsid w:val="0067544E"/>
    <w:rsid w:val="006764EA"/>
    <w:rsid w:val="00677DDE"/>
    <w:rsid w:val="00680B65"/>
    <w:rsid w:val="00681287"/>
    <w:rsid w:val="006815A6"/>
    <w:rsid w:val="00681FD9"/>
    <w:rsid w:val="0068285E"/>
    <w:rsid w:val="00684EF6"/>
    <w:rsid w:val="006856E2"/>
    <w:rsid w:val="00690E46"/>
    <w:rsid w:val="00693743"/>
    <w:rsid w:val="00693995"/>
    <w:rsid w:val="00693C61"/>
    <w:rsid w:val="00695397"/>
    <w:rsid w:val="0069562F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49AE"/>
    <w:rsid w:val="006B529B"/>
    <w:rsid w:val="006C306A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4C15"/>
    <w:rsid w:val="006D7692"/>
    <w:rsid w:val="006E1753"/>
    <w:rsid w:val="006E3BF0"/>
    <w:rsid w:val="006E4E29"/>
    <w:rsid w:val="006E5D2E"/>
    <w:rsid w:val="006E670A"/>
    <w:rsid w:val="006E7C63"/>
    <w:rsid w:val="006F15E9"/>
    <w:rsid w:val="006F252A"/>
    <w:rsid w:val="006F27FC"/>
    <w:rsid w:val="006F3153"/>
    <w:rsid w:val="006F4B6F"/>
    <w:rsid w:val="006F4F6D"/>
    <w:rsid w:val="006F6668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306D1"/>
    <w:rsid w:val="00730BE2"/>
    <w:rsid w:val="00732046"/>
    <w:rsid w:val="007335EB"/>
    <w:rsid w:val="007337E0"/>
    <w:rsid w:val="007344C3"/>
    <w:rsid w:val="00736C31"/>
    <w:rsid w:val="00740092"/>
    <w:rsid w:val="0074239D"/>
    <w:rsid w:val="00742CE1"/>
    <w:rsid w:val="0074372C"/>
    <w:rsid w:val="00744C7C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631D1"/>
    <w:rsid w:val="007635AC"/>
    <w:rsid w:val="0076694A"/>
    <w:rsid w:val="00772458"/>
    <w:rsid w:val="00775812"/>
    <w:rsid w:val="00781AFB"/>
    <w:rsid w:val="00782461"/>
    <w:rsid w:val="0078261F"/>
    <w:rsid w:val="007833DA"/>
    <w:rsid w:val="00783492"/>
    <w:rsid w:val="00784522"/>
    <w:rsid w:val="0078470A"/>
    <w:rsid w:val="00784C15"/>
    <w:rsid w:val="0078583D"/>
    <w:rsid w:val="00785939"/>
    <w:rsid w:val="00785D73"/>
    <w:rsid w:val="00786FA8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5F25"/>
    <w:rsid w:val="007C60E2"/>
    <w:rsid w:val="007C7435"/>
    <w:rsid w:val="007D158A"/>
    <w:rsid w:val="007D5B1C"/>
    <w:rsid w:val="007D6D87"/>
    <w:rsid w:val="007D6FD6"/>
    <w:rsid w:val="007E0ADA"/>
    <w:rsid w:val="007E15CF"/>
    <w:rsid w:val="007E1DB4"/>
    <w:rsid w:val="007E5866"/>
    <w:rsid w:val="007F07AF"/>
    <w:rsid w:val="007F2A44"/>
    <w:rsid w:val="007F6E2B"/>
    <w:rsid w:val="007F7699"/>
    <w:rsid w:val="007F773D"/>
    <w:rsid w:val="008003C8"/>
    <w:rsid w:val="00802118"/>
    <w:rsid w:val="00804065"/>
    <w:rsid w:val="008047DD"/>
    <w:rsid w:val="0080611B"/>
    <w:rsid w:val="00806213"/>
    <w:rsid w:val="008121D7"/>
    <w:rsid w:val="00812B80"/>
    <w:rsid w:val="008168A2"/>
    <w:rsid w:val="00820421"/>
    <w:rsid w:val="008213E7"/>
    <w:rsid w:val="00821687"/>
    <w:rsid w:val="0082217D"/>
    <w:rsid w:val="00822A40"/>
    <w:rsid w:val="008236C7"/>
    <w:rsid w:val="00823E67"/>
    <w:rsid w:val="00826045"/>
    <w:rsid w:val="008307DB"/>
    <w:rsid w:val="00830A48"/>
    <w:rsid w:val="00833331"/>
    <w:rsid w:val="00833C36"/>
    <w:rsid w:val="00834B96"/>
    <w:rsid w:val="00836409"/>
    <w:rsid w:val="00836415"/>
    <w:rsid w:val="00836B47"/>
    <w:rsid w:val="00840A53"/>
    <w:rsid w:val="008427B3"/>
    <w:rsid w:val="008428A1"/>
    <w:rsid w:val="0085047D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68A"/>
    <w:rsid w:val="008644EC"/>
    <w:rsid w:val="00864B15"/>
    <w:rsid w:val="00864D3B"/>
    <w:rsid w:val="00865C18"/>
    <w:rsid w:val="0086621E"/>
    <w:rsid w:val="0086717D"/>
    <w:rsid w:val="0087121E"/>
    <w:rsid w:val="00876B32"/>
    <w:rsid w:val="0088073C"/>
    <w:rsid w:val="008822D2"/>
    <w:rsid w:val="00882CB8"/>
    <w:rsid w:val="00884366"/>
    <w:rsid w:val="00884650"/>
    <w:rsid w:val="008851B9"/>
    <w:rsid w:val="00885F50"/>
    <w:rsid w:val="00887314"/>
    <w:rsid w:val="00890EB4"/>
    <w:rsid w:val="00891D35"/>
    <w:rsid w:val="00893901"/>
    <w:rsid w:val="0089667B"/>
    <w:rsid w:val="0089728F"/>
    <w:rsid w:val="008A0874"/>
    <w:rsid w:val="008A0FF6"/>
    <w:rsid w:val="008A28F5"/>
    <w:rsid w:val="008A51AD"/>
    <w:rsid w:val="008B2982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C74E1"/>
    <w:rsid w:val="008D2DBA"/>
    <w:rsid w:val="008D530C"/>
    <w:rsid w:val="008D56D1"/>
    <w:rsid w:val="008D638B"/>
    <w:rsid w:val="008D7ECE"/>
    <w:rsid w:val="008E01A0"/>
    <w:rsid w:val="008E1BF6"/>
    <w:rsid w:val="008E44FF"/>
    <w:rsid w:val="008E5A58"/>
    <w:rsid w:val="008E5F96"/>
    <w:rsid w:val="008E6FB7"/>
    <w:rsid w:val="008E7557"/>
    <w:rsid w:val="008E7FE5"/>
    <w:rsid w:val="008F1874"/>
    <w:rsid w:val="008F25DF"/>
    <w:rsid w:val="008F29E0"/>
    <w:rsid w:val="008F4FCE"/>
    <w:rsid w:val="008F5609"/>
    <w:rsid w:val="008F5D5C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10398"/>
    <w:rsid w:val="0091039C"/>
    <w:rsid w:val="00911640"/>
    <w:rsid w:val="0091213F"/>
    <w:rsid w:val="00912783"/>
    <w:rsid w:val="00913D36"/>
    <w:rsid w:val="0091451C"/>
    <w:rsid w:val="00915C3E"/>
    <w:rsid w:val="00915D45"/>
    <w:rsid w:val="00916C5E"/>
    <w:rsid w:val="00920088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EB3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6539B"/>
    <w:rsid w:val="00966487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7443"/>
    <w:rsid w:val="009A1BA1"/>
    <w:rsid w:val="009A2A81"/>
    <w:rsid w:val="009A2AFB"/>
    <w:rsid w:val="009A2DE2"/>
    <w:rsid w:val="009A3B62"/>
    <w:rsid w:val="009A3ED4"/>
    <w:rsid w:val="009A56EE"/>
    <w:rsid w:val="009A5C47"/>
    <w:rsid w:val="009A68E7"/>
    <w:rsid w:val="009A6BC5"/>
    <w:rsid w:val="009B0164"/>
    <w:rsid w:val="009B2B90"/>
    <w:rsid w:val="009B4A92"/>
    <w:rsid w:val="009B4B7B"/>
    <w:rsid w:val="009B4CB6"/>
    <w:rsid w:val="009B66C0"/>
    <w:rsid w:val="009B72A1"/>
    <w:rsid w:val="009B74A5"/>
    <w:rsid w:val="009C0E90"/>
    <w:rsid w:val="009C24F9"/>
    <w:rsid w:val="009C3664"/>
    <w:rsid w:val="009C638A"/>
    <w:rsid w:val="009D0D45"/>
    <w:rsid w:val="009D3AAC"/>
    <w:rsid w:val="009D5B63"/>
    <w:rsid w:val="009D6C48"/>
    <w:rsid w:val="009E1679"/>
    <w:rsid w:val="009E1736"/>
    <w:rsid w:val="009E1BE9"/>
    <w:rsid w:val="009E2348"/>
    <w:rsid w:val="009E239E"/>
    <w:rsid w:val="009E271D"/>
    <w:rsid w:val="009E362F"/>
    <w:rsid w:val="009E40DF"/>
    <w:rsid w:val="009E59CA"/>
    <w:rsid w:val="009F1AEE"/>
    <w:rsid w:val="009F1DB1"/>
    <w:rsid w:val="009F1EA5"/>
    <w:rsid w:val="009F5E68"/>
    <w:rsid w:val="009F69E5"/>
    <w:rsid w:val="009F7476"/>
    <w:rsid w:val="009F768D"/>
    <w:rsid w:val="00A00F26"/>
    <w:rsid w:val="00A018F7"/>
    <w:rsid w:val="00A02ABC"/>
    <w:rsid w:val="00A039B4"/>
    <w:rsid w:val="00A0555A"/>
    <w:rsid w:val="00A063F2"/>
    <w:rsid w:val="00A0799C"/>
    <w:rsid w:val="00A07D8F"/>
    <w:rsid w:val="00A12531"/>
    <w:rsid w:val="00A13C95"/>
    <w:rsid w:val="00A15615"/>
    <w:rsid w:val="00A1707A"/>
    <w:rsid w:val="00A215E2"/>
    <w:rsid w:val="00A2164F"/>
    <w:rsid w:val="00A23803"/>
    <w:rsid w:val="00A249F6"/>
    <w:rsid w:val="00A2509D"/>
    <w:rsid w:val="00A250AD"/>
    <w:rsid w:val="00A26704"/>
    <w:rsid w:val="00A27248"/>
    <w:rsid w:val="00A27289"/>
    <w:rsid w:val="00A321F9"/>
    <w:rsid w:val="00A34AEC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649E"/>
    <w:rsid w:val="00A77155"/>
    <w:rsid w:val="00A77757"/>
    <w:rsid w:val="00A77C4C"/>
    <w:rsid w:val="00A8008F"/>
    <w:rsid w:val="00A8092D"/>
    <w:rsid w:val="00A80D3B"/>
    <w:rsid w:val="00A80E74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A013D"/>
    <w:rsid w:val="00AA0383"/>
    <w:rsid w:val="00AA0422"/>
    <w:rsid w:val="00AA1496"/>
    <w:rsid w:val="00AA155D"/>
    <w:rsid w:val="00AA3354"/>
    <w:rsid w:val="00AA3D06"/>
    <w:rsid w:val="00AA4899"/>
    <w:rsid w:val="00AA4D37"/>
    <w:rsid w:val="00AA59F2"/>
    <w:rsid w:val="00AA639F"/>
    <w:rsid w:val="00AA6461"/>
    <w:rsid w:val="00AA753E"/>
    <w:rsid w:val="00AB16AD"/>
    <w:rsid w:val="00AB24CE"/>
    <w:rsid w:val="00AB3CE6"/>
    <w:rsid w:val="00AB3E2B"/>
    <w:rsid w:val="00AB65C7"/>
    <w:rsid w:val="00AB671D"/>
    <w:rsid w:val="00AB6BFE"/>
    <w:rsid w:val="00AB7130"/>
    <w:rsid w:val="00AB7311"/>
    <w:rsid w:val="00AC0D42"/>
    <w:rsid w:val="00AC2C30"/>
    <w:rsid w:val="00AC350C"/>
    <w:rsid w:val="00AC3558"/>
    <w:rsid w:val="00AC3A1B"/>
    <w:rsid w:val="00AC46EE"/>
    <w:rsid w:val="00AC5254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989"/>
    <w:rsid w:val="00AE0BFC"/>
    <w:rsid w:val="00AE1A08"/>
    <w:rsid w:val="00AE1BBA"/>
    <w:rsid w:val="00AE4BA3"/>
    <w:rsid w:val="00AE7E8A"/>
    <w:rsid w:val="00AF32D8"/>
    <w:rsid w:val="00AF3F64"/>
    <w:rsid w:val="00AF40CA"/>
    <w:rsid w:val="00AF48F2"/>
    <w:rsid w:val="00AF4C64"/>
    <w:rsid w:val="00AF70FF"/>
    <w:rsid w:val="00B01BE5"/>
    <w:rsid w:val="00B02385"/>
    <w:rsid w:val="00B03878"/>
    <w:rsid w:val="00B06DDF"/>
    <w:rsid w:val="00B07809"/>
    <w:rsid w:val="00B079A5"/>
    <w:rsid w:val="00B11C89"/>
    <w:rsid w:val="00B134C7"/>
    <w:rsid w:val="00B136CC"/>
    <w:rsid w:val="00B143BA"/>
    <w:rsid w:val="00B14907"/>
    <w:rsid w:val="00B17521"/>
    <w:rsid w:val="00B17683"/>
    <w:rsid w:val="00B20FAA"/>
    <w:rsid w:val="00B21806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5869"/>
    <w:rsid w:val="00B567F1"/>
    <w:rsid w:val="00B569FA"/>
    <w:rsid w:val="00B571D3"/>
    <w:rsid w:val="00B60E2D"/>
    <w:rsid w:val="00B635A5"/>
    <w:rsid w:val="00B63BE5"/>
    <w:rsid w:val="00B64CAA"/>
    <w:rsid w:val="00B66D36"/>
    <w:rsid w:val="00B7272B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6F52"/>
    <w:rsid w:val="00B878F5"/>
    <w:rsid w:val="00B910A2"/>
    <w:rsid w:val="00B91893"/>
    <w:rsid w:val="00B926BD"/>
    <w:rsid w:val="00B92DE8"/>
    <w:rsid w:val="00B93D8F"/>
    <w:rsid w:val="00B96A32"/>
    <w:rsid w:val="00B9799D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3631"/>
    <w:rsid w:val="00BB3FF6"/>
    <w:rsid w:val="00BB5630"/>
    <w:rsid w:val="00BB6BE1"/>
    <w:rsid w:val="00BC2E13"/>
    <w:rsid w:val="00BC392E"/>
    <w:rsid w:val="00BC60A6"/>
    <w:rsid w:val="00BC62E0"/>
    <w:rsid w:val="00BC6FBF"/>
    <w:rsid w:val="00BD00D9"/>
    <w:rsid w:val="00BD1886"/>
    <w:rsid w:val="00BD23E3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F0242"/>
    <w:rsid w:val="00BF0AE5"/>
    <w:rsid w:val="00BF144D"/>
    <w:rsid w:val="00BF214A"/>
    <w:rsid w:val="00BF377B"/>
    <w:rsid w:val="00BF3E1B"/>
    <w:rsid w:val="00BF635B"/>
    <w:rsid w:val="00BF7D51"/>
    <w:rsid w:val="00C00699"/>
    <w:rsid w:val="00C01975"/>
    <w:rsid w:val="00C02723"/>
    <w:rsid w:val="00C02A91"/>
    <w:rsid w:val="00C04960"/>
    <w:rsid w:val="00C05ABD"/>
    <w:rsid w:val="00C06163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11F9"/>
    <w:rsid w:val="00C22F92"/>
    <w:rsid w:val="00C23551"/>
    <w:rsid w:val="00C238EE"/>
    <w:rsid w:val="00C25927"/>
    <w:rsid w:val="00C27126"/>
    <w:rsid w:val="00C273D7"/>
    <w:rsid w:val="00C2755A"/>
    <w:rsid w:val="00C3028D"/>
    <w:rsid w:val="00C310B8"/>
    <w:rsid w:val="00C31DBD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78FE"/>
    <w:rsid w:val="00C502DD"/>
    <w:rsid w:val="00C613E2"/>
    <w:rsid w:val="00C621E3"/>
    <w:rsid w:val="00C6430C"/>
    <w:rsid w:val="00C64E24"/>
    <w:rsid w:val="00C65047"/>
    <w:rsid w:val="00C653CC"/>
    <w:rsid w:val="00C665D4"/>
    <w:rsid w:val="00C67E56"/>
    <w:rsid w:val="00C73CE1"/>
    <w:rsid w:val="00C74775"/>
    <w:rsid w:val="00C76F9B"/>
    <w:rsid w:val="00C77064"/>
    <w:rsid w:val="00C80AB6"/>
    <w:rsid w:val="00C821D3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ED3"/>
    <w:rsid w:val="00CA043D"/>
    <w:rsid w:val="00CA069B"/>
    <w:rsid w:val="00CA09C4"/>
    <w:rsid w:val="00CA27F9"/>
    <w:rsid w:val="00CA28AD"/>
    <w:rsid w:val="00CA4F28"/>
    <w:rsid w:val="00CA7388"/>
    <w:rsid w:val="00CA78AC"/>
    <w:rsid w:val="00CB067C"/>
    <w:rsid w:val="00CB15CA"/>
    <w:rsid w:val="00CB26B3"/>
    <w:rsid w:val="00CB3B7D"/>
    <w:rsid w:val="00CB4DC8"/>
    <w:rsid w:val="00CB51F5"/>
    <w:rsid w:val="00CB687E"/>
    <w:rsid w:val="00CC0250"/>
    <w:rsid w:val="00CC074E"/>
    <w:rsid w:val="00CC1659"/>
    <w:rsid w:val="00CC3092"/>
    <w:rsid w:val="00CC30C3"/>
    <w:rsid w:val="00CC363A"/>
    <w:rsid w:val="00CC3D4E"/>
    <w:rsid w:val="00CC4003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F096F"/>
    <w:rsid w:val="00CF1226"/>
    <w:rsid w:val="00CF329F"/>
    <w:rsid w:val="00CF6106"/>
    <w:rsid w:val="00CF6A79"/>
    <w:rsid w:val="00CF73D7"/>
    <w:rsid w:val="00D00AAE"/>
    <w:rsid w:val="00D02D5A"/>
    <w:rsid w:val="00D03B9D"/>
    <w:rsid w:val="00D0498A"/>
    <w:rsid w:val="00D065E6"/>
    <w:rsid w:val="00D06F2D"/>
    <w:rsid w:val="00D10843"/>
    <w:rsid w:val="00D11B6A"/>
    <w:rsid w:val="00D13B2D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D0"/>
    <w:rsid w:val="00D24900"/>
    <w:rsid w:val="00D251C3"/>
    <w:rsid w:val="00D26CB5"/>
    <w:rsid w:val="00D27EA0"/>
    <w:rsid w:val="00D31593"/>
    <w:rsid w:val="00D33231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6755"/>
    <w:rsid w:val="00D46CFF"/>
    <w:rsid w:val="00D46FBF"/>
    <w:rsid w:val="00D47A7B"/>
    <w:rsid w:val="00D47BB6"/>
    <w:rsid w:val="00D54C37"/>
    <w:rsid w:val="00D5779A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61DB"/>
    <w:rsid w:val="00DA0625"/>
    <w:rsid w:val="00DA3748"/>
    <w:rsid w:val="00DA4C82"/>
    <w:rsid w:val="00DA671A"/>
    <w:rsid w:val="00DA756A"/>
    <w:rsid w:val="00DA7819"/>
    <w:rsid w:val="00DA78D9"/>
    <w:rsid w:val="00DA7E64"/>
    <w:rsid w:val="00DA7E6E"/>
    <w:rsid w:val="00DB07B8"/>
    <w:rsid w:val="00DB2D76"/>
    <w:rsid w:val="00DB345B"/>
    <w:rsid w:val="00DB3871"/>
    <w:rsid w:val="00DB38BB"/>
    <w:rsid w:val="00DB45E2"/>
    <w:rsid w:val="00DB4F49"/>
    <w:rsid w:val="00DB6D5A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F86"/>
    <w:rsid w:val="00DD6047"/>
    <w:rsid w:val="00DD7205"/>
    <w:rsid w:val="00DD771A"/>
    <w:rsid w:val="00DD7F78"/>
    <w:rsid w:val="00DE262A"/>
    <w:rsid w:val="00DE2759"/>
    <w:rsid w:val="00DE2977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638A"/>
    <w:rsid w:val="00E24543"/>
    <w:rsid w:val="00E2457B"/>
    <w:rsid w:val="00E247DE"/>
    <w:rsid w:val="00E257AB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5108"/>
    <w:rsid w:val="00E4622A"/>
    <w:rsid w:val="00E475F0"/>
    <w:rsid w:val="00E5099A"/>
    <w:rsid w:val="00E50CA8"/>
    <w:rsid w:val="00E519D9"/>
    <w:rsid w:val="00E536DE"/>
    <w:rsid w:val="00E538E6"/>
    <w:rsid w:val="00E55334"/>
    <w:rsid w:val="00E5535A"/>
    <w:rsid w:val="00E553E9"/>
    <w:rsid w:val="00E563DF"/>
    <w:rsid w:val="00E569B2"/>
    <w:rsid w:val="00E577FD"/>
    <w:rsid w:val="00E61098"/>
    <w:rsid w:val="00E619A4"/>
    <w:rsid w:val="00E62177"/>
    <w:rsid w:val="00E622AF"/>
    <w:rsid w:val="00E62A45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501F"/>
    <w:rsid w:val="00E962BC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35F9"/>
    <w:rsid w:val="00EC41C2"/>
    <w:rsid w:val="00EC4E71"/>
    <w:rsid w:val="00EC62F1"/>
    <w:rsid w:val="00EC6D41"/>
    <w:rsid w:val="00EC79CA"/>
    <w:rsid w:val="00ED03A3"/>
    <w:rsid w:val="00ED0AA7"/>
    <w:rsid w:val="00ED2F8A"/>
    <w:rsid w:val="00ED58AF"/>
    <w:rsid w:val="00ED7658"/>
    <w:rsid w:val="00EE13F4"/>
    <w:rsid w:val="00EE171F"/>
    <w:rsid w:val="00EE1EE5"/>
    <w:rsid w:val="00EE2928"/>
    <w:rsid w:val="00EE2E23"/>
    <w:rsid w:val="00EE359A"/>
    <w:rsid w:val="00EE4BD0"/>
    <w:rsid w:val="00EE5BA1"/>
    <w:rsid w:val="00EF2966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597D"/>
    <w:rsid w:val="00F16EF8"/>
    <w:rsid w:val="00F16FAB"/>
    <w:rsid w:val="00F170B7"/>
    <w:rsid w:val="00F21CA5"/>
    <w:rsid w:val="00F226AC"/>
    <w:rsid w:val="00F255B6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00F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79BE"/>
    <w:rsid w:val="00F606F4"/>
    <w:rsid w:val="00F60DF6"/>
    <w:rsid w:val="00F61E12"/>
    <w:rsid w:val="00F626E7"/>
    <w:rsid w:val="00F62D04"/>
    <w:rsid w:val="00F6434A"/>
    <w:rsid w:val="00F70887"/>
    <w:rsid w:val="00F70A7D"/>
    <w:rsid w:val="00F748DD"/>
    <w:rsid w:val="00F76633"/>
    <w:rsid w:val="00F77EEC"/>
    <w:rsid w:val="00F81710"/>
    <w:rsid w:val="00F81FF7"/>
    <w:rsid w:val="00F83E64"/>
    <w:rsid w:val="00F85E59"/>
    <w:rsid w:val="00F86EF9"/>
    <w:rsid w:val="00F86FB1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EE2"/>
    <w:rsid w:val="00FA0810"/>
    <w:rsid w:val="00FA14B5"/>
    <w:rsid w:val="00FA16BB"/>
    <w:rsid w:val="00FA2895"/>
    <w:rsid w:val="00FA29A4"/>
    <w:rsid w:val="00FA3DD7"/>
    <w:rsid w:val="00FA4D12"/>
    <w:rsid w:val="00FA5031"/>
    <w:rsid w:val="00FA56FF"/>
    <w:rsid w:val="00FB106B"/>
    <w:rsid w:val="00FB2215"/>
    <w:rsid w:val="00FB4326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E263F"/>
    <w:rsid w:val="00FE486C"/>
    <w:rsid w:val="00FE4BFD"/>
    <w:rsid w:val="00FE578A"/>
    <w:rsid w:val="00FE6EDC"/>
    <w:rsid w:val="00FE7C48"/>
    <w:rsid w:val="00FF0BE2"/>
    <w:rsid w:val="00FF14A5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86"/>
    <w:pPr>
      <w:spacing w:line="240" w:lineRule="auto"/>
      <w:jc w:val="left"/>
    </w:pPr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D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F2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21D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49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900"/>
    <w:rPr>
      <w:rFonts w:eastAsia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D249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900"/>
    <w:rPr>
      <w:rFonts w:eastAsia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86"/>
    <w:pPr>
      <w:spacing w:line="240" w:lineRule="auto"/>
      <w:jc w:val="left"/>
    </w:pPr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D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F2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21D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49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900"/>
    <w:rPr>
      <w:rFonts w:eastAsia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D249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900"/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Lewis, Meska</cp:lastModifiedBy>
  <cp:revision>3</cp:revision>
  <cp:lastPrinted>2015-06-29T18:15:00Z</cp:lastPrinted>
  <dcterms:created xsi:type="dcterms:W3CDTF">2015-08-05T19:15:00Z</dcterms:created>
  <dcterms:modified xsi:type="dcterms:W3CDTF">2015-08-05T19:20:00Z</dcterms:modified>
</cp:coreProperties>
</file>