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EA2561" w:rsidP="00EA2561">
      <w:pPr>
        <w:jc w:val="center"/>
      </w:pPr>
      <w:r>
        <w:t>August 17, 2015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0803D5" w:rsidRPr="00EA2561" w:rsidRDefault="000803D5" w:rsidP="000803D5">
      <w:pPr>
        <w:rPr>
          <w:rFonts w:ascii="Arial" w:hAnsi="Arial" w:cs="Arial"/>
          <w:b/>
        </w:rPr>
      </w:pPr>
      <w:r w:rsidRPr="00EA2561">
        <w:rPr>
          <w:rFonts w:ascii="Arial" w:hAnsi="Arial" w:cs="Arial"/>
          <w:b/>
        </w:rPr>
        <w:t xml:space="preserve">MR RICHARD G WEBSTER JR </w:t>
      </w:r>
    </w:p>
    <w:p w:rsidR="000803D5" w:rsidRPr="00EA2561" w:rsidRDefault="000803D5" w:rsidP="000803D5">
      <w:pPr>
        <w:rPr>
          <w:rFonts w:ascii="Arial" w:hAnsi="Arial" w:cs="Arial"/>
          <w:b/>
        </w:rPr>
      </w:pPr>
      <w:r w:rsidRPr="00EA2561">
        <w:rPr>
          <w:rFonts w:ascii="Arial" w:hAnsi="Arial" w:cs="Arial"/>
          <w:b/>
        </w:rPr>
        <w:t>VICE PRESIDENT REGULATORY POLICY AND STRATEGY</w:t>
      </w:r>
    </w:p>
    <w:p w:rsidR="000803D5" w:rsidRPr="00EA2561" w:rsidRDefault="000803D5" w:rsidP="000803D5">
      <w:pPr>
        <w:rPr>
          <w:rFonts w:ascii="Arial" w:hAnsi="Arial" w:cs="Arial"/>
          <w:b/>
        </w:rPr>
      </w:pPr>
      <w:r w:rsidRPr="00EA2561">
        <w:rPr>
          <w:rFonts w:ascii="Arial" w:hAnsi="Arial" w:cs="Arial"/>
          <w:b/>
        </w:rPr>
        <w:t>PECO ENERGY COMPANY</w:t>
      </w:r>
    </w:p>
    <w:p w:rsidR="000803D5" w:rsidRPr="00B8576E" w:rsidRDefault="000803D5" w:rsidP="000803D5">
      <w:pPr>
        <w:rPr>
          <w:rFonts w:ascii="Arial" w:hAnsi="Arial" w:cs="Arial"/>
          <w:b/>
          <w:sz w:val="24"/>
        </w:rPr>
      </w:pPr>
      <w:r w:rsidRPr="00EA2561">
        <w:rPr>
          <w:rFonts w:ascii="Arial" w:hAnsi="Arial" w:cs="Arial"/>
          <w:b/>
        </w:rPr>
        <w:t>2301 MARKET STREET S15</w:t>
      </w:r>
    </w:p>
    <w:p w:rsidR="0067519A" w:rsidRDefault="000803D5" w:rsidP="000803D5">
      <w:pPr>
        <w:keepNext/>
        <w:outlineLvl w:val="0"/>
        <w:rPr>
          <w:rFonts w:ascii="Arial" w:hAnsi="Arial" w:cs="Arial"/>
          <w:b/>
        </w:rPr>
      </w:pPr>
      <w:r w:rsidRPr="00EA2561">
        <w:rPr>
          <w:rFonts w:ascii="Arial" w:hAnsi="Arial" w:cs="Arial"/>
          <w:b/>
        </w:rPr>
        <w:t>PHILADELPHIA PA 19103</w:t>
      </w:r>
    </w:p>
    <w:p w:rsidR="00EA2561" w:rsidRPr="00EA2561" w:rsidRDefault="00EA2561" w:rsidP="000803D5">
      <w:pPr>
        <w:keepNext/>
        <w:outlineLvl w:val="0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0803D5">
        <w:rPr>
          <w:rFonts w:ascii="Arial" w:hAnsi="Arial" w:cs="Arial"/>
          <w:b/>
          <w:sz w:val="24"/>
          <w:szCs w:val="24"/>
        </w:rPr>
        <w:t>Phase II Energy Efficiency and Conservation Program Costs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8D08E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8D08E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24 </w:t>
      </w:r>
      <w:r w:rsidR="008F62B1" w:rsidRPr="008D08E9">
        <w:rPr>
          <w:rFonts w:ascii="Arial" w:hAnsi="Arial" w:cs="Arial"/>
          <w:b/>
          <w:sz w:val="24"/>
          <w:szCs w:val="24"/>
        </w:rPr>
        <w:t>months ended</w:t>
      </w:r>
      <w:r w:rsidR="002411AE" w:rsidRPr="008D08E9">
        <w:rPr>
          <w:rFonts w:ascii="Arial" w:hAnsi="Arial" w:cs="Arial"/>
          <w:b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b/>
          <w:sz w:val="24"/>
          <w:szCs w:val="24"/>
        </w:rPr>
        <w:t>May 31, 2015</w:t>
      </w:r>
      <w:r w:rsidR="008F62B1" w:rsidRPr="008D08E9">
        <w:rPr>
          <w:rFonts w:ascii="Arial" w:hAnsi="Arial" w:cs="Arial"/>
          <w:b/>
          <w:sz w:val="24"/>
          <w:szCs w:val="24"/>
        </w:rPr>
        <w:tab/>
      </w:r>
    </w:p>
    <w:p w:rsidR="0067519A" w:rsidRPr="008D08E9" w:rsidRDefault="000803D5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z w:val="24"/>
          <w:szCs w:val="24"/>
        </w:rPr>
        <w:t>M-2015-2489136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sz w:val="24"/>
          <w:szCs w:val="24"/>
        </w:rPr>
        <w:t>Phase II Energy Efficiency and Conservation Program Costs (EEPC)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0803D5" w:rsidRPr="008D08E9">
        <w:rPr>
          <w:rFonts w:ascii="Arial" w:hAnsi="Arial" w:cs="Arial"/>
          <w:sz w:val="24"/>
          <w:szCs w:val="24"/>
        </w:rPr>
        <w:t xml:space="preserve">24 </w:t>
      </w:r>
      <w:r w:rsidRPr="008D08E9">
        <w:rPr>
          <w:rFonts w:ascii="Arial" w:hAnsi="Arial" w:cs="Arial"/>
          <w:sz w:val="24"/>
          <w:szCs w:val="24"/>
        </w:rPr>
        <w:t xml:space="preserve">months ended </w:t>
      </w:r>
      <w:r w:rsidR="000803D5" w:rsidRPr="008D08E9">
        <w:rPr>
          <w:rFonts w:ascii="Arial" w:hAnsi="Arial" w:cs="Arial"/>
          <w:sz w:val="24"/>
          <w:szCs w:val="24"/>
        </w:rPr>
        <w:t>May 31, 2015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03D5" w:rsidRPr="008D08E9">
        <w:rPr>
          <w:rFonts w:ascii="Arial" w:hAnsi="Arial" w:cs="Arial"/>
          <w:sz w:val="24"/>
          <w:szCs w:val="24"/>
        </w:rPr>
        <w:t>Phase II EEPC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June 23, 2015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803D5" w:rsidRPr="008D08E9">
        <w:rPr>
          <w:rFonts w:ascii="Arial" w:hAnsi="Arial" w:cs="Arial"/>
          <w:sz w:val="24"/>
          <w:szCs w:val="24"/>
        </w:rPr>
        <w:t>Phase II EEPC</w:t>
      </w:r>
      <w:r w:rsidR="00234B3A" w:rsidRPr="008D08E9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8D08E9" w:rsidRPr="008D08E9">
        <w:rPr>
          <w:rFonts w:ascii="Arial" w:hAnsi="Arial" w:cs="Arial"/>
          <w:sz w:val="24"/>
          <w:szCs w:val="24"/>
        </w:rPr>
        <w:t>M-2015-2489136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EA2561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3CE419" wp14:editId="4D076700">
            <wp:simplePos x="0" y="0"/>
            <wp:positionH relativeFrom="column">
              <wp:posOffset>2809240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8D08E9" w:rsidRPr="008D08E9">
        <w:rPr>
          <w:rFonts w:ascii="Arial" w:hAnsi="Arial" w:cs="Arial"/>
          <w:sz w:val="24"/>
          <w:szCs w:val="24"/>
        </w:rPr>
        <w:t>Kenneth W. Raffensperger</w:t>
      </w:r>
    </w:p>
    <w:p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8D08E9" w:rsidRPr="008D08E9">
        <w:rPr>
          <w:rFonts w:ascii="Arial" w:hAnsi="Arial" w:cs="Arial"/>
          <w:sz w:val="24"/>
          <w:szCs w:val="24"/>
        </w:rPr>
        <w:t>717-772-8378</w:t>
      </w:r>
    </w:p>
    <w:sectPr w:rsidR="00A46FF8" w:rsidRPr="008D08E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03D5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B6C39"/>
    <w:rsid w:val="0051362E"/>
    <w:rsid w:val="0067519A"/>
    <w:rsid w:val="00681A5F"/>
    <w:rsid w:val="00693012"/>
    <w:rsid w:val="00742334"/>
    <w:rsid w:val="00805353"/>
    <w:rsid w:val="0089188B"/>
    <w:rsid w:val="008935A5"/>
    <w:rsid w:val="008D08E9"/>
    <w:rsid w:val="008F62B1"/>
    <w:rsid w:val="008F7FD2"/>
    <w:rsid w:val="00A46FF8"/>
    <w:rsid w:val="00A76B9C"/>
    <w:rsid w:val="00AB731C"/>
    <w:rsid w:val="00B3496B"/>
    <w:rsid w:val="00B67377"/>
    <w:rsid w:val="00BD76E0"/>
    <w:rsid w:val="00C0162A"/>
    <w:rsid w:val="00CD5063"/>
    <w:rsid w:val="00CE0167"/>
    <w:rsid w:val="00DA06AA"/>
    <w:rsid w:val="00DE1679"/>
    <w:rsid w:val="00E656EF"/>
    <w:rsid w:val="00EA2561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1281-B648-4661-96A5-E05042A2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20</cp:revision>
  <cp:lastPrinted>2015-08-17T14:42:00Z</cp:lastPrinted>
  <dcterms:created xsi:type="dcterms:W3CDTF">2013-07-15T13:57:00Z</dcterms:created>
  <dcterms:modified xsi:type="dcterms:W3CDTF">2015-08-17T14:42:00Z</dcterms:modified>
</cp:coreProperties>
</file>