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C83CA4">
        <w:rPr>
          <w:b/>
          <w:i/>
          <w:spacing w:val="-1"/>
          <w:sz w:val="24"/>
        </w:rPr>
        <w:t>August 25,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C83CA4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A-2015-2498660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C83CA4" w:rsidRDefault="00C83CA4" w:rsidP="00C83CA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JOANN GILLETTE, ADMINISTRATIVE SUPPORT ASSISTANT</w:t>
      </w:r>
    </w:p>
    <w:p w:rsidR="00A518E0" w:rsidRDefault="00C83CA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PENN STATE FACILITIES ENGINEERING INSTITUTE</w:t>
      </w:r>
    </w:p>
    <w:p w:rsidR="00A518E0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COLLEGE OF ENGINEERING</w:t>
      </w:r>
    </w:p>
    <w:p w:rsidR="00A91148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THE PENNSYLVANIA STATE UNIVERSITY</w:t>
      </w:r>
    </w:p>
    <w:p w:rsidR="00C83CA4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MARION PLACE, SUITE 414</w:t>
      </w:r>
    </w:p>
    <w:p w:rsidR="00C83CA4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135 EAST NITTANY AVENUE</w:t>
      </w:r>
    </w:p>
    <w:p w:rsidR="00C83CA4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STATE COLLEGE, PA  16801</w:t>
      </w:r>
    </w:p>
    <w:p w:rsidR="00C83CA4" w:rsidRPr="00966547" w:rsidRDefault="00C83CA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83CA4">
        <w:rPr>
          <w:b/>
          <w:sz w:val="24"/>
        </w:rPr>
        <w:t>Reply to Data Request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C83CA4">
        <w:rPr>
          <w:b/>
          <w:sz w:val="24"/>
        </w:rPr>
        <w:t>The Pennsylvania State University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83CA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2015-08-25T13:36:00Z</dcterms:created>
  <dcterms:modified xsi:type="dcterms:W3CDTF">2015-08-25T13:36:00Z</dcterms:modified>
</cp:coreProperties>
</file>