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B11126" w:rsidRDefault="0066241C" w:rsidP="00764859">
      <w:pPr>
        <w:jc w:val="center"/>
        <w:rPr>
          <w:rFonts w:ascii="Times New Roman" w:hAnsi="Times New Roman" w:cs="Times New Roman"/>
          <w:b/>
        </w:rPr>
      </w:pPr>
      <w:r w:rsidRPr="00B11126">
        <w:rPr>
          <w:rFonts w:ascii="Times New Roman" w:hAnsi="Times New Roman" w:cs="Times New Roman"/>
          <w:b/>
        </w:rPr>
        <w:t>BEFORE THE</w:t>
      </w:r>
    </w:p>
    <w:p w:rsidR="0066241C" w:rsidRPr="00B11126" w:rsidRDefault="0066241C" w:rsidP="00764859">
      <w:pPr>
        <w:tabs>
          <w:tab w:val="center" w:pos="4680"/>
        </w:tabs>
        <w:suppressAutoHyphens/>
        <w:jc w:val="center"/>
        <w:rPr>
          <w:rFonts w:ascii="Times New Roman" w:hAnsi="Times New Roman" w:cs="Times New Roman"/>
          <w:b/>
          <w:bCs/>
          <w:spacing w:val="-3"/>
        </w:rPr>
      </w:pPr>
      <w:r w:rsidRPr="00B11126">
        <w:rPr>
          <w:rFonts w:ascii="Times New Roman" w:hAnsi="Times New Roman" w:cs="Times New Roman"/>
          <w:b/>
          <w:bCs/>
          <w:spacing w:val="-3"/>
        </w:rPr>
        <w:t>PENNSYLVANIA PUBLIC UTILITY COMMISSION</w:t>
      </w:r>
    </w:p>
    <w:p w:rsidR="0066241C" w:rsidRPr="00B11126" w:rsidRDefault="0066241C" w:rsidP="00764859">
      <w:pPr>
        <w:tabs>
          <w:tab w:val="left" w:pos="-720"/>
        </w:tabs>
        <w:suppressAutoHyphens/>
        <w:rPr>
          <w:rFonts w:ascii="Times New Roman" w:hAnsi="Times New Roman" w:cs="Times New Roman"/>
          <w:spacing w:val="-3"/>
        </w:rPr>
      </w:pPr>
    </w:p>
    <w:p w:rsidR="00E41374" w:rsidRDefault="00E41374" w:rsidP="00764859">
      <w:pPr>
        <w:tabs>
          <w:tab w:val="left" w:pos="-720"/>
        </w:tabs>
        <w:suppressAutoHyphens/>
        <w:jc w:val="both"/>
        <w:rPr>
          <w:rFonts w:ascii="Times New Roman" w:hAnsi="Times New Roman"/>
          <w:spacing w:val="-3"/>
        </w:rPr>
      </w:pPr>
    </w:p>
    <w:p w:rsidR="00E41374" w:rsidRDefault="00E41374" w:rsidP="00764859">
      <w:pPr>
        <w:tabs>
          <w:tab w:val="left" w:pos="-720"/>
        </w:tabs>
        <w:suppressAutoHyphens/>
        <w:jc w:val="both"/>
        <w:rPr>
          <w:rFonts w:ascii="Times New Roman" w:hAnsi="Times New Roman"/>
          <w:spacing w:val="-3"/>
        </w:rPr>
      </w:pPr>
    </w:p>
    <w:p w:rsidR="003C22F3" w:rsidRPr="00B11126" w:rsidRDefault="003E4B23" w:rsidP="00764859">
      <w:pPr>
        <w:tabs>
          <w:tab w:val="left" w:pos="-720"/>
        </w:tabs>
        <w:suppressAutoHyphens/>
        <w:jc w:val="both"/>
        <w:rPr>
          <w:rFonts w:ascii="Times New Roman" w:hAnsi="Times New Roman"/>
          <w:spacing w:val="-3"/>
        </w:rPr>
      </w:pPr>
      <w:r>
        <w:rPr>
          <w:rFonts w:ascii="Times New Roman" w:hAnsi="Times New Roman"/>
          <w:spacing w:val="-3"/>
        </w:rPr>
        <w:t>Vernon Robinson, CB-3895</w:t>
      </w:r>
      <w:r w:rsidR="00805C84">
        <w:rPr>
          <w:rFonts w:ascii="Times New Roman" w:hAnsi="Times New Roman"/>
          <w:spacing w:val="-3"/>
        </w:rPr>
        <w:tab/>
      </w:r>
      <w:r w:rsidR="00AB6322" w:rsidRPr="00B11126">
        <w:rPr>
          <w:rFonts w:ascii="Times New Roman" w:hAnsi="Times New Roman"/>
          <w:spacing w:val="-3"/>
        </w:rPr>
        <w:tab/>
      </w:r>
      <w:r w:rsidR="003C22F3" w:rsidRPr="00B11126">
        <w:rPr>
          <w:rFonts w:ascii="Times New Roman" w:hAnsi="Times New Roman"/>
          <w:spacing w:val="-3"/>
        </w:rPr>
        <w:tab/>
      </w:r>
      <w:r w:rsidR="00B660DB">
        <w:rPr>
          <w:rFonts w:ascii="Times New Roman" w:hAnsi="Times New Roman"/>
          <w:spacing w:val="-3"/>
        </w:rPr>
        <w:tab/>
      </w:r>
      <w:r w:rsidR="003C22F3" w:rsidRPr="00B11126">
        <w:rPr>
          <w:rFonts w:ascii="Times New Roman" w:hAnsi="Times New Roman"/>
          <w:spacing w:val="-3"/>
        </w:rPr>
        <w:fldChar w:fldCharType="begin"/>
      </w:r>
      <w:r w:rsidR="003C22F3" w:rsidRPr="00B11126">
        <w:rPr>
          <w:rFonts w:ascii="Times New Roman" w:hAnsi="Times New Roman"/>
          <w:spacing w:val="-3"/>
        </w:rPr>
        <w:instrText>fillin "Complainant's name" \d ""</w:instrText>
      </w:r>
      <w:r w:rsidR="003C22F3" w:rsidRPr="00B11126">
        <w:rPr>
          <w:rFonts w:ascii="Times New Roman" w:hAnsi="Times New Roman"/>
          <w:spacing w:val="-3"/>
        </w:rPr>
        <w:fldChar w:fldCharType="end"/>
      </w:r>
      <w:r w:rsidR="003C22F3" w:rsidRPr="00B11126">
        <w:rPr>
          <w:rFonts w:ascii="Times New Roman" w:hAnsi="Times New Roman"/>
          <w:spacing w:val="-3"/>
        </w:rPr>
        <w:t>:</w:t>
      </w:r>
    </w:p>
    <w:p w:rsidR="003C22F3" w:rsidRPr="00B11126" w:rsidRDefault="003C22F3" w:rsidP="00764859">
      <w:pPr>
        <w:tabs>
          <w:tab w:val="left" w:pos="-720"/>
        </w:tabs>
        <w:suppressAutoHyphens/>
        <w:jc w:val="both"/>
        <w:rPr>
          <w:rFonts w:ascii="Times New Roman" w:hAnsi="Times New Roman"/>
          <w:spacing w:val="-3"/>
        </w:rPr>
      </w:pP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00B660DB">
        <w:rPr>
          <w:rFonts w:ascii="Times New Roman" w:hAnsi="Times New Roman"/>
          <w:spacing w:val="-3"/>
        </w:rPr>
        <w:tab/>
      </w:r>
      <w:r w:rsidRPr="00B11126">
        <w:rPr>
          <w:rFonts w:ascii="Times New Roman" w:hAnsi="Times New Roman"/>
          <w:spacing w:val="-3"/>
        </w:rPr>
        <w:t>:</w:t>
      </w:r>
    </w:p>
    <w:p w:rsidR="003C22F3" w:rsidRPr="00B11126" w:rsidRDefault="003C22F3" w:rsidP="00764859">
      <w:pPr>
        <w:tabs>
          <w:tab w:val="left" w:pos="-720"/>
        </w:tabs>
        <w:suppressAutoHyphens/>
        <w:jc w:val="both"/>
        <w:rPr>
          <w:rFonts w:ascii="Times New Roman" w:hAnsi="Times New Roman"/>
          <w:spacing w:val="-3"/>
        </w:rPr>
      </w:pPr>
      <w:r w:rsidRPr="00B11126">
        <w:rPr>
          <w:rFonts w:ascii="Times New Roman" w:hAnsi="Times New Roman"/>
          <w:spacing w:val="-3"/>
        </w:rPr>
        <w:tab/>
        <w:t>v.</w:t>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00B660DB">
        <w:rPr>
          <w:rFonts w:ascii="Times New Roman" w:hAnsi="Times New Roman"/>
          <w:spacing w:val="-3"/>
        </w:rPr>
        <w:tab/>
      </w:r>
      <w:r w:rsidRPr="00B11126">
        <w:rPr>
          <w:rFonts w:ascii="Times New Roman" w:hAnsi="Times New Roman"/>
          <w:spacing w:val="-3"/>
        </w:rPr>
        <w:t>:</w:t>
      </w:r>
      <w:r w:rsidRPr="00B11126">
        <w:rPr>
          <w:rFonts w:ascii="Times New Roman" w:hAnsi="Times New Roman"/>
          <w:spacing w:val="-3"/>
        </w:rPr>
        <w:tab/>
      </w:r>
      <w:r w:rsidR="00B660DB">
        <w:rPr>
          <w:rFonts w:ascii="Times New Roman" w:hAnsi="Times New Roman"/>
          <w:spacing w:val="-3"/>
        </w:rPr>
        <w:tab/>
      </w:r>
      <w:r w:rsidR="00805C84">
        <w:rPr>
          <w:rFonts w:ascii="Times New Roman" w:hAnsi="Times New Roman"/>
          <w:spacing w:val="-3"/>
        </w:rPr>
        <w:t>C-2013-23</w:t>
      </w:r>
      <w:r w:rsidR="003E4B23">
        <w:rPr>
          <w:rFonts w:ascii="Times New Roman" w:hAnsi="Times New Roman"/>
          <w:spacing w:val="-3"/>
        </w:rPr>
        <w:t>43289</w:t>
      </w:r>
    </w:p>
    <w:p w:rsidR="003C22F3" w:rsidRPr="00B11126" w:rsidRDefault="003C22F3" w:rsidP="00764859">
      <w:pPr>
        <w:tabs>
          <w:tab w:val="left" w:pos="-720"/>
        </w:tabs>
        <w:suppressAutoHyphens/>
        <w:jc w:val="both"/>
        <w:rPr>
          <w:rFonts w:ascii="Times New Roman" w:hAnsi="Times New Roman"/>
          <w:spacing w:val="-3"/>
        </w:rPr>
      </w:pP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00B660DB">
        <w:rPr>
          <w:rFonts w:ascii="Times New Roman" w:hAnsi="Times New Roman"/>
          <w:spacing w:val="-3"/>
        </w:rPr>
        <w:tab/>
      </w:r>
      <w:r w:rsidRPr="00B11126">
        <w:rPr>
          <w:rFonts w:ascii="Times New Roman" w:hAnsi="Times New Roman"/>
          <w:spacing w:val="-3"/>
        </w:rPr>
        <w:t>:</w:t>
      </w:r>
    </w:p>
    <w:p w:rsidR="003C22F3" w:rsidRPr="00B11126" w:rsidRDefault="00805C84" w:rsidP="00764859">
      <w:pPr>
        <w:tabs>
          <w:tab w:val="left" w:pos="-720"/>
          <w:tab w:val="left" w:pos="-90"/>
        </w:tabs>
        <w:suppressAutoHyphens/>
        <w:jc w:val="both"/>
        <w:rPr>
          <w:rFonts w:ascii="Times New Roman" w:hAnsi="Times New Roman"/>
          <w:spacing w:val="-3"/>
        </w:rPr>
      </w:pPr>
      <w:r>
        <w:rPr>
          <w:rFonts w:ascii="Times New Roman" w:hAnsi="Times New Roman"/>
          <w:spacing w:val="-3"/>
        </w:rPr>
        <w:t xml:space="preserve">Global Tel </w:t>
      </w:r>
      <w:r w:rsidR="00CC7DC4" w:rsidRPr="00B11126">
        <w:rPr>
          <w:rFonts w:ascii="Times New Roman" w:hAnsi="Times New Roman"/>
          <w:spacing w:val="-3"/>
        </w:rPr>
        <w:t>Link Corporation</w:t>
      </w:r>
      <w:r w:rsidR="00AB6322" w:rsidRPr="00B11126">
        <w:rPr>
          <w:rFonts w:ascii="Times New Roman" w:hAnsi="Times New Roman"/>
          <w:spacing w:val="-3"/>
        </w:rPr>
        <w:tab/>
      </w:r>
      <w:r w:rsidR="00FC2AA8" w:rsidRPr="00B11126">
        <w:rPr>
          <w:rFonts w:ascii="Times New Roman" w:hAnsi="Times New Roman"/>
          <w:spacing w:val="-3"/>
        </w:rPr>
        <w:tab/>
      </w:r>
      <w:r w:rsidR="003C22F3" w:rsidRPr="00B11126">
        <w:rPr>
          <w:rFonts w:ascii="Times New Roman" w:hAnsi="Times New Roman"/>
          <w:spacing w:val="-3"/>
        </w:rPr>
        <w:tab/>
      </w:r>
      <w:r w:rsidR="00B660DB">
        <w:rPr>
          <w:rFonts w:ascii="Times New Roman" w:hAnsi="Times New Roman"/>
          <w:spacing w:val="-3"/>
        </w:rPr>
        <w:tab/>
      </w:r>
      <w:r w:rsidR="003C22F3" w:rsidRPr="00B11126">
        <w:rPr>
          <w:rFonts w:ascii="Times New Roman" w:hAnsi="Times New Roman"/>
          <w:spacing w:val="-3"/>
        </w:rPr>
        <w:t>:</w:t>
      </w:r>
    </w:p>
    <w:p w:rsidR="00066AF1" w:rsidRPr="00B11126" w:rsidRDefault="00066AF1" w:rsidP="00764859">
      <w:pPr>
        <w:tabs>
          <w:tab w:val="left" w:pos="-720"/>
          <w:tab w:val="left" w:pos="5040"/>
        </w:tabs>
        <w:suppressAutoHyphens/>
        <w:jc w:val="both"/>
        <w:rPr>
          <w:rFonts w:ascii="Times New Roman" w:hAnsi="Times New Roman" w:cs="Times New Roman"/>
          <w:spacing w:val="-3"/>
        </w:rPr>
      </w:pPr>
    </w:p>
    <w:p w:rsidR="007275E4" w:rsidRPr="00B11126" w:rsidRDefault="007275E4" w:rsidP="00764859">
      <w:pPr>
        <w:tabs>
          <w:tab w:val="left" w:pos="-720"/>
          <w:tab w:val="left" w:pos="5040"/>
        </w:tabs>
        <w:suppressAutoHyphens/>
        <w:jc w:val="both"/>
        <w:rPr>
          <w:rFonts w:ascii="Times New Roman" w:hAnsi="Times New Roman" w:cs="Times New Roman"/>
          <w:spacing w:val="-3"/>
        </w:rPr>
      </w:pPr>
    </w:p>
    <w:p w:rsidR="003C2E06" w:rsidRPr="00B11126" w:rsidRDefault="003C2E06" w:rsidP="00764859">
      <w:pPr>
        <w:tabs>
          <w:tab w:val="left" w:pos="-720"/>
          <w:tab w:val="left" w:pos="5040"/>
        </w:tabs>
        <w:suppressAutoHyphens/>
        <w:jc w:val="both"/>
        <w:rPr>
          <w:rFonts w:ascii="Times New Roman" w:hAnsi="Times New Roman"/>
          <w:spacing w:val="-3"/>
        </w:rPr>
      </w:pPr>
    </w:p>
    <w:p w:rsidR="003C2E06" w:rsidRPr="00B11126" w:rsidRDefault="00BC585E" w:rsidP="00764859">
      <w:pPr>
        <w:pStyle w:val="Heading1"/>
        <w:jc w:val="center"/>
        <w:rPr>
          <w:b/>
          <w:szCs w:val="24"/>
          <w:u w:val="single"/>
        </w:rPr>
      </w:pPr>
      <w:r w:rsidRPr="00B11126">
        <w:rPr>
          <w:b/>
          <w:szCs w:val="24"/>
          <w:u w:val="single"/>
        </w:rPr>
        <w:t>INITIAL DECISION</w:t>
      </w:r>
    </w:p>
    <w:p w:rsidR="003C2E06" w:rsidRPr="00B11126" w:rsidRDefault="003C2E06" w:rsidP="00764859">
      <w:pPr>
        <w:jc w:val="center"/>
        <w:rPr>
          <w:rFonts w:ascii="Times New Roman" w:hAnsi="Times New Roman"/>
        </w:rPr>
      </w:pPr>
    </w:p>
    <w:p w:rsidR="003C2E06" w:rsidRPr="00B11126" w:rsidRDefault="003C2E06" w:rsidP="00764859">
      <w:pPr>
        <w:jc w:val="center"/>
        <w:rPr>
          <w:rFonts w:ascii="Times New Roman" w:hAnsi="Times New Roman"/>
        </w:rPr>
      </w:pPr>
    </w:p>
    <w:p w:rsidR="003C2E06" w:rsidRPr="00B11126" w:rsidRDefault="003C2E06" w:rsidP="00764859">
      <w:pPr>
        <w:jc w:val="center"/>
        <w:rPr>
          <w:rFonts w:ascii="Times New Roman" w:hAnsi="Times New Roman"/>
        </w:rPr>
      </w:pPr>
      <w:r w:rsidRPr="00B11126">
        <w:rPr>
          <w:rFonts w:ascii="Times New Roman" w:hAnsi="Times New Roman"/>
        </w:rPr>
        <w:t>Before</w:t>
      </w:r>
    </w:p>
    <w:p w:rsidR="003C2E06" w:rsidRPr="00B11126" w:rsidRDefault="003E4B23" w:rsidP="00764859">
      <w:pPr>
        <w:jc w:val="center"/>
        <w:rPr>
          <w:rFonts w:ascii="Times New Roman" w:hAnsi="Times New Roman"/>
        </w:rPr>
      </w:pPr>
      <w:r>
        <w:rPr>
          <w:rFonts w:ascii="Times New Roman" w:hAnsi="Times New Roman"/>
        </w:rPr>
        <w:t>Mark A. Hoyer</w:t>
      </w:r>
    </w:p>
    <w:p w:rsidR="003C2E06" w:rsidRDefault="003C2E06" w:rsidP="00174D97">
      <w:pPr>
        <w:jc w:val="center"/>
        <w:rPr>
          <w:rFonts w:ascii="Times New Roman" w:hAnsi="Times New Roman"/>
        </w:rPr>
      </w:pPr>
      <w:r w:rsidRPr="00B11126">
        <w:rPr>
          <w:rFonts w:ascii="Times New Roman" w:hAnsi="Times New Roman"/>
        </w:rPr>
        <w:t>Administrative Law Judge</w:t>
      </w:r>
    </w:p>
    <w:p w:rsidR="00B341EC" w:rsidRDefault="00B341EC" w:rsidP="00174D97">
      <w:pPr>
        <w:jc w:val="center"/>
        <w:rPr>
          <w:rFonts w:ascii="Times New Roman" w:hAnsi="Times New Roman"/>
        </w:rPr>
      </w:pPr>
    </w:p>
    <w:p w:rsidR="003E4B23" w:rsidRPr="00B11126" w:rsidRDefault="003E4B23" w:rsidP="00B660DB">
      <w:pPr>
        <w:rPr>
          <w:rFonts w:ascii="Times New Roman" w:hAnsi="Times New Roman"/>
        </w:rPr>
      </w:pPr>
    </w:p>
    <w:p w:rsidR="003C2E06" w:rsidRPr="00B11126" w:rsidRDefault="00805C84" w:rsidP="00AF4FA2">
      <w:pPr>
        <w:jc w:val="center"/>
        <w:rPr>
          <w:rFonts w:ascii="Times New Roman" w:hAnsi="Times New Roman"/>
          <w:u w:val="single"/>
        </w:rPr>
      </w:pPr>
      <w:r>
        <w:rPr>
          <w:rFonts w:ascii="Times New Roman" w:hAnsi="Times New Roman"/>
          <w:u w:val="single"/>
        </w:rPr>
        <w:t>I</w:t>
      </w:r>
      <w:r w:rsidR="003C2E06" w:rsidRPr="00B11126">
        <w:rPr>
          <w:rFonts w:ascii="Times New Roman" w:hAnsi="Times New Roman"/>
          <w:u w:val="single"/>
        </w:rPr>
        <w:t>NTRODUCTION</w:t>
      </w:r>
    </w:p>
    <w:p w:rsidR="003C2E06" w:rsidRPr="00B11126" w:rsidRDefault="003C2E06" w:rsidP="00764859">
      <w:pPr>
        <w:jc w:val="both"/>
        <w:rPr>
          <w:rFonts w:ascii="Times New Roman" w:hAnsi="Times New Roman"/>
        </w:rPr>
      </w:pPr>
    </w:p>
    <w:p w:rsidR="003C2E06" w:rsidRPr="00B11126" w:rsidRDefault="003C2E06" w:rsidP="00764859">
      <w:pPr>
        <w:jc w:val="both"/>
        <w:rPr>
          <w:rFonts w:ascii="Times New Roman" w:hAnsi="Times New Roman"/>
        </w:rPr>
      </w:pPr>
    </w:p>
    <w:p w:rsidR="00012912" w:rsidRDefault="00174D97" w:rsidP="00B660DB">
      <w:pPr>
        <w:pStyle w:val="ParaTab1"/>
        <w:spacing w:line="360" w:lineRule="auto"/>
        <w:ind w:left="86" w:firstLine="1354"/>
        <w:rPr>
          <w:rFonts w:ascii="Times New Roman" w:hAnsi="Times New Roman"/>
        </w:rPr>
      </w:pPr>
      <w:r>
        <w:rPr>
          <w:rFonts w:ascii="Times New Roman" w:hAnsi="Times New Roman"/>
        </w:rPr>
        <w:t>This initial decision sustains, in part, and denies, in part, the formal complaint of Vernon Robinson (Complainant).  Mr. Robinson met his burden of proving that the telephone service provided</w:t>
      </w:r>
      <w:r w:rsidR="00C71B61">
        <w:rPr>
          <w:rFonts w:ascii="Times New Roman" w:hAnsi="Times New Roman"/>
        </w:rPr>
        <w:t xml:space="preserve"> to him </w:t>
      </w:r>
      <w:r>
        <w:rPr>
          <w:rFonts w:ascii="Times New Roman" w:hAnsi="Times New Roman"/>
        </w:rPr>
        <w:t>by Global Tel Link</w:t>
      </w:r>
      <w:r w:rsidR="00C71B61">
        <w:rPr>
          <w:rFonts w:ascii="Times New Roman" w:hAnsi="Times New Roman"/>
        </w:rPr>
        <w:t xml:space="preserve"> Corporation</w:t>
      </w:r>
      <w:r>
        <w:rPr>
          <w:rFonts w:ascii="Times New Roman" w:hAnsi="Times New Roman"/>
        </w:rPr>
        <w:t xml:space="preserve"> (Respondent</w:t>
      </w:r>
      <w:r w:rsidR="00061728">
        <w:rPr>
          <w:rFonts w:ascii="Times New Roman" w:hAnsi="Times New Roman"/>
        </w:rPr>
        <w:t xml:space="preserve"> or GTL</w:t>
      </w:r>
      <w:r>
        <w:rPr>
          <w:rFonts w:ascii="Times New Roman" w:hAnsi="Times New Roman"/>
        </w:rPr>
        <w:t xml:space="preserve">) </w:t>
      </w:r>
      <w:r>
        <w:rPr>
          <w:rFonts w:ascii="Times New Roman" w:hAnsi="Times New Roman" w:cs="Times New Roman"/>
        </w:rPr>
        <w:t>was in violation of Section 1501 of the Pennsylvania Public Utility Code (Code), 66 Pa.C.S. §</w:t>
      </w:r>
      <w:r w:rsidR="00DE351A">
        <w:rPr>
          <w:rFonts w:ascii="Times New Roman" w:hAnsi="Times New Roman" w:cs="Times New Roman"/>
        </w:rPr>
        <w:t xml:space="preserve"> </w:t>
      </w:r>
      <w:r>
        <w:rPr>
          <w:rFonts w:ascii="Times New Roman" w:hAnsi="Times New Roman" w:cs="Times New Roman"/>
        </w:rPr>
        <w:t>1501, because the service was not reasonably continuous and without unreasonable interruptions or delay.  Mr.</w:t>
      </w:r>
      <w:r w:rsidR="00B660DB">
        <w:rPr>
          <w:rFonts w:ascii="Times New Roman" w:hAnsi="Times New Roman" w:cs="Times New Roman"/>
        </w:rPr>
        <w:t> </w:t>
      </w:r>
      <w:r>
        <w:rPr>
          <w:rFonts w:ascii="Times New Roman" w:hAnsi="Times New Roman" w:cs="Times New Roman"/>
        </w:rPr>
        <w:t>Robinson also met his burden of proving he is entitled to refunds for the interrupted calls set forth in the ordering paragraphs at the end of this decision.</w:t>
      </w:r>
      <w:r w:rsidR="00C71B61">
        <w:rPr>
          <w:rFonts w:ascii="Times New Roman" w:hAnsi="Times New Roman" w:cs="Times New Roman"/>
        </w:rPr>
        <w:t xml:space="preserve">  </w:t>
      </w:r>
      <w:r w:rsidR="007B3D79">
        <w:rPr>
          <w:rFonts w:ascii="Times New Roman" w:hAnsi="Times New Roman" w:cs="Times New Roman"/>
        </w:rPr>
        <w:t>Mr. Robinson</w:t>
      </w:r>
      <w:r w:rsidR="00C71B61">
        <w:rPr>
          <w:rFonts w:ascii="Times New Roman" w:hAnsi="Times New Roman" w:cs="Times New Roman"/>
        </w:rPr>
        <w:t xml:space="preserve"> did not meet his burden of proving </w:t>
      </w:r>
      <w:r w:rsidR="007B3D79">
        <w:rPr>
          <w:rFonts w:ascii="Times New Roman" w:hAnsi="Times New Roman" w:cs="Times New Roman"/>
        </w:rPr>
        <w:t>he</w:t>
      </w:r>
      <w:r w:rsidR="00C71B61">
        <w:rPr>
          <w:rFonts w:ascii="Times New Roman" w:hAnsi="Times New Roman" w:cs="Times New Roman"/>
        </w:rPr>
        <w:t xml:space="preserve"> is entitled to refunds for </w:t>
      </w:r>
      <w:r w:rsidR="007B3D79">
        <w:rPr>
          <w:rFonts w:ascii="Times New Roman" w:hAnsi="Times New Roman" w:cs="Times New Roman"/>
        </w:rPr>
        <w:t>alleged disrupted calls</w:t>
      </w:r>
      <w:r w:rsidR="00C71B61">
        <w:rPr>
          <w:rFonts w:ascii="Times New Roman" w:hAnsi="Times New Roman" w:cs="Times New Roman"/>
        </w:rPr>
        <w:t xml:space="preserve"> made to cellular telephone numbers </w:t>
      </w:r>
      <w:r w:rsidR="007B3D79">
        <w:rPr>
          <w:rFonts w:ascii="Times New Roman" w:hAnsi="Times New Roman" w:cs="Times New Roman"/>
        </w:rPr>
        <w:t>for which no discrepancy form was filed by him.</w:t>
      </w:r>
      <w:r w:rsidR="003A716B">
        <w:rPr>
          <w:rFonts w:ascii="Times New Roman" w:hAnsi="Times New Roman" w:cs="Times New Roman"/>
        </w:rPr>
        <w:t xml:space="preserve">  </w:t>
      </w:r>
      <w:r w:rsidR="003A716B">
        <w:rPr>
          <w:rFonts w:ascii="Times New Roman" w:hAnsi="Times New Roman" w:cs="Times New Roman"/>
          <w:i/>
        </w:rPr>
        <w:t>See</w:t>
      </w:r>
      <w:r w:rsidR="003A716B">
        <w:rPr>
          <w:rFonts w:ascii="Times New Roman" w:hAnsi="Times New Roman" w:cs="Times New Roman"/>
        </w:rPr>
        <w:t xml:space="preserve"> </w:t>
      </w:r>
      <w:proofErr w:type="gramStart"/>
      <w:r w:rsidR="003A716B">
        <w:rPr>
          <w:rFonts w:ascii="Times New Roman" w:hAnsi="Times New Roman" w:cs="Times New Roman"/>
        </w:rPr>
        <w:t>66 Pa.C.S</w:t>
      </w:r>
      <w:proofErr w:type="gramEnd"/>
      <w:r w:rsidR="003A716B">
        <w:rPr>
          <w:rFonts w:ascii="Times New Roman" w:hAnsi="Times New Roman" w:cs="Times New Roman"/>
        </w:rPr>
        <w:t>. §</w:t>
      </w:r>
      <w:r w:rsidR="00B660DB">
        <w:rPr>
          <w:rFonts w:ascii="Times New Roman" w:hAnsi="Times New Roman" w:cs="Times New Roman"/>
        </w:rPr>
        <w:t xml:space="preserve"> </w:t>
      </w:r>
      <w:r w:rsidR="003A716B">
        <w:rPr>
          <w:rFonts w:ascii="Times New Roman" w:hAnsi="Times New Roman" w:cs="Times New Roman"/>
        </w:rPr>
        <w:t xml:space="preserve">332(a).  </w:t>
      </w:r>
      <w:r w:rsidR="007B3D79">
        <w:rPr>
          <w:rFonts w:ascii="Times New Roman" w:hAnsi="Times New Roman" w:cs="Times New Roman"/>
        </w:rPr>
        <w:t xml:space="preserve">    </w:t>
      </w:r>
      <w:r w:rsidR="00C71B61">
        <w:rPr>
          <w:rFonts w:ascii="Times New Roman" w:hAnsi="Times New Roman" w:cs="Times New Roman"/>
        </w:rPr>
        <w:t xml:space="preserve"> </w:t>
      </w:r>
      <w:r>
        <w:rPr>
          <w:rFonts w:ascii="Times New Roman" w:hAnsi="Times New Roman" w:cs="Times New Roman"/>
        </w:rPr>
        <w:t xml:space="preserve">    </w:t>
      </w:r>
      <w:r w:rsidR="00012912">
        <w:rPr>
          <w:rFonts w:ascii="Times New Roman" w:hAnsi="Times New Roman"/>
        </w:rPr>
        <w:br w:type="page"/>
      </w:r>
    </w:p>
    <w:p w:rsidR="003C2E06" w:rsidRPr="00B11126" w:rsidRDefault="003C2E06" w:rsidP="00AF4FA2">
      <w:pPr>
        <w:spacing w:line="360" w:lineRule="auto"/>
        <w:jc w:val="center"/>
        <w:rPr>
          <w:u w:val="single"/>
        </w:rPr>
      </w:pPr>
      <w:r w:rsidRPr="00B11126">
        <w:rPr>
          <w:u w:val="single"/>
        </w:rPr>
        <w:lastRenderedPageBreak/>
        <w:t>HISTORY OF THE PROCEEDING</w:t>
      </w:r>
      <w:r w:rsidR="00012912">
        <w:rPr>
          <w:u w:val="single"/>
        </w:rPr>
        <w:t>S</w:t>
      </w:r>
    </w:p>
    <w:p w:rsidR="003C2E06" w:rsidRPr="00B11126" w:rsidRDefault="003C2E06" w:rsidP="00764859">
      <w:pPr>
        <w:pStyle w:val="BodyText"/>
        <w:spacing w:line="360" w:lineRule="auto"/>
        <w:jc w:val="left"/>
        <w:rPr>
          <w:szCs w:val="24"/>
        </w:rPr>
      </w:pPr>
    </w:p>
    <w:p w:rsidR="00C75385" w:rsidRPr="00B11126" w:rsidRDefault="004973AD" w:rsidP="00764859">
      <w:pPr>
        <w:spacing w:line="360" w:lineRule="auto"/>
        <w:ind w:firstLine="1440"/>
        <w:rPr>
          <w:rFonts w:ascii="Times New Roman" w:hAnsi="Times New Roman" w:cs="Times New Roman"/>
        </w:rPr>
      </w:pPr>
      <w:r w:rsidRPr="00B11126">
        <w:rPr>
          <w:rFonts w:ascii="Times New Roman" w:hAnsi="Times New Roman" w:cs="Times New Roman"/>
        </w:rPr>
        <w:t xml:space="preserve">On </w:t>
      </w:r>
      <w:r w:rsidR="00FB6C54">
        <w:rPr>
          <w:rFonts w:ascii="Times New Roman" w:hAnsi="Times New Roman" w:cs="Times New Roman"/>
        </w:rPr>
        <w:t>January 7, 2013, Vernon Robinson</w:t>
      </w:r>
      <w:r w:rsidR="006B2A97">
        <w:rPr>
          <w:rFonts w:ascii="Times New Roman" w:hAnsi="Times New Roman" w:cs="Times New Roman"/>
        </w:rPr>
        <w:t xml:space="preserve"> filed a </w:t>
      </w:r>
      <w:r w:rsidR="00FB6C54">
        <w:rPr>
          <w:rFonts w:ascii="Times New Roman" w:hAnsi="Times New Roman" w:cs="Times New Roman"/>
        </w:rPr>
        <w:t>f</w:t>
      </w:r>
      <w:r w:rsidR="006B2A97">
        <w:rPr>
          <w:rFonts w:ascii="Times New Roman" w:hAnsi="Times New Roman" w:cs="Times New Roman"/>
        </w:rPr>
        <w:t xml:space="preserve">ormal </w:t>
      </w:r>
      <w:r w:rsidR="00FB6C54">
        <w:rPr>
          <w:rFonts w:ascii="Times New Roman" w:hAnsi="Times New Roman" w:cs="Times New Roman"/>
        </w:rPr>
        <w:t>c</w:t>
      </w:r>
      <w:r w:rsidR="006B2A97">
        <w:rPr>
          <w:rFonts w:ascii="Times New Roman" w:hAnsi="Times New Roman" w:cs="Times New Roman"/>
        </w:rPr>
        <w:t xml:space="preserve">omplaint with the </w:t>
      </w:r>
      <w:r w:rsidRPr="00B11126">
        <w:rPr>
          <w:rFonts w:ascii="Times New Roman" w:hAnsi="Times New Roman" w:cs="Times New Roman"/>
        </w:rPr>
        <w:t>Pennsylvania Public Utility Commissi</w:t>
      </w:r>
      <w:r w:rsidR="00A446B0">
        <w:rPr>
          <w:rFonts w:ascii="Times New Roman" w:hAnsi="Times New Roman" w:cs="Times New Roman"/>
        </w:rPr>
        <w:t xml:space="preserve">on (Commission) against </w:t>
      </w:r>
      <w:r w:rsidR="00FB6C54">
        <w:rPr>
          <w:rFonts w:ascii="Times New Roman" w:hAnsi="Times New Roman" w:cs="Times New Roman"/>
        </w:rPr>
        <w:t>Global Tel Links</w:t>
      </w:r>
      <w:r w:rsidR="007B3D79">
        <w:rPr>
          <w:rFonts w:ascii="Times New Roman" w:hAnsi="Times New Roman" w:cs="Times New Roman"/>
        </w:rPr>
        <w:t xml:space="preserve"> Corporation.  </w:t>
      </w:r>
      <w:r w:rsidR="00C75385" w:rsidRPr="00B11126">
        <w:rPr>
          <w:rFonts w:ascii="Times New Roman" w:hAnsi="Times New Roman" w:cs="Times New Roman"/>
        </w:rPr>
        <w:t xml:space="preserve">Complainant is incarcerated at Graterford State Correctional Institution (Graterford).  </w:t>
      </w:r>
    </w:p>
    <w:p w:rsidR="00C75385" w:rsidRPr="00B11126" w:rsidRDefault="00C75385" w:rsidP="002D13B6">
      <w:pPr>
        <w:spacing w:line="360" w:lineRule="auto"/>
        <w:ind w:firstLine="1440"/>
        <w:rPr>
          <w:rFonts w:ascii="Times New Roman" w:hAnsi="Times New Roman" w:cs="Times New Roman"/>
        </w:rPr>
      </w:pPr>
    </w:p>
    <w:p w:rsidR="00184979" w:rsidRDefault="00350624" w:rsidP="002D13B6">
      <w:pPr>
        <w:spacing w:line="360" w:lineRule="auto"/>
        <w:ind w:firstLine="1440"/>
        <w:rPr>
          <w:rFonts w:ascii="Times New Roman" w:hAnsi="Times New Roman" w:cs="Times New Roman"/>
        </w:rPr>
      </w:pPr>
      <w:r>
        <w:rPr>
          <w:rFonts w:ascii="Times New Roman" w:hAnsi="Times New Roman" w:cs="Times New Roman"/>
        </w:rPr>
        <w:t>The c</w:t>
      </w:r>
      <w:r w:rsidR="001F0EA6">
        <w:rPr>
          <w:rFonts w:ascii="Times New Roman" w:hAnsi="Times New Roman" w:cs="Times New Roman"/>
        </w:rPr>
        <w:t xml:space="preserve">omplaint alleged </w:t>
      </w:r>
      <w:r w:rsidR="004973AD" w:rsidRPr="00B11126">
        <w:rPr>
          <w:rFonts w:ascii="Times New Roman" w:hAnsi="Times New Roman" w:cs="Times New Roman"/>
        </w:rPr>
        <w:t>t</w:t>
      </w:r>
      <w:r w:rsidR="008F7012">
        <w:rPr>
          <w:rFonts w:ascii="Times New Roman" w:hAnsi="Times New Roman" w:cs="Times New Roman"/>
        </w:rPr>
        <w:t xml:space="preserve">hat there are </w:t>
      </w:r>
      <w:r w:rsidR="001F0EA6">
        <w:rPr>
          <w:rFonts w:ascii="Times New Roman" w:hAnsi="Times New Roman" w:cs="Times New Roman"/>
        </w:rPr>
        <w:t xml:space="preserve">reliability, safety, and quality problems with Respondent’s utility service at Graterford.  Specifically, </w:t>
      </w:r>
      <w:r w:rsidR="007E0153">
        <w:rPr>
          <w:rFonts w:ascii="Times New Roman" w:hAnsi="Times New Roman" w:cs="Times New Roman"/>
        </w:rPr>
        <w:t>the c</w:t>
      </w:r>
      <w:r w:rsidR="00674EAD">
        <w:rPr>
          <w:rFonts w:ascii="Times New Roman" w:hAnsi="Times New Roman" w:cs="Times New Roman"/>
        </w:rPr>
        <w:t>omplain</w:t>
      </w:r>
      <w:r w:rsidR="001F0EA6">
        <w:rPr>
          <w:rFonts w:ascii="Times New Roman" w:hAnsi="Times New Roman" w:cs="Times New Roman"/>
        </w:rPr>
        <w:t xml:space="preserve">t asserted that GTL’s service is fraught with glitches and technical difficulties, and that </w:t>
      </w:r>
      <w:r w:rsidR="00184979">
        <w:rPr>
          <w:rFonts w:ascii="Times New Roman" w:hAnsi="Times New Roman" w:cs="Times New Roman"/>
        </w:rPr>
        <w:t>the Respondent has failed to correct the problems</w:t>
      </w:r>
      <w:r w:rsidR="007E0153">
        <w:rPr>
          <w:rFonts w:ascii="Times New Roman" w:hAnsi="Times New Roman" w:cs="Times New Roman"/>
        </w:rPr>
        <w:t xml:space="preserve"> despite having knowledge of the problems.  </w:t>
      </w:r>
      <w:r w:rsidR="00674EAD">
        <w:rPr>
          <w:rFonts w:ascii="Times New Roman" w:hAnsi="Times New Roman" w:cs="Times New Roman"/>
        </w:rPr>
        <w:t xml:space="preserve">It </w:t>
      </w:r>
      <w:r w:rsidR="00184979">
        <w:rPr>
          <w:rFonts w:ascii="Times New Roman" w:hAnsi="Times New Roman" w:cs="Times New Roman"/>
        </w:rPr>
        <w:t xml:space="preserve">alleged that </w:t>
      </w:r>
      <w:r w:rsidR="001F0EA6">
        <w:rPr>
          <w:rFonts w:ascii="Times New Roman" w:hAnsi="Times New Roman" w:cs="Times New Roman"/>
        </w:rPr>
        <w:t>telephone calls are cut off mid-conversation</w:t>
      </w:r>
      <w:r w:rsidR="007E0153">
        <w:rPr>
          <w:rFonts w:ascii="Times New Roman" w:hAnsi="Times New Roman" w:cs="Times New Roman"/>
        </w:rPr>
        <w:t xml:space="preserve"> or telephone conversations are interrupted</w:t>
      </w:r>
      <w:r w:rsidR="001F0EA6">
        <w:rPr>
          <w:rFonts w:ascii="Times New Roman" w:hAnsi="Times New Roman" w:cs="Times New Roman"/>
        </w:rPr>
        <w:t xml:space="preserve">, requiring the caller to reinitiate the call and incur another charge.  </w:t>
      </w:r>
      <w:r>
        <w:rPr>
          <w:rFonts w:ascii="Times New Roman" w:hAnsi="Times New Roman" w:cs="Times New Roman"/>
        </w:rPr>
        <w:t>The complaint also alleged that GTL’s billing methods, requiring all telephone calls to be prepaid through GTL, are designed to gouge Complainant and other inmates at Grate</w:t>
      </w:r>
      <w:r w:rsidR="00037F25">
        <w:rPr>
          <w:rFonts w:ascii="Times New Roman" w:hAnsi="Times New Roman" w:cs="Times New Roman"/>
        </w:rPr>
        <w:t>r</w:t>
      </w:r>
      <w:r>
        <w:rPr>
          <w:rFonts w:ascii="Times New Roman" w:hAnsi="Times New Roman" w:cs="Times New Roman"/>
        </w:rPr>
        <w:t>ford.  The c</w:t>
      </w:r>
      <w:r w:rsidR="00674EAD">
        <w:rPr>
          <w:rFonts w:ascii="Times New Roman" w:hAnsi="Times New Roman" w:cs="Times New Roman"/>
        </w:rPr>
        <w:t>omplaint re</w:t>
      </w:r>
      <w:r w:rsidR="00184979">
        <w:rPr>
          <w:rFonts w:ascii="Times New Roman" w:hAnsi="Times New Roman" w:cs="Times New Roman"/>
        </w:rPr>
        <w:t xml:space="preserve">quested that the service problems be fixed and that </w:t>
      </w:r>
      <w:r w:rsidR="00674EAD">
        <w:rPr>
          <w:rFonts w:ascii="Times New Roman" w:hAnsi="Times New Roman" w:cs="Times New Roman"/>
        </w:rPr>
        <w:t xml:space="preserve">Complainant </w:t>
      </w:r>
      <w:r w:rsidR="00184979">
        <w:rPr>
          <w:rFonts w:ascii="Times New Roman" w:hAnsi="Times New Roman" w:cs="Times New Roman"/>
        </w:rPr>
        <w:t>receive refunds for all lost money.</w:t>
      </w:r>
      <w:r>
        <w:rPr>
          <w:rFonts w:ascii="Times New Roman" w:hAnsi="Times New Roman" w:cs="Times New Roman"/>
        </w:rPr>
        <w:t xml:space="preserve">  Also, the complaint requested that the Commission investigate GTL’s alleged new billing methods.  </w:t>
      </w:r>
    </w:p>
    <w:p w:rsidR="00062C0D" w:rsidRDefault="00062C0D" w:rsidP="002D13B6">
      <w:pPr>
        <w:spacing w:line="360" w:lineRule="auto"/>
        <w:ind w:firstLine="1440"/>
        <w:rPr>
          <w:rFonts w:ascii="Times New Roman" w:hAnsi="Times New Roman" w:cs="Times New Roman"/>
        </w:rPr>
      </w:pPr>
    </w:p>
    <w:p w:rsidR="00062C0D" w:rsidRDefault="00062C0D" w:rsidP="002D13B6">
      <w:pPr>
        <w:spacing w:line="360" w:lineRule="auto"/>
        <w:ind w:firstLine="1440"/>
        <w:rPr>
          <w:rFonts w:ascii="Times New Roman" w:hAnsi="Times New Roman" w:cs="Times New Roman"/>
        </w:rPr>
      </w:pPr>
      <w:r>
        <w:rPr>
          <w:rFonts w:ascii="Times New Roman" w:hAnsi="Times New Roman" w:cs="Times New Roman"/>
        </w:rPr>
        <w:t xml:space="preserve">By letter dated </w:t>
      </w:r>
      <w:r w:rsidR="00350624">
        <w:rPr>
          <w:rFonts w:ascii="Times New Roman" w:hAnsi="Times New Roman" w:cs="Times New Roman"/>
        </w:rPr>
        <w:t xml:space="preserve">January 31, 2013, </w:t>
      </w:r>
      <w:r w:rsidR="00987679">
        <w:rPr>
          <w:rFonts w:ascii="Times New Roman" w:hAnsi="Times New Roman" w:cs="Times New Roman"/>
        </w:rPr>
        <w:t>a non-attorney complaint a</w:t>
      </w:r>
      <w:r>
        <w:rPr>
          <w:rFonts w:ascii="Times New Roman" w:hAnsi="Times New Roman" w:cs="Times New Roman"/>
        </w:rPr>
        <w:t xml:space="preserve">nalyst employed by GTL provided a letter to the Commission which </w:t>
      </w:r>
      <w:r w:rsidR="00DD1D91">
        <w:rPr>
          <w:rFonts w:ascii="Times New Roman" w:hAnsi="Times New Roman" w:cs="Times New Roman"/>
        </w:rPr>
        <w:t>was intended to be a “formal response” and generally addressed the allegations in the complaint regarding the billing methods</w:t>
      </w:r>
      <w:r w:rsidR="00A000AE">
        <w:rPr>
          <w:rFonts w:ascii="Times New Roman" w:hAnsi="Times New Roman" w:cs="Times New Roman"/>
        </w:rPr>
        <w:t xml:space="preserve">, </w:t>
      </w:r>
      <w:r w:rsidR="00DD1D91">
        <w:rPr>
          <w:rFonts w:ascii="Times New Roman" w:hAnsi="Times New Roman" w:cs="Times New Roman"/>
        </w:rPr>
        <w:t>the quality of calls</w:t>
      </w:r>
      <w:r w:rsidR="00982C8D">
        <w:rPr>
          <w:rFonts w:ascii="Times New Roman" w:hAnsi="Times New Roman" w:cs="Times New Roman"/>
        </w:rPr>
        <w:t>;</w:t>
      </w:r>
      <w:r w:rsidR="00A000AE">
        <w:rPr>
          <w:rFonts w:ascii="Times New Roman" w:hAnsi="Times New Roman" w:cs="Times New Roman"/>
        </w:rPr>
        <w:t xml:space="preserve"> and</w:t>
      </w:r>
      <w:r w:rsidR="00DD1D91">
        <w:rPr>
          <w:rFonts w:ascii="Times New Roman" w:hAnsi="Times New Roman" w:cs="Times New Roman"/>
        </w:rPr>
        <w:t xml:space="preserve"> calls that disconnect prematurely.  The letter is not an answer to the complaint as it does not comply with the Commission’s regulations.  </w:t>
      </w:r>
      <w:r w:rsidR="00DD1D91">
        <w:rPr>
          <w:rFonts w:ascii="Times New Roman" w:hAnsi="Times New Roman" w:cs="Times New Roman"/>
          <w:i/>
        </w:rPr>
        <w:t xml:space="preserve">See </w:t>
      </w:r>
      <w:r w:rsidR="00DD1D91">
        <w:rPr>
          <w:rFonts w:ascii="Times New Roman" w:hAnsi="Times New Roman" w:cs="Times New Roman"/>
        </w:rPr>
        <w:t>Pa.Code §</w:t>
      </w:r>
      <w:r w:rsidR="00B660DB">
        <w:rPr>
          <w:rFonts w:ascii="Times New Roman" w:hAnsi="Times New Roman" w:cs="Times New Roman"/>
        </w:rPr>
        <w:t xml:space="preserve"> </w:t>
      </w:r>
      <w:r w:rsidR="00DD1D91">
        <w:rPr>
          <w:rFonts w:ascii="Times New Roman" w:hAnsi="Times New Roman" w:cs="Times New Roman"/>
        </w:rPr>
        <w:t>5.61</w:t>
      </w:r>
      <w:r w:rsidR="00037F25">
        <w:rPr>
          <w:rFonts w:ascii="Times New Roman" w:hAnsi="Times New Roman" w:cs="Times New Roman"/>
        </w:rPr>
        <w:t xml:space="preserve"> </w:t>
      </w:r>
      <w:r w:rsidR="00DD1D91">
        <w:rPr>
          <w:rFonts w:ascii="Times New Roman" w:hAnsi="Times New Roman" w:cs="Times New Roman"/>
        </w:rPr>
        <w:t>-</w:t>
      </w:r>
      <w:r w:rsidR="00B660DB">
        <w:rPr>
          <w:rFonts w:ascii="Times New Roman" w:hAnsi="Times New Roman" w:cs="Times New Roman"/>
        </w:rPr>
        <w:t xml:space="preserve"> </w:t>
      </w:r>
      <w:r w:rsidR="00DD1D91">
        <w:rPr>
          <w:rFonts w:ascii="Times New Roman" w:hAnsi="Times New Roman" w:cs="Times New Roman"/>
        </w:rPr>
        <w:t>§</w:t>
      </w:r>
      <w:r w:rsidR="00B660DB">
        <w:rPr>
          <w:rFonts w:ascii="Times New Roman" w:hAnsi="Times New Roman" w:cs="Times New Roman"/>
        </w:rPr>
        <w:t xml:space="preserve"> </w:t>
      </w:r>
      <w:r w:rsidR="00DD1D91">
        <w:rPr>
          <w:rFonts w:ascii="Times New Roman" w:hAnsi="Times New Roman" w:cs="Times New Roman"/>
        </w:rPr>
        <w:t>5.62 and §</w:t>
      </w:r>
      <w:r w:rsidR="00B660DB">
        <w:rPr>
          <w:rFonts w:ascii="Times New Roman" w:hAnsi="Times New Roman" w:cs="Times New Roman"/>
        </w:rPr>
        <w:t xml:space="preserve"> </w:t>
      </w:r>
      <w:r w:rsidR="00DD1D91">
        <w:rPr>
          <w:rFonts w:ascii="Times New Roman" w:hAnsi="Times New Roman" w:cs="Times New Roman"/>
        </w:rPr>
        <w:t xml:space="preserve">1.36.   </w:t>
      </w:r>
      <w:r w:rsidR="005928C2">
        <w:rPr>
          <w:rFonts w:ascii="Times New Roman" w:hAnsi="Times New Roman" w:cs="Times New Roman"/>
        </w:rPr>
        <w:t xml:space="preserve">  </w:t>
      </w:r>
    </w:p>
    <w:p w:rsidR="00FE2538" w:rsidRDefault="00FE2538" w:rsidP="002D13B6">
      <w:pPr>
        <w:spacing w:line="360" w:lineRule="auto"/>
        <w:ind w:firstLine="1440"/>
        <w:rPr>
          <w:rFonts w:ascii="Times New Roman" w:hAnsi="Times New Roman" w:cs="Times New Roman"/>
        </w:rPr>
      </w:pPr>
    </w:p>
    <w:p w:rsidR="00FE2538" w:rsidRDefault="00FE2538" w:rsidP="002D13B6">
      <w:pPr>
        <w:spacing w:line="360" w:lineRule="auto"/>
        <w:ind w:firstLine="1440"/>
        <w:rPr>
          <w:rFonts w:ascii="Times New Roman" w:hAnsi="Times New Roman" w:cs="Times New Roman"/>
        </w:rPr>
      </w:pPr>
      <w:r>
        <w:rPr>
          <w:rFonts w:ascii="Times New Roman" w:hAnsi="Times New Roman" w:cs="Times New Roman"/>
        </w:rPr>
        <w:t>A Te</w:t>
      </w:r>
      <w:r w:rsidR="00300E73">
        <w:rPr>
          <w:rFonts w:ascii="Times New Roman" w:hAnsi="Times New Roman" w:cs="Times New Roman"/>
        </w:rPr>
        <w:t>lephonic Hearing Notice, dated April 2</w:t>
      </w:r>
      <w:r>
        <w:rPr>
          <w:rFonts w:ascii="Times New Roman" w:hAnsi="Times New Roman" w:cs="Times New Roman"/>
        </w:rPr>
        <w:t xml:space="preserve">, 2013, notified the parties that an Initial Telephonic Hearing was scheduled for </w:t>
      </w:r>
      <w:r w:rsidR="00300E73">
        <w:rPr>
          <w:rFonts w:ascii="Times New Roman" w:hAnsi="Times New Roman" w:cs="Times New Roman"/>
        </w:rPr>
        <w:t xml:space="preserve">Wednesday, May 8, 2013, </w:t>
      </w:r>
      <w:r>
        <w:rPr>
          <w:rFonts w:ascii="Times New Roman" w:hAnsi="Times New Roman" w:cs="Times New Roman"/>
        </w:rPr>
        <w:t>at 10:00 a.m.  This case was assigned to me for hearing and a decision.</w:t>
      </w:r>
    </w:p>
    <w:p w:rsidR="0076566E" w:rsidRDefault="0076566E" w:rsidP="002D13B6">
      <w:pPr>
        <w:spacing w:line="360" w:lineRule="auto"/>
        <w:ind w:firstLine="1440"/>
        <w:rPr>
          <w:rFonts w:ascii="Times New Roman" w:hAnsi="Times New Roman" w:cs="Times New Roman"/>
        </w:rPr>
      </w:pPr>
    </w:p>
    <w:p w:rsidR="00F4417C" w:rsidRDefault="0076566E" w:rsidP="002D13B6">
      <w:pPr>
        <w:spacing w:line="360" w:lineRule="auto"/>
        <w:ind w:firstLine="1440"/>
        <w:rPr>
          <w:rFonts w:ascii="Times New Roman" w:hAnsi="Times New Roman" w:cs="Times New Roman"/>
        </w:rPr>
      </w:pPr>
      <w:r>
        <w:rPr>
          <w:rFonts w:ascii="Times New Roman" w:hAnsi="Times New Roman" w:cs="Times New Roman"/>
        </w:rPr>
        <w:t xml:space="preserve">On </w:t>
      </w:r>
      <w:r w:rsidR="00300E73">
        <w:rPr>
          <w:rFonts w:ascii="Times New Roman" w:hAnsi="Times New Roman" w:cs="Times New Roman"/>
        </w:rPr>
        <w:t xml:space="preserve">April 3, 2013, </w:t>
      </w:r>
      <w:r>
        <w:rPr>
          <w:rFonts w:ascii="Times New Roman" w:hAnsi="Times New Roman" w:cs="Times New Roman"/>
        </w:rPr>
        <w:t xml:space="preserve">I issued a Prehearing Order, which set forth applicable procedures for this proceeding, including requirements for the submission of proposed exhibits, and an explanation that Complainant has the burden of proof.  </w:t>
      </w:r>
    </w:p>
    <w:p w:rsidR="00F4417C" w:rsidRDefault="00F4417C" w:rsidP="002D13B6">
      <w:pPr>
        <w:spacing w:line="360" w:lineRule="auto"/>
        <w:ind w:firstLine="1440"/>
        <w:rPr>
          <w:rFonts w:ascii="Times New Roman" w:hAnsi="Times New Roman" w:cs="Times New Roman"/>
        </w:rPr>
      </w:pPr>
    </w:p>
    <w:p w:rsidR="00F4417C" w:rsidRDefault="00F4417C" w:rsidP="00F4417C">
      <w:pPr>
        <w:spacing w:line="360" w:lineRule="auto"/>
        <w:ind w:firstLine="1440"/>
      </w:pPr>
      <w:r>
        <w:lastRenderedPageBreak/>
        <w:t>On May 7, 2013, a Hearing Cancellation/Reschedule Notice was mailed to Complainant and Respondent rescheduling an initial telephonic hearing for Wednesday, June 26, 2013 at 10:00 a.m.  On June 21, 2013, Edward</w:t>
      </w:r>
      <w:r w:rsidR="00B60644">
        <w:t xml:space="preserve"> G.</w:t>
      </w:r>
      <w:r>
        <w:t xml:space="preserve"> Lanza, Esquire, entered his appearance on behalf of Respondent.  Respondent also filed a Motion for Admission </w:t>
      </w:r>
      <w:r>
        <w:rPr>
          <w:i/>
        </w:rPr>
        <w:t xml:space="preserve">Pro </w:t>
      </w:r>
      <w:proofErr w:type="spellStart"/>
      <w:r>
        <w:rPr>
          <w:i/>
        </w:rPr>
        <w:t>Hac</w:t>
      </w:r>
      <w:proofErr w:type="spellEnd"/>
      <w:r>
        <w:rPr>
          <w:i/>
        </w:rPr>
        <w:t xml:space="preserve"> Vice</w:t>
      </w:r>
      <w:r>
        <w:t xml:space="preserve"> of Kevin B. Lefton, Esquire, to appear and represent Respondent in this matter.    </w:t>
      </w:r>
    </w:p>
    <w:p w:rsidR="00F4417C" w:rsidRDefault="00F4417C" w:rsidP="00F4417C">
      <w:pPr>
        <w:spacing w:line="360" w:lineRule="auto"/>
        <w:ind w:firstLine="1440"/>
      </w:pPr>
    </w:p>
    <w:p w:rsidR="00F4417C" w:rsidRDefault="00F4417C" w:rsidP="00F4417C">
      <w:pPr>
        <w:spacing w:line="360" w:lineRule="auto"/>
        <w:ind w:firstLine="1440"/>
      </w:pPr>
      <w:r>
        <w:t xml:space="preserve">On June 26, 2013 the initial telephonic hearing convened as scheduled.  Complainant did not object to the Motion for Admission </w:t>
      </w:r>
      <w:r>
        <w:rPr>
          <w:i/>
        </w:rPr>
        <w:t xml:space="preserve">Pro </w:t>
      </w:r>
      <w:proofErr w:type="spellStart"/>
      <w:r>
        <w:rPr>
          <w:i/>
        </w:rPr>
        <w:t>Hac</w:t>
      </w:r>
      <w:proofErr w:type="spellEnd"/>
      <w:r>
        <w:rPr>
          <w:i/>
        </w:rPr>
        <w:t xml:space="preserve"> Vice</w:t>
      </w:r>
      <w:r>
        <w:t xml:space="preserve"> and the same was granted orally on the record.</w:t>
      </w:r>
    </w:p>
    <w:p w:rsidR="00F4417C" w:rsidRDefault="00F4417C" w:rsidP="00F4417C">
      <w:pPr>
        <w:spacing w:line="360" w:lineRule="auto"/>
        <w:ind w:firstLine="1440"/>
      </w:pPr>
    </w:p>
    <w:p w:rsidR="00F4417C" w:rsidRDefault="00F4417C" w:rsidP="00F4417C">
      <w:pPr>
        <w:spacing w:line="360" w:lineRule="auto"/>
        <w:ind w:firstLine="1440"/>
      </w:pPr>
      <w:r>
        <w:t xml:space="preserve">At </w:t>
      </w:r>
      <w:r w:rsidR="00DE7EBC">
        <w:t>the initial</w:t>
      </w:r>
      <w:r w:rsidR="00FA02B3">
        <w:t xml:space="preserve"> </w:t>
      </w:r>
      <w:r>
        <w:t>hearing, Complainant sought to compel the production of an unredacted version of the contract between Respondent and the Pennsylvania Department of Corrections.</w:t>
      </w:r>
      <w:r>
        <w:rPr>
          <w:rStyle w:val="FootnoteReference"/>
        </w:rPr>
        <w:footnoteReference w:id="1"/>
      </w:r>
      <w:r>
        <w:t xml:space="preserve">  I treated Complainant’s request as an oral motion to compel and directed counsel for Respondent to file a written response to the motion to compel within 20 days.  No testimony or evidence was entered into the record on June 26, 2013.  The matter was continued.  On or about July 16, 2013, Respondent filed an answer to the Complainant’s motion to compel requesting that the motion be denied.</w:t>
      </w:r>
    </w:p>
    <w:p w:rsidR="00F4417C" w:rsidRDefault="00F4417C" w:rsidP="00F4417C">
      <w:pPr>
        <w:spacing w:line="360" w:lineRule="auto"/>
        <w:ind w:firstLine="1440"/>
      </w:pPr>
    </w:p>
    <w:p w:rsidR="00163D53" w:rsidRDefault="00F4417C" w:rsidP="00F4417C">
      <w:pPr>
        <w:spacing w:line="360" w:lineRule="auto"/>
        <w:ind w:firstLine="1440"/>
      </w:pPr>
      <w:r>
        <w:t>On October 11, 2013, I issued and interim order denying Complainant’s motion to compel, granting Respondent’</w:t>
      </w:r>
      <w:r w:rsidR="00163D53">
        <w:t xml:space="preserve">s Motion for Admission </w:t>
      </w:r>
      <w:r w:rsidR="00163D53">
        <w:rPr>
          <w:i/>
        </w:rPr>
        <w:t xml:space="preserve">Pro </w:t>
      </w:r>
      <w:proofErr w:type="spellStart"/>
      <w:r w:rsidR="00163D53">
        <w:rPr>
          <w:i/>
        </w:rPr>
        <w:t>Hac</w:t>
      </w:r>
      <w:proofErr w:type="spellEnd"/>
      <w:r w:rsidR="00163D53">
        <w:rPr>
          <w:i/>
        </w:rPr>
        <w:t xml:space="preserve"> Vice</w:t>
      </w:r>
      <w:r w:rsidR="00163D53">
        <w:t xml:space="preserve"> and directing that this matter be set for further hearing.</w:t>
      </w:r>
    </w:p>
    <w:p w:rsidR="00163D53" w:rsidRDefault="00163D53" w:rsidP="00F4417C">
      <w:pPr>
        <w:spacing w:line="360" w:lineRule="auto"/>
        <w:ind w:firstLine="1440"/>
      </w:pPr>
    </w:p>
    <w:p w:rsidR="00F115F1" w:rsidRDefault="00163D53" w:rsidP="00F4417C">
      <w:pPr>
        <w:spacing w:line="360" w:lineRule="auto"/>
        <w:ind w:firstLine="1440"/>
      </w:pPr>
      <w:r>
        <w:t xml:space="preserve">On </w:t>
      </w:r>
      <w:r w:rsidR="00DE7EBC">
        <w:t xml:space="preserve">May 7, 2014, a Further Prehearing Order was issued.  </w:t>
      </w:r>
    </w:p>
    <w:p w:rsidR="00F115F1" w:rsidRDefault="00F115F1" w:rsidP="00F4417C">
      <w:pPr>
        <w:spacing w:line="360" w:lineRule="auto"/>
        <w:ind w:firstLine="1440"/>
      </w:pPr>
    </w:p>
    <w:p w:rsidR="00F4417C" w:rsidRDefault="00DE7EBC" w:rsidP="00F4417C">
      <w:pPr>
        <w:spacing w:line="360" w:lineRule="auto"/>
        <w:ind w:firstLine="1440"/>
      </w:pPr>
      <w:r>
        <w:t xml:space="preserve">Further telephonic hearings were held on </w:t>
      </w:r>
      <w:r w:rsidR="00AE1C2F">
        <w:t xml:space="preserve">June 11, 2014, January 15, 2015 and February 25, 2015.  At each hearing, Complainant </w:t>
      </w:r>
      <w:r w:rsidR="00F115F1">
        <w:t xml:space="preserve">appeared </w:t>
      </w:r>
      <w:r w:rsidR="00F115F1">
        <w:rPr>
          <w:i/>
        </w:rPr>
        <w:t>pro se</w:t>
      </w:r>
      <w:r w:rsidR="00F115F1">
        <w:t xml:space="preserve">.  Complainant testified on his own behalf and offered two exhibits that were marked and admitted as Complainant’s Exhibit 1 (Inmate’s Request to Staff Member) and Complainant’s Exhibit 2 (Telephone System Discrepancy Form).     </w:t>
      </w:r>
      <w:r w:rsidR="00163D53">
        <w:t xml:space="preserve"> </w:t>
      </w:r>
      <w:r w:rsidR="00F4417C">
        <w:t xml:space="preserve"> </w:t>
      </w:r>
    </w:p>
    <w:p w:rsidR="00D759D5" w:rsidRDefault="00F115F1" w:rsidP="002D13B6">
      <w:pPr>
        <w:spacing w:line="360" w:lineRule="auto"/>
        <w:ind w:firstLine="1440"/>
      </w:pPr>
      <w:r>
        <w:lastRenderedPageBreak/>
        <w:t xml:space="preserve">Respondent was represented by </w:t>
      </w:r>
      <w:r w:rsidR="00FB3676">
        <w:t>Edward G. Lanza, Esquire.  Respondent presented two witnesses:</w:t>
      </w:r>
      <w:r w:rsidR="007A6E7D">
        <w:t xml:space="preserve"> </w:t>
      </w:r>
      <w:r w:rsidR="00FB3676">
        <w:t xml:space="preserve"> Thomas Fulton, Field Service Manager for GTL; and Kathleen Tarkir, Complaint Analyst for GTL.  Respondent offered two exhibits that were marked and admitted as GTL Exhibit A (Policy DOC-ADM-818) and GTL Exhibit B (Complainant’s inmate call log for 2012-2014).   </w:t>
      </w:r>
    </w:p>
    <w:p w:rsidR="00BF2C35" w:rsidRDefault="00BF2C35" w:rsidP="002D13B6">
      <w:pPr>
        <w:spacing w:line="360" w:lineRule="auto"/>
        <w:ind w:firstLine="1440"/>
      </w:pPr>
    </w:p>
    <w:p w:rsidR="00BF2C35" w:rsidRDefault="00BF2C35" w:rsidP="002D13B6">
      <w:pPr>
        <w:spacing w:line="360" w:lineRule="auto"/>
        <w:ind w:firstLine="1440"/>
      </w:pPr>
      <w:r>
        <w:t xml:space="preserve">On March 25, 2015, I issued a Briefing Order requiring main briefs to be filed on April 14, 2015, and reply briefs to be filed on April 29, 2015.  In compliance with the Briefing Order, both parties filed main briefs and reply briefs.   </w:t>
      </w:r>
    </w:p>
    <w:p w:rsidR="003A2B8A" w:rsidRDefault="003A2B8A" w:rsidP="002D13B6">
      <w:pPr>
        <w:spacing w:line="360" w:lineRule="auto"/>
        <w:ind w:firstLine="1440"/>
      </w:pPr>
    </w:p>
    <w:p w:rsidR="003A2B8A" w:rsidRDefault="003A2B8A" w:rsidP="002D13B6">
      <w:pPr>
        <w:spacing w:line="360" w:lineRule="auto"/>
        <w:ind w:firstLine="1440"/>
      </w:pPr>
      <w:r>
        <w:t xml:space="preserve">On April 14, 2015, Complainant filed a Motion for Amendment of Record seeking to amend his main brief.  On April 23, 2015, Respondent filed a letter in answer to the motion requesting that the motion be denied. </w:t>
      </w:r>
    </w:p>
    <w:p w:rsidR="003A2B8A" w:rsidRDefault="003A2B8A" w:rsidP="002D13B6">
      <w:pPr>
        <w:spacing w:line="360" w:lineRule="auto"/>
        <w:ind w:firstLine="1440"/>
      </w:pPr>
    </w:p>
    <w:p w:rsidR="00776867" w:rsidRDefault="003A2B8A" w:rsidP="004145A3">
      <w:pPr>
        <w:spacing w:line="360" w:lineRule="auto"/>
        <w:ind w:firstLine="1440"/>
        <w:rPr>
          <w:rFonts w:ascii="Times New Roman" w:hAnsi="Times New Roman" w:cs="Times New Roman"/>
        </w:rPr>
      </w:pPr>
      <w:r>
        <w:t xml:space="preserve">On June 1, 2015, an Interim Order Denying Motion for Amendment of Record and Closing the Hearing Record was issued.  The record consists of transcripts of the hearing held on June 26, 2013, June 11, 2014, January 15, 2015, and February 25, 2015; the aforementioned four hearing exhibits; and the main briefs and reply briefs of both parties.   </w:t>
      </w:r>
    </w:p>
    <w:p w:rsidR="006F32D5" w:rsidRDefault="006F32D5" w:rsidP="004145A3">
      <w:pPr>
        <w:spacing w:line="360" w:lineRule="auto"/>
        <w:ind w:firstLine="1440"/>
        <w:rPr>
          <w:rFonts w:ascii="Times New Roman" w:hAnsi="Times New Roman" w:cs="Times New Roman"/>
        </w:rPr>
      </w:pPr>
    </w:p>
    <w:p w:rsidR="002048D4" w:rsidRPr="006F32D5" w:rsidRDefault="006F32D5" w:rsidP="00AF4FA2">
      <w:pPr>
        <w:spacing w:line="360" w:lineRule="auto"/>
        <w:jc w:val="center"/>
        <w:rPr>
          <w:rFonts w:ascii="Times New Roman" w:hAnsi="Times New Roman" w:cs="Times New Roman"/>
          <w:u w:val="single"/>
        </w:rPr>
      </w:pPr>
      <w:r w:rsidRPr="006F32D5">
        <w:rPr>
          <w:rFonts w:ascii="Times New Roman" w:hAnsi="Times New Roman" w:cs="Times New Roman"/>
          <w:u w:val="single"/>
        </w:rPr>
        <w:t>FINDINGS OF FACT</w:t>
      </w:r>
    </w:p>
    <w:p w:rsidR="00D9256F" w:rsidRDefault="00D9256F" w:rsidP="004145A3">
      <w:pPr>
        <w:spacing w:line="360" w:lineRule="auto"/>
        <w:ind w:firstLine="1440"/>
        <w:rPr>
          <w:rFonts w:ascii="Times New Roman" w:hAnsi="Times New Roman" w:cs="Times New Roman"/>
        </w:rPr>
      </w:pPr>
    </w:p>
    <w:p w:rsidR="008E4EE8" w:rsidRDefault="00C216C3" w:rsidP="008E4EE8">
      <w:pPr>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8E4EE8">
        <w:rPr>
          <w:rFonts w:ascii="Times New Roman" w:hAnsi="Times New Roman" w:cs="Times New Roman"/>
        </w:rPr>
        <w:t xml:space="preserve">Complainant is </w:t>
      </w:r>
      <w:r w:rsidR="00FD4286">
        <w:rPr>
          <w:rFonts w:ascii="Times New Roman" w:hAnsi="Times New Roman" w:cs="Times New Roman"/>
        </w:rPr>
        <w:t>Vernon Robinson</w:t>
      </w:r>
      <w:r w:rsidR="008E4EE8">
        <w:rPr>
          <w:rFonts w:ascii="Times New Roman" w:hAnsi="Times New Roman" w:cs="Times New Roman"/>
        </w:rPr>
        <w:t xml:space="preserve">, who has been incarcerated at the State Correctional Institution at Graterford since </w:t>
      </w:r>
      <w:r w:rsidR="00FD4286">
        <w:rPr>
          <w:rFonts w:ascii="Times New Roman" w:hAnsi="Times New Roman" w:cs="Times New Roman"/>
        </w:rPr>
        <w:t>1993 (</w:t>
      </w:r>
      <w:r w:rsidR="008E4EE8">
        <w:rPr>
          <w:rFonts w:ascii="Times New Roman" w:hAnsi="Times New Roman" w:cs="Times New Roman"/>
        </w:rPr>
        <w:t xml:space="preserve">Tr. </w:t>
      </w:r>
      <w:r w:rsidR="00FD4286">
        <w:rPr>
          <w:rFonts w:ascii="Times New Roman" w:hAnsi="Times New Roman" w:cs="Times New Roman"/>
        </w:rPr>
        <w:t>211)</w:t>
      </w:r>
      <w:r w:rsidR="008E4EE8">
        <w:rPr>
          <w:rFonts w:ascii="Times New Roman" w:hAnsi="Times New Roman" w:cs="Times New Roman"/>
        </w:rPr>
        <w:t xml:space="preserve">.  </w:t>
      </w:r>
    </w:p>
    <w:p w:rsidR="008E4EE8" w:rsidRDefault="008E4EE8" w:rsidP="008E4EE8">
      <w:pPr>
        <w:spacing w:line="360" w:lineRule="auto"/>
        <w:ind w:firstLine="1440"/>
        <w:rPr>
          <w:rFonts w:ascii="Times New Roman" w:hAnsi="Times New Roman" w:cs="Times New Roman"/>
        </w:rPr>
      </w:pPr>
    </w:p>
    <w:p w:rsidR="001F296F" w:rsidRDefault="008E4EE8" w:rsidP="008E4EE8">
      <w:pPr>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F296F">
        <w:rPr>
          <w:rFonts w:ascii="Times New Roman" w:hAnsi="Times New Roman" w:cs="Times New Roman"/>
        </w:rPr>
        <w:t xml:space="preserve">Respondent, </w:t>
      </w:r>
      <w:r w:rsidR="001F296F" w:rsidRPr="0000773F">
        <w:rPr>
          <w:rFonts w:ascii="Times New Roman" w:hAnsi="Times New Roman" w:cs="Times New Roman"/>
        </w:rPr>
        <w:t>GTL is a Commission-licensed interexchange carrier that provide</w:t>
      </w:r>
      <w:r w:rsidR="00BD09F6">
        <w:rPr>
          <w:rFonts w:ascii="Times New Roman" w:hAnsi="Times New Roman" w:cs="Times New Roman"/>
        </w:rPr>
        <w:t>d</w:t>
      </w:r>
      <w:r w:rsidR="001F296F" w:rsidRPr="0000773F">
        <w:rPr>
          <w:rFonts w:ascii="Times New Roman" w:hAnsi="Times New Roman" w:cs="Times New Roman"/>
        </w:rPr>
        <w:t xml:space="preserve"> </w:t>
      </w:r>
      <w:r w:rsidR="00BD09F6">
        <w:rPr>
          <w:rFonts w:ascii="Times New Roman" w:hAnsi="Times New Roman" w:cs="Times New Roman"/>
        </w:rPr>
        <w:t>tele</w:t>
      </w:r>
      <w:r w:rsidR="001F296F" w:rsidRPr="0000773F">
        <w:rPr>
          <w:rFonts w:ascii="Times New Roman" w:hAnsi="Times New Roman" w:cs="Times New Roman"/>
        </w:rPr>
        <w:t xml:space="preserve">phone service to Graterford under a contract with the </w:t>
      </w:r>
      <w:r w:rsidR="001F296F">
        <w:rPr>
          <w:rFonts w:ascii="Times New Roman" w:hAnsi="Times New Roman" w:cs="Times New Roman"/>
        </w:rPr>
        <w:t>Department of Corrections (</w:t>
      </w:r>
      <w:r w:rsidR="001F296F" w:rsidRPr="0000773F">
        <w:rPr>
          <w:rFonts w:ascii="Times New Roman" w:hAnsi="Times New Roman" w:cs="Times New Roman"/>
        </w:rPr>
        <w:t>DOC</w:t>
      </w:r>
      <w:r w:rsidR="001F296F">
        <w:rPr>
          <w:rFonts w:ascii="Times New Roman" w:hAnsi="Times New Roman" w:cs="Times New Roman"/>
        </w:rPr>
        <w:t>)</w:t>
      </w:r>
      <w:r w:rsidR="001F296F" w:rsidRPr="0000773F">
        <w:rPr>
          <w:rStyle w:val="FootnoteReference"/>
          <w:rFonts w:ascii="Times New Roman" w:hAnsi="Times New Roman" w:cs="Times New Roman"/>
        </w:rPr>
        <w:footnoteReference w:id="2"/>
      </w:r>
      <w:r w:rsidR="001F296F" w:rsidRPr="0000773F">
        <w:rPr>
          <w:rFonts w:ascii="Times New Roman" w:hAnsi="Times New Roman" w:cs="Times New Roman"/>
        </w:rPr>
        <w:t xml:space="preserve"> </w:t>
      </w:r>
      <w:r w:rsidR="001F296F">
        <w:rPr>
          <w:rFonts w:ascii="Times New Roman" w:hAnsi="Times New Roman" w:cs="Times New Roman"/>
        </w:rPr>
        <w:t xml:space="preserve">(Tr. 57).  </w:t>
      </w:r>
    </w:p>
    <w:p w:rsidR="001F296F" w:rsidRDefault="001F296F" w:rsidP="008E4EE8">
      <w:pPr>
        <w:spacing w:line="360" w:lineRule="auto"/>
        <w:ind w:firstLine="1440"/>
        <w:rPr>
          <w:rFonts w:ascii="Times New Roman" w:hAnsi="Times New Roman" w:cs="Times New Roman"/>
        </w:rPr>
      </w:pPr>
    </w:p>
    <w:p w:rsidR="008E4EE8" w:rsidRDefault="001F296F" w:rsidP="008E4EE8">
      <w:pPr>
        <w:spacing w:line="360" w:lineRule="auto"/>
        <w:ind w:firstLine="14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Pr="0000773F">
        <w:rPr>
          <w:rFonts w:ascii="Times New Roman" w:hAnsi="Times New Roman" w:cs="Times New Roman"/>
        </w:rPr>
        <w:t>GTL serve</w:t>
      </w:r>
      <w:r>
        <w:rPr>
          <w:rFonts w:ascii="Times New Roman" w:hAnsi="Times New Roman" w:cs="Times New Roman"/>
        </w:rPr>
        <w:t>d</w:t>
      </w:r>
      <w:r w:rsidRPr="0000773F">
        <w:rPr>
          <w:rFonts w:ascii="Times New Roman" w:hAnsi="Times New Roman" w:cs="Times New Roman"/>
        </w:rPr>
        <w:t xml:space="preserve"> </w:t>
      </w:r>
      <w:r>
        <w:rPr>
          <w:rFonts w:ascii="Times New Roman" w:hAnsi="Times New Roman" w:cs="Times New Roman"/>
        </w:rPr>
        <w:t>26 facilities and 60,000</w:t>
      </w:r>
      <w:r w:rsidRPr="0000773F">
        <w:rPr>
          <w:rFonts w:ascii="Times New Roman" w:hAnsi="Times New Roman" w:cs="Times New Roman"/>
        </w:rPr>
        <w:t xml:space="preserve"> </w:t>
      </w:r>
      <w:r>
        <w:rPr>
          <w:rFonts w:ascii="Times New Roman" w:hAnsi="Times New Roman" w:cs="Times New Roman"/>
        </w:rPr>
        <w:t>inmates throughout the Commonwealth</w:t>
      </w:r>
      <w:r w:rsidR="00BD09F6">
        <w:rPr>
          <w:rFonts w:ascii="Times New Roman" w:hAnsi="Times New Roman" w:cs="Times New Roman"/>
        </w:rPr>
        <w:t>.  GTL ceased providing telephone service to Graterford in 2015 but did provide service at all times relevant to the instant complaint</w:t>
      </w:r>
      <w:r>
        <w:rPr>
          <w:rFonts w:ascii="Times New Roman" w:hAnsi="Times New Roman" w:cs="Times New Roman"/>
        </w:rPr>
        <w:t xml:space="preserve"> (Tr. 57</w:t>
      </w:r>
      <w:r w:rsidR="00BD09F6">
        <w:rPr>
          <w:rFonts w:ascii="Times New Roman" w:hAnsi="Times New Roman" w:cs="Times New Roman"/>
        </w:rPr>
        <w:t xml:space="preserve">, </w:t>
      </w:r>
      <w:r w:rsidR="009903F1">
        <w:rPr>
          <w:rFonts w:ascii="Times New Roman" w:hAnsi="Times New Roman" w:cs="Times New Roman"/>
        </w:rPr>
        <w:t>133</w:t>
      </w:r>
      <w:r>
        <w:rPr>
          <w:rFonts w:ascii="Times New Roman" w:hAnsi="Times New Roman" w:cs="Times New Roman"/>
        </w:rPr>
        <w:t>)</w:t>
      </w:r>
      <w:r w:rsidRPr="0000773F">
        <w:rPr>
          <w:rFonts w:ascii="Times New Roman" w:hAnsi="Times New Roman" w:cs="Times New Roman"/>
        </w:rPr>
        <w:t xml:space="preserve">.  </w:t>
      </w:r>
    </w:p>
    <w:p w:rsidR="00B546C2" w:rsidRDefault="00B546C2" w:rsidP="008E4EE8">
      <w:pPr>
        <w:spacing w:line="360" w:lineRule="auto"/>
        <w:ind w:firstLine="1440"/>
        <w:rPr>
          <w:rFonts w:ascii="Times New Roman" w:hAnsi="Times New Roman" w:cs="Times New Roman"/>
        </w:rPr>
      </w:pPr>
    </w:p>
    <w:p w:rsidR="00B546C2" w:rsidRDefault="001F296F" w:rsidP="008E4EE8">
      <w:pPr>
        <w:spacing w:line="360" w:lineRule="auto"/>
        <w:ind w:firstLine="1440"/>
        <w:rPr>
          <w:rFonts w:ascii="Times New Roman" w:hAnsi="Times New Roman" w:cs="Times New Roman"/>
        </w:rPr>
      </w:pPr>
      <w:r>
        <w:rPr>
          <w:rFonts w:ascii="Times New Roman" w:hAnsi="Times New Roman" w:cs="Times New Roman"/>
        </w:rPr>
        <w:t>4</w:t>
      </w:r>
      <w:r w:rsidR="00B546C2">
        <w:rPr>
          <w:rFonts w:ascii="Times New Roman" w:hAnsi="Times New Roman" w:cs="Times New Roman"/>
        </w:rPr>
        <w:t>.</w:t>
      </w:r>
      <w:r w:rsidR="00B546C2">
        <w:rPr>
          <w:rFonts w:ascii="Times New Roman" w:hAnsi="Times New Roman" w:cs="Times New Roman"/>
        </w:rPr>
        <w:tab/>
        <w:t>Complainant relie</w:t>
      </w:r>
      <w:r w:rsidR="005F0791">
        <w:rPr>
          <w:rFonts w:ascii="Times New Roman" w:hAnsi="Times New Roman" w:cs="Times New Roman"/>
        </w:rPr>
        <w:t>d</w:t>
      </w:r>
      <w:r w:rsidR="00B546C2">
        <w:rPr>
          <w:rFonts w:ascii="Times New Roman" w:hAnsi="Times New Roman" w:cs="Times New Roman"/>
        </w:rPr>
        <w:t xml:space="preserve"> on the inmate telephone system, provided by GTL,</w:t>
      </w:r>
      <w:r w:rsidR="00F04D48">
        <w:rPr>
          <w:rFonts w:ascii="Times New Roman" w:hAnsi="Times New Roman" w:cs="Times New Roman"/>
        </w:rPr>
        <w:t xml:space="preserve"> for telephone service (Tr. 25-28).</w:t>
      </w:r>
    </w:p>
    <w:p w:rsidR="00B546C2" w:rsidRDefault="00B546C2" w:rsidP="008E4EE8">
      <w:pPr>
        <w:spacing w:line="360" w:lineRule="auto"/>
        <w:ind w:firstLine="1440"/>
        <w:rPr>
          <w:rFonts w:ascii="Times New Roman" w:hAnsi="Times New Roman" w:cs="Times New Roman"/>
        </w:rPr>
      </w:pPr>
    </w:p>
    <w:p w:rsidR="00560363" w:rsidRDefault="00560363" w:rsidP="008E4EE8">
      <w:pPr>
        <w:spacing w:line="360" w:lineRule="auto"/>
        <w:ind w:firstLine="1440"/>
        <w:rPr>
          <w:rFonts w:ascii="Times New Roman" w:hAnsi="Times New Roman" w:cs="Times New Roman"/>
        </w:rPr>
      </w:pPr>
      <w:r>
        <w:rPr>
          <w:rFonts w:ascii="Times New Roman" w:hAnsi="Times New Roman" w:cs="Times New Roman"/>
        </w:rPr>
        <w:t>5</w:t>
      </w:r>
      <w:r w:rsidR="00B546C2">
        <w:rPr>
          <w:rFonts w:ascii="Times New Roman" w:hAnsi="Times New Roman" w:cs="Times New Roman"/>
        </w:rPr>
        <w:t>.</w:t>
      </w:r>
      <w:r w:rsidR="00B546C2">
        <w:rPr>
          <w:rFonts w:ascii="Times New Roman" w:hAnsi="Times New Roman" w:cs="Times New Roman"/>
        </w:rPr>
        <w:tab/>
      </w:r>
      <w:r w:rsidR="005F0791">
        <w:rPr>
          <w:rFonts w:ascii="Times New Roman" w:hAnsi="Times New Roman" w:cs="Times New Roman"/>
        </w:rPr>
        <w:t>Inmates at Graterford could</w:t>
      </w:r>
      <w:r w:rsidR="00F04D48">
        <w:rPr>
          <w:rFonts w:ascii="Times New Roman" w:hAnsi="Times New Roman" w:cs="Times New Roman"/>
        </w:rPr>
        <w:t xml:space="preserve"> make “debit calls” o</w:t>
      </w:r>
      <w:r w:rsidR="00C8185F">
        <w:rPr>
          <w:rFonts w:ascii="Times New Roman" w:hAnsi="Times New Roman" w:cs="Times New Roman"/>
        </w:rPr>
        <w:t>r “collect calls” when they had</w:t>
      </w:r>
      <w:r w:rsidR="00F04D48">
        <w:rPr>
          <w:rFonts w:ascii="Times New Roman" w:hAnsi="Times New Roman" w:cs="Times New Roman"/>
        </w:rPr>
        <w:t xml:space="preserve"> access to the telephone system (Tr. 26).  </w:t>
      </w:r>
    </w:p>
    <w:p w:rsidR="00560363" w:rsidRDefault="00560363" w:rsidP="008E4EE8">
      <w:pPr>
        <w:spacing w:line="360" w:lineRule="auto"/>
        <w:ind w:firstLine="1440"/>
        <w:rPr>
          <w:rFonts w:ascii="Times New Roman" w:hAnsi="Times New Roman" w:cs="Times New Roman"/>
        </w:rPr>
      </w:pPr>
    </w:p>
    <w:p w:rsidR="0044724F" w:rsidRDefault="00560363" w:rsidP="008E4EE8">
      <w:pPr>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546C2">
        <w:rPr>
          <w:rFonts w:ascii="Times New Roman" w:hAnsi="Times New Roman" w:cs="Times New Roman"/>
        </w:rPr>
        <w:t>Complainant ha</w:t>
      </w:r>
      <w:r w:rsidR="005F0791">
        <w:rPr>
          <w:rFonts w:ascii="Times New Roman" w:hAnsi="Times New Roman" w:cs="Times New Roman"/>
        </w:rPr>
        <w:t>d</w:t>
      </w:r>
      <w:r w:rsidR="00B546C2">
        <w:rPr>
          <w:rFonts w:ascii="Times New Roman" w:hAnsi="Times New Roman" w:cs="Times New Roman"/>
        </w:rPr>
        <w:t xml:space="preserve"> a telephone </w:t>
      </w:r>
      <w:r w:rsidR="00F04D48">
        <w:rPr>
          <w:rFonts w:ascii="Times New Roman" w:hAnsi="Times New Roman" w:cs="Times New Roman"/>
        </w:rPr>
        <w:t>debit account</w:t>
      </w:r>
      <w:r w:rsidR="005F0791">
        <w:rPr>
          <w:rFonts w:ascii="Times New Roman" w:hAnsi="Times New Roman" w:cs="Times New Roman"/>
        </w:rPr>
        <w:t xml:space="preserve"> with GTL</w:t>
      </w:r>
      <w:r w:rsidR="00F04D48">
        <w:rPr>
          <w:rFonts w:ascii="Times New Roman" w:hAnsi="Times New Roman" w:cs="Times New Roman"/>
        </w:rPr>
        <w:t>.  He c</w:t>
      </w:r>
      <w:r w:rsidR="005F0791">
        <w:rPr>
          <w:rFonts w:ascii="Times New Roman" w:hAnsi="Times New Roman" w:cs="Times New Roman"/>
        </w:rPr>
        <w:t>ould make debit calls when he had</w:t>
      </w:r>
      <w:r w:rsidR="00F04D48">
        <w:rPr>
          <w:rFonts w:ascii="Times New Roman" w:hAnsi="Times New Roman" w:cs="Times New Roman"/>
        </w:rPr>
        <w:t xml:space="preserve"> access to the telephone system with funds from this account (Tr. 26; </w:t>
      </w:r>
      <w:r>
        <w:rPr>
          <w:rFonts w:ascii="Times New Roman" w:hAnsi="Times New Roman" w:cs="Times New Roman"/>
        </w:rPr>
        <w:t xml:space="preserve">GTL Ex. B).  </w:t>
      </w:r>
      <w:r w:rsidR="00F04D48">
        <w:rPr>
          <w:rFonts w:ascii="Times New Roman" w:hAnsi="Times New Roman" w:cs="Times New Roman"/>
        </w:rPr>
        <w:t xml:space="preserve"> </w:t>
      </w:r>
    </w:p>
    <w:p w:rsidR="0044724F" w:rsidRDefault="0044724F" w:rsidP="008E4EE8">
      <w:pPr>
        <w:spacing w:line="360" w:lineRule="auto"/>
        <w:ind w:firstLine="1440"/>
        <w:rPr>
          <w:rFonts w:ascii="Times New Roman" w:hAnsi="Times New Roman" w:cs="Times New Roman"/>
        </w:rPr>
      </w:pPr>
    </w:p>
    <w:p w:rsidR="00560363" w:rsidRDefault="00560363" w:rsidP="008E4EE8">
      <w:pPr>
        <w:spacing w:line="360" w:lineRule="auto"/>
        <w:ind w:firstLine="1440"/>
        <w:rPr>
          <w:rFonts w:ascii="Times New Roman" w:hAnsi="Times New Roman" w:cs="Times New Roman"/>
        </w:rPr>
      </w:pPr>
      <w:r>
        <w:rPr>
          <w:rFonts w:ascii="Times New Roman" w:hAnsi="Times New Roman" w:cs="Times New Roman"/>
        </w:rPr>
        <w:t>7</w:t>
      </w:r>
      <w:r w:rsidR="0044724F">
        <w:rPr>
          <w:rFonts w:ascii="Times New Roman" w:hAnsi="Times New Roman" w:cs="Times New Roman"/>
        </w:rPr>
        <w:t>.</w:t>
      </w:r>
      <w:r w:rsidR="0044724F">
        <w:rPr>
          <w:rFonts w:ascii="Times New Roman" w:hAnsi="Times New Roman" w:cs="Times New Roman"/>
        </w:rPr>
        <w:tab/>
      </w:r>
      <w:r>
        <w:rPr>
          <w:rFonts w:ascii="Times New Roman" w:hAnsi="Times New Roman" w:cs="Times New Roman"/>
        </w:rPr>
        <w:t>Complainant c</w:t>
      </w:r>
      <w:r w:rsidR="005F0791">
        <w:rPr>
          <w:rFonts w:ascii="Times New Roman" w:hAnsi="Times New Roman" w:cs="Times New Roman"/>
        </w:rPr>
        <w:t>ould</w:t>
      </w:r>
      <w:r>
        <w:rPr>
          <w:rFonts w:ascii="Times New Roman" w:hAnsi="Times New Roman" w:cs="Times New Roman"/>
        </w:rPr>
        <w:t xml:space="preserve"> also make collect call</w:t>
      </w:r>
      <w:r w:rsidR="00C8185F">
        <w:rPr>
          <w:rFonts w:ascii="Times New Roman" w:hAnsi="Times New Roman" w:cs="Times New Roman"/>
        </w:rPr>
        <w:t>s to certain parties when he had</w:t>
      </w:r>
      <w:r>
        <w:rPr>
          <w:rFonts w:ascii="Times New Roman" w:hAnsi="Times New Roman" w:cs="Times New Roman"/>
        </w:rPr>
        <w:t xml:space="preserve"> access to the telephone system.  Collect calls </w:t>
      </w:r>
      <w:r w:rsidR="005F0791">
        <w:rPr>
          <w:rFonts w:ascii="Times New Roman" w:hAnsi="Times New Roman" w:cs="Times New Roman"/>
        </w:rPr>
        <w:t>were</w:t>
      </w:r>
      <w:r>
        <w:rPr>
          <w:rFonts w:ascii="Times New Roman" w:hAnsi="Times New Roman" w:cs="Times New Roman"/>
        </w:rPr>
        <w:t xml:space="preserve"> made to parties who ha</w:t>
      </w:r>
      <w:r w:rsidR="005F0791">
        <w:rPr>
          <w:rFonts w:ascii="Times New Roman" w:hAnsi="Times New Roman" w:cs="Times New Roman"/>
        </w:rPr>
        <w:t xml:space="preserve">d </w:t>
      </w:r>
      <w:r>
        <w:rPr>
          <w:rFonts w:ascii="Times New Roman" w:hAnsi="Times New Roman" w:cs="Times New Roman"/>
        </w:rPr>
        <w:t xml:space="preserve">established an advanced prepaid account with GTL (Tr. 26-28).  </w:t>
      </w:r>
    </w:p>
    <w:p w:rsidR="006066A5" w:rsidRDefault="006066A5" w:rsidP="008E4EE8">
      <w:pPr>
        <w:spacing w:line="360" w:lineRule="auto"/>
        <w:ind w:firstLine="1440"/>
        <w:rPr>
          <w:rFonts w:ascii="Times New Roman" w:hAnsi="Times New Roman" w:cs="Times New Roman"/>
        </w:rPr>
      </w:pPr>
    </w:p>
    <w:p w:rsidR="009B171F" w:rsidRDefault="006066A5" w:rsidP="008E4EE8">
      <w:pPr>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862869">
        <w:rPr>
          <w:rFonts w:ascii="Times New Roman" w:hAnsi="Times New Roman" w:cs="Times New Roman"/>
        </w:rPr>
        <w:t xml:space="preserve">Pursuant to DOC policy, inmate telephone conversations </w:t>
      </w:r>
      <w:r w:rsidR="009B171F">
        <w:rPr>
          <w:rFonts w:ascii="Times New Roman" w:hAnsi="Times New Roman" w:cs="Times New Roman"/>
        </w:rPr>
        <w:t xml:space="preserve">were limited to 15 </w:t>
      </w:r>
      <w:r w:rsidR="00862869">
        <w:rPr>
          <w:rFonts w:ascii="Times New Roman" w:hAnsi="Times New Roman" w:cs="Times New Roman"/>
        </w:rPr>
        <w:t>minutes</w:t>
      </w:r>
      <w:r w:rsidR="009B171F">
        <w:rPr>
          <w:rFonts w:ascii="Times New Roman" w:hAnsi="Times New Roman" w:cs="Times New Roman"/>
        </w:rPr>
        <w:t xml:space="preserve"> in duration (Tr. 25).</w:t>
      </w:r>
    </w:p>
    <w:p w:rsidR="009B171F" w:rsidRDefault="009B171F" w:rsidP="008E4EE8">
      <w:pPr>
        <w:spacing w:line="360" w:lineRule="auto"/>
        <w:ind w:firstLine="1440"/>
        <w:rPr>
          <w:rFonts w:ascii="Times New Roman" w:hAnsi="Times New Roman" w:cs="Times New Roman"/>
        </w:rPr>
      </w:pPr>
    </w:p>
    <w:p w:rsidR="006066A5" w:rsidRDefault="009B171F" w:rsidP="008E4EE8">
      <w:pPr>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While an inmate had telephone system access at Graterford, he was permitted to make as many telephone calls as he wished, provided that he had funds available to make the calls (Tr. 26).    </w:t>
      </w:r>
      <w:r w:rsidR="00862869">
        <w:rPr>
          <w:rFonts w:ascii="Times New Roman" w:hAnsi="Times New Roman" w:cs="Times New Roman"/>
        </w:rPr>
        <w:t xml:space="preserve">  </w:t>
      </w:r>
    </w:p>
    <w:p w:rsidR="009B171F" w:rsidRDefault="009B171F" w:rsidP="008E4EE8">
      <w:pPr>
        <w:spacing w:line="360" w:lineRule="auto"/>
        <w:ind w:firstLine="1440"/>
        <w:rPr>
          <w:rFonts w:ascii="Times New Roman" w:hAnsi="Times New Roman" w:cs="Times New Roman"/>
        </w:rPr>
      </w:pPr>
    </w:p>
    <w:p w:rsidR="009B171F" w:rsidRDefault="009B171F" w:rsidP="008E4EE8">
      <w:pPr>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t>The telephone system would play a warning with about 30 seconds remaining on the 15-minute call advising the parties to the call that there are 30 seconds remain</w:t>
      </w:r>
      <w:r w:rsidR="006576FA">
        <w:rPr>
          <w:rFonts w:ascii="Times New Roman" w:hAnsi="Times New Roman" w:cs="Times New Roman"/>
        </w:rPr>
        <w:t>in</w:t>
      </w:r>
      <w:r>
        <w:rPr>
          <w:rFonts w:ascii="Times New Roman" w:hAnsi="Times New Roman" w:cs="Times New Roman"/>
        </w:rPr>
        <w:t>g (Tr. 26-27).</w:t>
      </w:r>
    </w:p>
    <w:p w:rsidR="009B171F" w:rsidRDefault="009B171F" w:rsidP="008E4EE8">
      <w:pPr>
        <w:spacing w:line="360" w:lineRule="auto"/>
        <w:ind w:firstLine="1440"/>
        <w:rPr>
          <w:rFonts w:ascii="Times New Roman" w:hAnsi="Times New Roman" w:cs="Times New Roman"/>
        </w:rPr>
      </w:pPr>
    </w:p>
    <w:p w:rsidR="009B171F" w:rsidRDefault="006576FA" w:rsidP="008E4EE8">
      <w:pPr>
        <w:spacing w:line="360" w:lineRule="auto"/>
        <w:ind w:firstLine="1440"/>
        <w:rPr>
          <w:rFonts w:ascii="Times New Roman" w:hAnsi="Times New Roman" w:cs="Times New Roman"/>
        </w:rPr>
      </w:pPr>
      <w:r>
        <w:rPr>
          <w:rFonts w:ascii="Times New Roman" w:hAnsi="Times New Roman" w:cs="Times New Roman"/>
        </w:rPr>
        <w:t>11.</w:t>
      </w:r>
      <w:r>
        <w:rPr>
          <w:rFonts w:ascii="Times New Roman" w:hAnsi="Times New Roman" w:cs="Times New Roman"/>
        </w:rPr>
        <w:tab/>
        <w:t>The telephone system would</w:t>
      </w:r>
      <w:r w:rsidR="009B171F">
        <w:rPr>
          <w:rFonts w:ascii="Times New Roman" w:hAnsi="Times New Roman" w:cs="Times New Roman"/>
        </w:rPr>
        <w:t xml:space="preserve"> automatically disconnect the call at the 15 minute mark (Tr. 27).   </w:t>
      </w:r>
    </w:p>
    <w:p w:rsidR="006576FA" w:rsidRDefault="006576FA" w:rsidP="008E4EE8">
      <w:pPr>
        <w:spacing w:line="360" w:lineRule="auto"/>
        <w:ind w:firstLine="1440"/>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rPr>
        <w:tab/>
        <w:t xml:space="preserve">There were four different call types on the telephone system operated by GTL at Graterford: local calls, IntraLATA, </w:t>
      </w:r>
      <w:proofErr w:type="spellStart"/>
      <w:r>
        <w:rPr>
          <w:rFonts w:ascii="Times New Roman" w:hAnsi="Times New Roman" w:cs="Times New Roman"/>
        </w:rPr>
        <w:t>InterLATA</w:t>
      </w:r>
      <w:proofErr w:type="spellEnd"/>
      <w:r>
        <w:rPr>
          <w:rFonts w:ascii="Times New Roman" w:hAnsi="Times New Roman" w:cs="Times New Roman"/>
        </w:rPr>
        <w:t>, and interstate calls (Tr. 28-29).</w:t>
      </w:r>
    </w:p>
    <w:p w:rsidR="006576FA" w:rsidRDefault="006576FA" w:rsidP="008E4EE8">
      <w:pPr>
        <w:spacing w:line="360" w:lineRule="auto"/>
        <w:ind w:firstLine="1440"/>
        <w:rPr>
          <w:rFonts w:ascii="Times New Roman" w:hAnsi="Times New Roman" w:cs="Times New Roman"/>
        </w:rPr>
      </w:pPr>
    </w:p>
    <w:p w:rsidR="006576FA" w:rsidRDefault="006576FA" w:rsidP="008E4EE8">
      <w:pPr>
        <w:spacing w:line="360" w:lineRule="auto"/>
        <w:ind w:firstLine="1440"/>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A local debit call using the telephone system operated by GTL at Graterford was a flat rate charge of $1.52, plus tax, for a total charge of $1.60.  The flat rate charge applied to the call regardless of whether the call terminated prior to the expiration of the 15 minutes allotted (Tr. 28). </w:t>
      </w:r>
    </w:p>
    <w:p w:rsidR="006576FA" w:rsidRDefault="006576FA" w:rsidP="008E4EE8">
      <w:pPr>
        <w:spacing w:line="360" w:lineRule="auto"/>
        <w:ind w:firstLine="1440"/>
        <w:rPr>
          <w:rFonts w:ascii="Times New Roman" w:hAnsi="Times New Roman" w:cs="Times New Roman"/>
        </w:rPr>
      </w:pPr>
    </w:p>
    <w:p w:rsidR="00A9341D" w:rsidRDefault="006576FA" w:rsidP="008E4EE8">
      <w:pPr>
        <w:spacing w:line="360" w:lineRule="auto"/>
        <w:ind w:firstLine="1440"/>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FC5090">
        <w:rPr>
          <w:rFonts w:ascii="Times New Roman" w:hAnsi="Times New Roman" w:cs="Times New Roman"/>
        </w:rPr>
        <w:t xml:space="preserve">If an inmate at Graterford experienced a dropped call mid-conversation, after the money has been deducted from his account and before the 15 minutes had expired, he could apply for a refund to his account by filing a discrepancy on a form with the site administrator at Graterford (Tr. 35-36; Complainant’s Ex. 2).   </w:t>
      </w:r>
    </w:p>
    <w:p w:rsidR="00A9341D" w:rsidRDefault="00A9341D" w:rsidP="008E4EE8">
      <w:pPr>
        <w:spacing w:line="360" w:lineRule="auto"/>
        <w:ind w:firstLine="1440"/>
        <w:rPr>
          <w:rFonts w:ascii="Times New Roman" w:hAnsi="Times New Roman" w:cs="Times New Roman"/>
        </w:rPr>
      </w:pPr>
    </w:p>
    <w:p w:rsidR="00A9341D" w:rsidRDefault="00A9341D" w:rsidP="008E4EE8">
      <w:pPr>
        <w:spacing w:line="360" w:lineRule="auto"/>
        <w:ind w:firstLine="1440"/>
        <w:rPr>
          <w:rFonts w:ascii="Times New Roman" w:hAnsi="Times New Roman" w:cs="Times New Roman"/>
        </w:rPr>
      </w:pPr>
      <w:r>
        <w:rPr>
          <w:rFonts w:ascii="Times New Roman" w:hAnsi="Times New Roman" w:cs="Times New Roman"/>
        </w:rPr>
        <w:t>15.</w:t>
      </w:r>
      <w:r>
        <w:rPr>
          <w:rFonts w:ascii="Times New Roman" w:hAnsi="Times New Roman" w:cs="Times New Roman"/>
        </w:rPr>
        <w:tab/>
        <w:t xml:space="preserve">Dawn Allen was a site administrator at Graterford.  She was employed by Shawntech Communications, which was a subcontractor of GTL (Tr. 127-128).  </w:t>
      </w:r>
    </w:p>
    <w:p w:rsidR="00A9341D" w:rsidRDefault="00A9341D" w:rsidP="008E4EE8">
      <w:pPr>
        <w:spacing w:line="360" w:lineRule="auto"/>
        <w:ind w:firstLine="1440"/>
        <w:rPr>
          <w:rFonts w:ascii="Times New Roman" w:hAnsi="Times New Roman" w:cs="Times New Roman"/>
        </w:rPr>
      </w:pPr>
    </w:p>
    <w:p w:rsidR="006576FA" w:rsidRDefault="00A9341D" w:rsidP="008E4EE8">
      <w:pPr>
        <w:spacing w:line="360" w:lineRule="auto"/>
        <w:ind w:firstLine="1440"/>
        <w:rPr>
          <w:rFonts w:ascii="Times New Roman" w:hAnsi="Times New Roman" w:cs="Times New Roman"/>
        </w:rPr>
      </w:pPr>
      <w:r>
        <w:rPr>
          <w:rFonts w:ascii="Times New Roman" w:hAnsi="Times New Roman" w:cs="Times New Roman"/>
        </w:rPr>
        <w:t>16.</w:t>
      </w:r>
      <w:r>
        <w:rPr>
          <w:rFonts w:ascii="Times New Roman" w:hAnsi="Times New Roman" w:cs="Times New Roman"/>
        </w:rPr>
        <w:tab/>
        <w:t>Dawn Allen initially investigated the discrepancies filed at Graterford and had the discretion to deny refunds for reasons set forth in the DOC policy</w:t>
      </w:r>
      <w:r w:rsidR="003C2661">
        <w:rPr>
          <w:rFonts w:ascii="Times New Roman" w:hAnsi="Times New Roman" w:cs="Times New Roman"/>
        </w:rPr>
        <w:t xml:space="preserve"> (Tr. 35-36</w:t>
      </w:r>
      <w:r>
        <w:rPr>
          <w:rFonts w:ascii="Times New Roman" w:hAnsi="Times New Roman" w:cs="Times New Roman"/>
        </w:rPr>
        <w:t xml:space="preserve">, 127-128).  </w:t>
      </w:r>
    </w:p>
    <w:p w:rsidR="00A9341D" w:rsidRDefault="00A9341D" w:rsidP="008E4EE8">
      <w:pPr>
        <w:spacing w:line="360" w:lineRule="auto"/>
        <w:ind w:firstLine="1440"/>
        <w:rPr>
          <w:rFonts w:ascii="Times New Roman" w:hAnsi="Times New Roman" w:cs="Times New Roman"/>
        </w:rPr>
      </w:pPr>
    </w:p>
    <w:p w:rsidR="00A9341D" w:rsidRDefault="00A9341D" w:rsidP="00A9341D">
      <w:pPr>
        <w:spacing w:line="360" w:lineRule="auto"/>
        <w:ind w:firstLine="1440"/>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Dawn Allen did not have the authority to grant refunds (Tr. 129-130).  </w:t>
      </w:r>
    </w:p>
    <w:p w:rsidR="00A9341D" w:rsidRDefault="00A9341D" w:rsidP="00A9341D">
      <w:pPr>
        <w:spacing w:line="360" w:lineRule="auto"/>
        <w:ind w:firstLine="1440"/>
        <w:rPr>
          <w:rFonts w:ascii="Times New Roman" w:hAnsi="Times New Roman" w:cs="Times New Roman"/>
        </w:rPr>
      </w:pPr>
    </w:p>
    <w:p w:rsidR="00A9341D" w:rsidRDefault="00A9341D" w:rsidP="00A9341D">
      <w:pPr>
        <w:spacing w:line="360" w:lineRule="auto"/>
        <w:ind w:firstLine="1440"/>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Dawn Allen made the decision whether to forward the issue raised in a discrepancy to GTL for further investigation and possible refund approval (Tr. 36, 128).   </w:t>
      </w:r>
    </w:p>
    <w:p w:rsidR="003C2661" w:rsidRDefault="003C2661" w:rsidP="00A9341D">
      <w:pPr>
        <w:spacing w:line="360" w:lineRule="auto"/>
        <w:ind w:firstLine="1440"/>
        <w:rPr>
          <w:rFonts w:ascii="Times New Roman" w:hAnsi="Times New Roman" w:cs="Times New Roman"/>
        </w:rPr>
      </w:pPr>
    </w:p>
    <w:p w:rsidR="003C2661" w:rsidRDefault="003C2661" w:rsidP="00A9341D">
      <w:pPr>
        <w:spacing w:line="360" w:lineRule="auto"/>
        <w:ind w:firstLine="1440"/>
        <w:rPr>
          <w:rFonts w:ascii="Times New Roman" w:hAnsi="Times New Roman" w:cs="Times New Roman"/>
        </w:rPr>
      </w:pPr>
      <w:r>
        <w:rPr>
          <w:rFonts w:ascii="Times New Roman" w:hAnsi="Times New Roman" w:cs="Times New Roman"/>
        </w:rPr>
        <w:t>19.</w:t>
      </w:r>
      <w:r>
        <w:rPr>
          <w:rFonts w:ascii="Times New Roman" w:hAnsi="Times New Roman" w:cs="Times New Roman"/>
        </w:rPr>
        <w:tab/>
        <w:t xml:space="preserve">Dawn Allen referred discrepancies to GTL by generating a ticket in GTL’s internal ticketing system (Tr. 128).  </w:t>
      </w:r>
    </w:p>
    <w:p w:rsidR="003C2661" w:rsidRDefault="003C2661" w:rsidP="00A9341D">
      <w:pPr>
        <w:spacing w:line="360" w:lineRule="auto"/>
        <w:ind w:firstLine="1440"/>
        <w:rPr>
          <w:rFonts w:ascii="Times New Roman" w:hAnsi="Times New Roman" w:cs="Times New Roman"/>
        </w:rPr>
      </w:pPr>
    </w:p>
    <w:p w:rsidR="003C2661" w:rsidRDefault="003C2661" w:rsidP="00A9341D">
      <w:pPr>
        <w:spacing w:line="360" w:lineRule="auto"/>
        <w:ind w:firstLine="1440"/>
        <w:rPr>
          <w:rFonts w:ascii="Times New Roman" w:hAnsi="Times New Roman" w:cs="Times New Roman"/>
        </w:rPr>
      </w:pPr>
      <w:r>
        <w:rPr>
          <w:rFonts w:ascii="Times New Roman" w:hAnsi="Times New Roman" w:cs="Times New Roman"/>
        </w:rPr>
        <w:t>20.</w:t>
      </w:r>
      <w:r>
        <w:rPr>
          <w:rFonts w:ascii="Times New Roman" w:hAnsi="Times New Roman" w:cs="Times New Roman"/>
        </w:rPr>
        <w:tab/>
        <w:t>Thomas Fulton is the Field Service Manager for GTL and he was responsible for reviewing and investigating tickets referred to GTL by the site administrator at Graterford, Dawn Allen (Tr. 18-19, 36, 128).</w:t>
      </w:r>
    </w:p>
    <w:p w:rsidR="003C2661" w:rsidRDefault="003C2661" w:rsidP="00A9341D">
      <w:pPr>
        <w:spacing w:line="360" w:lineRule="auto"/>
        <w:ind w:firstLine="1440"/>
        <w:rPr>
          <w:rFonts w:ascii="Times New Roman" w:hAnsi="Times New Roman" w:cs="Times New Roman"/>
        </w:rPr>
      </w:pPr>
    </w:p>
    <w:p w:rsidR="003C2661" w:rsidRDefault="003C2661" w:rsidP="00A9341D">
      <w:pPr>
        <w:spacing w:line="360" w:lineRule="auto"/>
        <w:ind w:firstLine="1440"/>
        <w:rPr>
          <w:rFonts w:ascii="Times New Roman" w:hAnsi="Times New Roman" w:cs="Times New Roman"/>
        </w:rPr>
      </w:pPr>
      <w:r>
        <w:rPr>
          <w:rFonts w:ascii="Times New Roman" w:hAnsi="Times New Roman" w:cs="Times New Roman"/>
        </w:rPr>
        <w:lastRenderedPageBreak/>
        <w:t>21.</w:t>
      </w:r>
      <w:r>
        <w:rPr>
          <w:rFonts w:ascii="Times New Roman" w:hAnsi="Times New Roman" w:cs="Times New Roman"/>
        </w:rPr>
        <w:tab/>
        <w:t>Not all discrepancies denied by Dawn Allen at Graterford were reviewed by Thomas Fulton</w:t>
      </w:r>
      <w:r w:rsidR="00AA5207">
        <w:rPr>
          <w:rFonts w:ascii="Times New Roman" w:hAnsi="Times New Roman" w:cs="Times New Roman"/>
        </w:rPr>
        <w:t xml:space="preserve"> on behalf of GTL</w:t>
      </w:r>
      <w:r>
        <w:rPr>
          <w:rFonts w:ascii="Times New Roman" w:hAnsi="Times New Roman" w:cs="Times New Roman"/>
        </w:rPr>
        <w:t>.  Mr. Fulton only reviewed tickets generated by Dawn Allen (Tr.</w:t>
      </w:r>
      <w:r w:rsidR="00B660DB">
        <w:rPr>
          <w:rFonts w:ascii="Times New Roman" w:hAnsi="Times New Roman" w:cs="Times New Roman"/>
        </w:rPr>
        <w:t> </w:t>
      </w:r>
      <w:r>
        <w:rPr>
          <w:rFonts w:ascii="Times New Roman" w:hAnsi="Times New Roman" w:cs="Times New Roman"/>
        </w:rPr>
        <w:t xml:space="preserve">127-128).  </w:t>
      </w:r>
    </w:p>
    <w:p w:rsidR="005C6595" w:rsidRDefault="005C6595" w:rsidP="00A9341D">
      <w:pPr>
        <w:spacing w:line="360" w:lineRule="auto"/>
        <w:ind w:firstLine="1440"/>
        <w:rPr>
          <w:rFonts w:ascii="Times New Roman" w:hAnsi="Times New Roman" w:cs="Times New Roman"/>
        </w:rPr>
      </w:pPr>
    </w:p>
    <w:p w:rsidR="003C2661" w:rsidRDefault="003C2661" w:rsidP="00A9341D">
      <w:pPr>
        <w:spacing w:line="360" w:lineRule="auto"/>
        <w:ind w:firstLine="1440"/>
        <w:rPr>
          <w:rFonts w:ascii="Times New Roman" w:hAnsi="Times New Roman" w:cs="Times New Roman"/>
        </w:rPr>
      </w:pPr>
      <w:r>
        <w:rPr>
          <w:rFonts w:ascii="Times New Roman" w:hAnsi="Times New Roman" w:cs="Times New Roman"/>
        </w:rPr>
        <w:t>22.</w:t>
      </w:r>
      <w:r>
        <w:rPr>
          <w:rFonts w:ascii="Times New Roman" w:hAnsi="Times New Roman" w:cs="Times New Roman"/>
        </w:rPr>
        <w:tab/>
        <w:t xml:space="preserve"> </w:t>
      </w:r>
      <w:r w:rsidR="00AA5207">
        <w:rPr>
          <w:rFonts w:ascii="Times New Roman" w:hAnsi="Times New Roman" w:cs="Times New Roman"/>
        </w:rPr>
        <w:t xml:space="preserve">Thomas Fulton would typically investigate tickets received from the site administrator at Graterford by reviewing the telephone records, listening to the telephone call and, on some occasions, listening to a follow up call between the inmate and the previously called party to glean any information regarding the previous disrupted call between the parties (Tr. 35-36, 84, 127-128).  </w:t>
      </w:r>
    </w:p>
    <w:p w:rsidR="00AA5207" w:rsidRDefault="00AA5207" w:rsidP="00A9341D">
      <w:pPr>
        <w:spacing w:line="360" w:lineRule="auto"/>
        <w:ind w:firstLine="1440"/>
        <w:rPr>
          <w:rFonts w:ascii="Times New Roman" w:hAnsi="Times New Roman" w:cs="Times New Roman"/>
        </w:rPr>
      </w:pPr>
    </w:p>
    <w:p w:rsidR="00AA5207" w:rsidRDefault="00AA5207" w:rsidP="00A9341D">
      <w:pPr>
        <w:spacing w:line="360" w:lineRule="auto"/>
        <w:ind w:firstLine="1440"/>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B63833">
        <w:rPr>
          <w:rFonts w:ascii="Times New Roman" w:hAnsi="Times New Roman" w:cs="Times New Roman"/>
        </w:rPr>
        <w:t xml:space="preserve">Service-related tickets received by GTL, for example a “trunk block issue” when there is increased call volume, were designated as “priority one tickets.”  GTL had to respond to such issues within 2 hours (Tr. 134-135).   </w:t>
      </w:r>
    </w:p>
    <w:p w:rsidR="00B63833" w:rsidRDefault="00B63833" w:rsidP="00A9341D">
      <w:pPr>
        <w:spacing w:line="360" w:lineRule="auto"/>
        <w:ind w:firstLine="1440"/>
        <w:rPr>
          <w:rFonts w:ascii="Times New Roman" w:hAnsi="Times New Roman" w:cs="Times New Roman"/>
        </w:rPr>
      </w:pPr>
    </w:p>
    <w:p w:rsidR="00B63833" w:rsidRDefault="00B63833" w:rsidP="00A9341D">
      <w:pPr>
        <w:spacing w:line="360" w:lineRule="auto"/>
        <w:ind w:firstLine="1440"/>
        <w:rPr>
          <w:rFonts w:ascii="Times New Roman" w:hAnsi="Times New Roman" w:cs="Times New Roman"/>
        </w:rPr>
      </w:pPr>
      <w:r>
        <w:rPr>
          <w:rFonts w:ascii="Times New Roman" w:hAnsi="Times New Roman" w:cs="Times New Roman"/>
        </w:rPr>
        <w:t>24.</w:t>
      </w:r>
      <w:r>
        <w:rPr>
          <w:rFonts w:ascii="Times New Roman" w:hAnsi="Times New Roman" w:cs="Times New Roman"/>
        </w:rPr>
        <w:tab/>
        <w:t>After investigating a disrupted call ticket</w:t>
      </w:r>
      <w:r w:rsidR="00FC7F1E">
        <w:rPr>
          <w:rFonts w:ascii="Times New Roman" w:hAnsi="Times New Roman" w:cs="Times New Roman"/>
        </w:rPr>
        <w:t xml:space="preserve"> received from Graterford</w:t>
      </w:r>
      <w:r>
        <w:rPr>
          <w:rFonts w:ascii="Times New Roman" w:hAnsi="Times New Roman" w:cs="Times New Roman"/>
        </w:rPr>
        <w:t>, Thomas Fulton</w:t>
      </w:r>
      <w:r w:rsidR="00FC7F1E">
        <w:rPr>
          <w:rFonts w:ascii="Times New Roman" w:hAnsi="Times New Roman" w:cs="Times New Roman"/>
        </w:rPr>
        <w:t>,</w:t>
      </w:r>
      <w:r>
        <w:rPr>
          <w:rFonts w:ascii="Times New Roman" w:hAnsi="Times New Roman" w:cs="Times New Roman"/>
        </w:rPr>
        <w:t xml:space="preserve"> on behalf of GTL</w:t>
      </w:r>
      <w:r w:rsidR="00FC7F1E">
        <w:rPr>
          <w:rFonts w:ascii="Times New Roman" w:hAnsi="Times New Roman" w:cs="Times New Roman"/>
        </w:rPr>
        <w:t>,</w:t>
      </w:r>
      <w:r>
        <w:rPr>
          <w:rFonts w:ascii="Times New Roman" w:hAnsi="Times New Roman" w:cs="Times New Roman"/>
        </w:rPr>
        <w:t xml:space="preserve"> determined whether a refund would be given (Tr. </w:t>
      </w:r>
      <w:r w:rsidR="00FC7F1E">
        <w:rPr>
          <w:rFonts w:ascii="Times New Roman" w:hAnsi="Times New Roman" w:cs="Times New Roman"/>
        </w:rPr>
        <w:t xml:space="preserve">129-130).  </w:t>
      </w:r>
      <w:r>
        <w:rPr>
          <w:rFonts w:ascii="Times New Roman" w:hAnsi="Times New Roman" w:cs="Times New Roman"/>
        </w:rPr>
        <w:t xml:space="preserve">  </w:t>
      </w:r>
    </w:p>
    <w:p w:rsidR="00FC7F1E" w:rsidRDefault="00FC7F1E" w:rsidP="00A9341D">
      <w:pPr>
        <w:spacing w:line="360" w:lineRule="auto"/>
        <w:ind w:firstLine="1440"/>
        <w:rPr>
          <w:rFonts w:ascii="Times New Roman" w:hAnsi="Times New Roman" w:cs="Times New Roman"/>
        </w:rPr>
      </w:pPr>
    </w:p>
    <w:p w:rsidR="00FC7F1E" w:rsidRDefault="00FC7F1E" w:rsidP="00A9341D">
      <w:pPr>
        <w:spacing w:line="360" w:lineRule="auto"/>
        <w:ind w:firstLine="1440"/>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4647E2">
        <w:rPr>
          <w:rFonts w:ascii="Times New Roman" w:hAnsi="Times New Roman" w:cs="Times New Roman"/>
        </w:rPr>
        <w:t xml:space="preserve">The DOC policy (DC-ADM 818) is that there will be no refunds provided for dropped calls made to cell phones, or for calls automatically terminated when three-way calling, call forwarding, or calls picked up at an extension are detected (GTL Ex. A).  </w:t>
      </w:r>
    </w:p>
    <w:p w:rsidR="004647E2" w:rsidRDefault="004647E2" w:rsidP="00A9341D">
      <w:pPr>
        <w:spacing w:line="360" w:lineRule="auto"/>
        <w:ind w:firstLine="1440"/>
        <w:rPr>
          <w:rFonts w:ascii="Times New Roman" w:hAnsi="Times New Roman" w:cs="Times New Roman"/>
        </w:rPr>
      </w:pPr>
    </w:p>
    <w:p w:rsidR="004647E2" w:rsidRDefault="004647E2" w:rsidP="00A9341D">
      <w:pPr>
        <w:spacing w:line="360" w:lineRule="auto"/>
        <w:ind w:firstLine="1440"/>
        <w:rPr>
          <w:rFonts w:ascii="Times New Roman" w:hAnsi="Times New Roman" w:cs="Times New Roman"/>
        </w:rPr>
      </w:pPr>
      <w:r>
        <w:rPr>
          <w:rFonts w:ascii="Times New Roman" w:hAnsi="Times New Roman" w:cs="Times New Roman"/>
        </w:rPr>
        <w:t>26.</w:t>
      </w:r>
      <w:r>
        <w:rPr>
          <w:rFonts w:ascii="Times New Roman" w:hAnsi="Times New Roman" w:cs="Times New Roman"/>
        </w:rPr>
        <w:tab/>
        <w:t>Thomas Fulton, acting for GTL, had granted refunds to inmates for dropped cell phone calls, despite DOC policy, if after his investigation he determined a refund was warranted.  Granting refunds for disrupted cell phone calls was within his discretion (Tr. 84-85</w:t>
      </w:r>
      <w:r w:rsidR="00CB56B7">
        <w:rPr>
          <w:rFonts w:ascii="Times New Roman" w:hAnsi="Times New Roman" w:cs="Times New Roman"/>
        </w:rPr>
        <w:t>, 92: GTL Ex. A)</w:t>
      </w:r>
      <w:r>
        <w:rPr>
          <w:rFonts w:ascii="Times New Roman" w:hAnsi="Times New Roman" w:cs="Times New Roman"/>
        </w:rPr>
        <w:t xml:space="preserve">.  </w:t>
      </w:r>
    </w:p>
    <w:p w:rsidR="00083401" w:rsidRDefault="00083401" w:rsidP="00A9341D">
      <w:pPr>
        <w:spacing w:line="360" w:lineRule="auto"/>
        <w:ind w:firstLine="1440"/>
        <w:rPr>
          <w:rFonts w:ascii="Times New Roman" w:hAnsi="Times New Roman" w:cs="Times New Roman"/>
        </w:rPr>
      </w:pPr>
    </w:p>
    <w:p w:rsidR="00465908" w:rsidRDefault="004647E2" w:rsidP="00465908">
      <w:pPr>
        <w:spacing w:line="360" w:lineRule="auto"/>
        <w:ind w:firstLine="1440"/>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00465908">
        <w:rPr>
          <w:rFonts w:ascii="Times New Roman" w:hAnsi="Times New Roman" w:cs="Times New Roman"/>
        </w:rPr>
        <w:t xml:space="preserve">The following telephone calls </w:t>
      </w:r>
      <w:r w:rsidR="00FC3985">
        <w:rPr>
          <w:rFonts w:ascii="Times New Roman" w:hAnsi="Times New Roman" w:cs="Times New Roman"/>
        </w:rPr>
        <w:t xml:space="preserve">involving </w:t>
      </w:r>
      <w:r w:rsidR="00465908">
        <w:rPr>
          <w:rFonts w:ascii="Times New Roman" w:hAnsi="Times New Roman" w:cs="Times New Roman"/>
        </w:rPr>
        <w:t>Complainant were disconnected prior to the expiration of 15 minutes</w:t>
      </w:r>
      <w:r w:rsidR="00D31C0F">
        <w:rPr>
          <w:rFonts w:ascii="Times New Roman" w:hAnsi="Times New Roman" w:cs="Times New Roman"/>
        </w:rPr>
        <w:t>:</w:t>
      </w:r>
    </w:p>
    <w:p w:rsidR="00083401" w:rsidRDefault="00083401" w:rsidP="00083401">
      <w:pPr>
        <w:ind w:firstLine="1440"/>
        <w:rPr>
          <w:rFonts w:ascii="Times New Roman" w:hAnsi="Times New Roman" w:cs="Times New Roman"/>
        </w:rPr>
      </w:pPr>
    </w:p>
    <w:tbl>
      <w:tblPr>
        <w:tblStyle w:val="TableGrid"/>
        <w:tblW w:w="9386" w:type="dxa"/>
        <w:tblLook w:val="04A0" w:firstRow="1" w:lastRow="0" w:firstColumn="1" w:lastColumn="0" w:noHBand="0" w:noVBand="1"/>
      </w:tblPr>
      <w:tblGrid>
        <w:gridCol w:w="1255"/>
        <w:gridCol w:w="1170"/>
        <w:gridCol w:w="1980"/>
        <w:gridCol w:w="1260"/>
        <w:gridCol w:w="1080"/>
        <w:gridCol w:w="1530"/>
        <w:gridCol w:w="1111"/>
      </w:tblGrid>
      <w:tr w:rsidR="00465908" w:rsidRPr="00E905BD" w:rsidTr="00465908">
        <w:tc>
          <w:tcPr>
            <w:tcW w:w="1255"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Date</w:t>
            </w:r>
          </w:p>
        </w:tc>
        <w:tc>
          <w:tcPr>
            <w:tcW w:w="1170"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Time</w:t>
            </w:r>
          </w:p>
        </w:tc>
        <w:tc>
          <w:tcPr>
            <w:tcW w:w="1980"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Number</w:t>
            </w:r>
          </w:p>
        </w:tc>
        <w:tc>
          <w:tcPr>
            <w:tcW w:w="1260"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Duration</w:t>
            </w:r>
          </w:p>
        </w:tc>
        <w:tc>
          <w:tcPr>
            <w:tcW w:w="1080"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Cell No.</w:t>
            </w:r>
          </w:p>
        </w:tc>
        <w:tc>
          <w:tcPr>
            <w:tcW w:w="1530"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Discrepancy</w:t>
            </w:r>
          </w:p>
        </w:tc>
        <w:tc>
          <w:tcPr>
            <w:tcW w:w="1111" w:type="dxa"/>
            <w:shd w:val="clear" w:color="auto" w:fill="EEECE1" w:themeFill="background2"/>
          </w:tcPr>
          <w:p w:rsidR="00465908" w:rsidRPr="00E905BD" w:rsidRDefault="00465908" w:rsidP="00FC3985">
            <w:pPr>
              <w:jc w:val="center"/>
              <w:rPr>
                <w:rFonts w:ascii="Times New Roman" w:hAnsi="Times New Roman" w:cs="Times New Roman"/>
                <w:b/>
              </w:rPr>
            </w:pPr>
            <w:r w:rsidRPr="00E905BD">
              <w:rPr>
                <w:rFonts w:ascii="Times New Roman" w:hAnsi="Times New Roman" w:cs="Times New Roman"/>
                <w:b/>
              </w:rPr>
              <w:t>Refund</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11/13/12</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7:35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2677520267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12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12/5/12</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8:33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2678719367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5 min.</w:t>
            </w:r>
          </w:p>
        </w:tc>
        <w:tc>
          <w:tcPr>
            <w:tcW w:w="1080" w:type="dxa"/>
          </w:tcPr>
          <w:p w:rsidR="00465908" w:rsidRPr="00E905BD" w:rsidRDefault="00465908" w:rsidP="00FC3985">
            <w:pPr>
              <w:jc w:val="center"/>
              <w:rPr>
                <w:rFonts w:ascii="Times New Roman" w:hAnsi="Times New Roman" w:cs="Times New Roman"/>
              </w:rPr>
            </w:pPr>
            <w:r w:rsidRPr="00A43BC9">
              <w:rPr>
                <w:rFonts w:ascii="Times New Roman" w:hAnsi="Times New Roman" w:cs="Times New Roman"/>
              </w:rPr>
              <w:t>No</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lastRenderedPageBreak/>
              <w:t>2/26/13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8:18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2158441263</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 min.</w:t>
            </w:r>
          </w:p>
        </w:tc>
        <w:tc>
          <w:tcPr>
            <w:tcW w:w="1080" w:type="dxa"/>
          </w:tcPr>
          <w:p w:rsidR="00465908" w:rsidRPr="00E905BD" w:rsidRDefault="00465908" w:rsidP="00FC3985">
            <w:pPr>
              <w:jc w:val="center"/>
              <w:rPr>
                <w:rFonts w:ascii="Times New Roman" w:hAnsi="Times New Roman" w:cs="Times New Roman"/>
              </w:rPr>
            </w:pPr>
            <w:r w:rsidRPr="00A43BC9">
              <w:rPr>
                <w:rFonts w:ascii="Times New Roman" w:hAnsi="Times New Roman" w:cs="Times New Roman"/>
              </w:rPr>
              <w:t>No</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2/26/13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8:26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2158441263</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4 min.</w:t>
            </w:r>
          </w:p>
        </w:tc>
        <w:tc>
          <w:tcPr>
            <w:tcW w:w="1080" w:type="dxa"/>
          </w:tcPr>
          <w:p w:rsidR="00465908" w:rsidRPr="00E905BD" w:rsidRDefault="00465908" w:rsidP="00FC3985">
            <w:pPr>
              <w:jc w:val="center"/>
              <w:rPr>
                <w:rFonts w:ascii="Times New Roman" w:hAnsi="Times New Roman" w:cs="Times New Roman"/>
              </w:rPr>
            </w:pPr>
            <w:r w:rsidRPr="00A43BC9">
              <w:rPr>
                <w:rFonts w:ascii="Times New Roman" w:hAnsi="Times New Roman" w:cs="Times New Roman"/>
              </w:rPr>
              <w:t>No</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4/30/13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5:04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2158441263</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10 min.</w:t>
            </w:r>
          </w:p>
        </w:tc>
        <w:tc>
          <w:tcPr>
            <w:tcW w:w="1080" w:type="dxa"/>
          </w:tcPr>
          <w:p w:rsidR="00465908" w:rsidRPr="00E905BD" w:rsidRDefault="00465908" w:rsidP="00FC3985">
            <w:pPr>
              <w:jc w:val="center"/>
              <w:rPr>
                <w:rFonts w:ascii="Times New Roman" w:hAnsi="Times New Roman" w:cs="Times New Roman"/>
              </w:rPr>
            </w:pPr>
            <w:r w:rsidRPr="00A43BC9">
              <w:rPr>
                <w:rFonts w:ascii="Times New Roman" w:hAnsi="Times New Roman" w:cs="Times New Roman"/>
              </w:rPr>
              <w:t>No</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5/14/13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5:03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2158441263</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7 min.</w:t>
            </w:r>
          </w:p>
        </w:tc>
        <w:tc>
          <w:tcPr>
            <w:tcW w:w="1080" w:type="dxa"/>
          </w:tcPr>
          <w:p w:rsidR="00465908" w:rsidRPr="00E905BD" w:rsidRDefault="00465908" w:rsidP="00FC3985">
            <w:pPr>
              <w:jc w:val="center"/>
              <w:rPr>
                <w:rFonts w:ascii="Times New Roman" w:hAnsi="Times New Roman" w:cs="Times New Roman"/>
              </w:rPr>
            </w:pPr>
            <w:r w:rsidRPr="00A43BC9">
              <w:rPr>
                <w:rFonts w:ascii="Times New Roman" w:hAnsi="Times New Roman" w:cs="Times New Roman"/>
              </w:rPr>
              <w:t>No</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5/14/13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7:00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10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8/6/13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8:14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2158441263</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10 min.</w:t>
            </w:r>
          </w:p>
        </w:tc>
        <w:tc>
          <w:tcPr>
            <w:tcW w:w="1080" w:type="dxa"/>
          </w:tcPr>
          <w:p w:rsidR="00465908" w:rsidRPr="00E905BD" w:rsidRDefault="00465908" w:rsidP="00FC3985">
            <w:pPr>
              <w:jc w:val="center"/>
              <w:rPr>
                <w:rFonts w:ascii="Times New Roman" w:hAnsi="Times New Roman" w:cs="Times New Roman"/>
              </w:rPr>
            </w:pPr>
            <w:r w:rsidRPr="00A43BC9">
              <w:rPr>
                <w:rFonts w:ascii="Times New Roman" w:hAnsi="Times New Roman" w:cs="Times New Roman"/>
              </w:rPr>
              <w:t>No</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8/7/13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8:20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2154027032</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5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8/13/13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8:40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2677520267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4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8/20/13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8:33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4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8/29/13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7:53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6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8/29/13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8:18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2677520267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9/17/13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 xml:space="preserve">5:02 pm </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2157581424</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2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9/17/13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7:05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2677520267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4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10/4/13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8:34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2673267498</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9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10/8/13</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8:35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2154001944</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11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1/7/14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6:30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2677520267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9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1/14/14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10:25 am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2678881238</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1/14/14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6:12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2677520267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6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3/1/14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11:33 am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11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3/26/14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8:01 am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12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3/26/14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8:16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12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4/11/14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7:47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2672667567</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6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r w:rsidR="00465908" w:rsidRPr="00E905BD" w:rsidTr="00465908">
        <w:tc>
          <w:tcPr>
            <w:tcW w:w="1255"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5/7/14</w:t>
            </w:r>
          </w:p>
        </w:tc>
        <w:tc>
          <w:tcPr>
            <w:tcW w:w="117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3:11 pm</w:t>
            </w:r>
          </w:p>
        </w:tc>
        <w:tc>
          <w:tcPr>
            <w:tcW w:w="19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2154001944</w:t>
            </w:r>
          </w:p>
        </w:tc>
        <w:tc>
          <w:tcPr>
            <w:tcW w:w="1260" w:type="dxa"/>
          </w:tcPr>
          <w:p w:rsidR="00465908" w:rsidRPr="00E905BD" w:rsidRDefault="00465908" w:rsidP="00FC3985">
            <w:pPr>
              <w:jc w:val="right"/>
              <w:rPr>
                <w:rFonts w:ascii="Times New Roman" w:hAnsi="Times New Roman" w:cs="Times New Roman"/>
              </w:rPr>
            </w:pPr>
            <w:r w:rsidRPr="00E905BD">
              <w:rPr>
                <w:rFonts w:ascii="Times New Roman" w:hAnsi="Times New Roman" w:cs="Times New Roman"/>
              </w:rPr>
              <w:t>9 min.</w:t>
            </w:r>
          </w:p>
        </w:tc>
        <w:tc>
          <w:tcPr>
            <w:tcW w:w="108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530"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Yes</w:t>
            </w:r>
          </w:p>
        </w:tc>
        <w:tc>
          <w:tcPr>
            <w:tcW w:w="1111" w:type="dxa"/>
          </w:tcPr>
          <w:p w:rsidR="00465908" w:rsidRPr="00E905BD" w:rsidRDefault="00465908" w:rsidP="00FC3985">
            <w:pPr>
              <w:jc w:val="center"/>
              <w:rPr>
                <w:rFonts w:ascii="Times New Roman" w:hAnsi="Times New Roman" w:cs="Times New Roman"/>
              </w:rPr>
            </w:pPr>
            <w:r w:rsidRPr="00E905BD">
              <w:rPr>
                <w:rFonts w:ascii="Times New Roman" w:hAnsi="Times New Roman" w:cs="Times New Roman"/>
              </w:rPr>
              <w:t>No</w:t>
            </w:r>
          </w:p>
        </w:tc>
      </w:tr>
    </w:tbl>
    <w:p w:rsidR="00465908" w:rsidRDefault="00465908" w:rsidP="00083401">
      <w:pPr>
        <w:rPr>
          <w:rFonts w:ascii="Times New Roman" w:hAnsi="Times New Roman" w:cs="Times New Roman"/>
        </w:rPr>
      </w:pPr>
    </w:p>
    <w:p w:rsidR="00465908" w:rsidRDefault="007C21E6" w:rsidP="00083401">
      <w:pPr>
        <w:spacing w:line="360" w:lineRule="auto"/>
        <w:rPr>
          <w:rFonts w:ascii="Times New Roman" w:hAnsi="Times New Roman" w:cs="Times New Roman"/>
        </w:rPr>
      </w:pPr>
      <w:proofErr w:type="gramStart"/>
      <w:r>
        <w:rPr>
          <w:rFonts w:ascii="Times New Roman" w:hAnsi="Times New Roman" w:cs="Times New Roman"/>
        </w:rPr>
        <w:t>(Tr. 220-240; GTL Ex. B); Respondent’s Main Brief p. 3.</w:t>
      </w:r>
      <w:proofErr w:type="gramEnd"/>
    </w:p>
    <w:p w:rsidR="00865CF1" w:rsidRDefault="00865CF1" w:rsidP="00083401">
      <w:pPr>
        <w:spacing w:line="360" w:lineRule="auto"/>
        <w:rPr>
          <w:rFonts w:ascii="Times New Roman" w:hAnsi="Times New Roman" w:cs="Times New Roman"/>
        </w:rPr>
      </w:pPr>
    </w:p>
    <w:p w:rsidR="00D31C0F" w:rsidRDefault="00865CF1" w:rsidP="00083401">
      <w:pPr>
        <w:spacing w:line="360" w:lineRule="auto"/>
        <w:ind w:firstLine="1440"/>
        <w:rPr>
          <w:rFonts w:ascii="Times New Roman" w:hAnsi="Times New Roman" w:cs="Times New Roman"/>
        </w:rPr>
      </w:pPr>
      <w:r>
        <w:rPr>
          <w:rFonts w:ascii="Times New Roman" w:hAnsi="Times New Roman" w:cs="Times New Roman"/>
        </w:rPr>
        <w:t>28.</w:t>
      </w:r>
      <w:r>
        <w:rPr>
          <w:rFonts w:ascii="Times New Roman" w:hAnsi="Times New Roman" w:cs="Times New Roman"/>
        </w:rPr>
        <w:tab/>
        <w:t xml:space="preserve">Complainant made </w:t>
      </w:r>
      <w:r w:rsidR="00D31C0F">
        <w:rPr>
          <w:rFonts w:ascii="Times New Roman" w:hAnsi="Times New Roman" w:cs="Times New Roman"/>
        </w:rPr>
        <w:t>6 telephone calls to landline telephones that were disrupted prior to the expiration of the allotted 15 minutes (Tr. 220-240; GTL Ex. B).</w:t>
      </w:r>
    </w:p>
    <w:p w:rsidR="00D31C0F" w:rsidRDefault="00D31C0F" w:rsidP="00D31C0F">
      <w:pPr>
        <w:spacing w:line="360" w:lineRule="auto"/>
        <w:ind w:firstLine="1440"/>
        <w:rPr>
          <w:rFonts w:ascii="Times New Roman" w:hAnsi="Times New Roman" w:cs="Times New Roman"/>
        </w:rPr>
      </w:pPr>
    </w:p>
    <w:p w:rsidR="00D31C0F" w:rsidRDefault="00D31C0F" w:rsidP="00D31C0F">
      <w:pPr>
        <w:spacing w:line="360" w:lineRule="auto"/>
        <w:ind w:firstLine="1440"/>
        <w:rPr>
          <w:rFonts w:ascii="Times New Roman" w:hAnsi="Times New Roman" w:cs="Times New Roman"/>
        </w:rPr>
      </w:pPr>
      <w:r>
        <w:rPr>
          <w:rFonts w:ascii="Times New Roman" w:hAnsi="Times New Roman" w:cs="Times New Roman"/>
        </w:rPr>
        <w:t>29.</w:t>
      </w:r>
      <w:r>
        <w:rPr>
          <w:rFonts w:ascii="Times New Roman" w:hAnsi="Times New Roman" w:cs="Times New Roman"/>
        </w:rPr>
        <w:tab/>
        <w:t xml:space="preserve">Of those 6 </w:t>
      </w:r>
      <w:r w:rsidR="00865CF1">
        <w:rPr>
          <w:rFonts w:ascii="Times New Roman" w:hAnsi="Times New Roman" w:cs="Times New Roman"/>
        </w:rPr>
        <w:t xml:space="preserve">disrupted </w:t>
      </w:r>
      <w:r>
        <w:rPr>
          <w:rFonts w:ascii="Times New Roman" w:hAnsi="Times New Roman" w:cs="Times New Roman"/>
        </w:rPr>
        <w:t xml:space="preserve">landline </w:t>
      </w:r>
      <w:r w:rsidR="00865CF1">
        <w:rPr>
          <w:rFonts w:ascii="Times New Roman" w:hAnsi="Times New Roman" w:cs="Times New Roman"/>
        </w:rPr>
        <w:t>calls</w:t>
      </w:r>
      <w:r>
        <w:rPr>
          <w:rFonts w:ascii="Times New Roman" w:hAnsi="Times New Roman" w:cs="Times New Roman"/>
        </w:rPr>
        <w:t>, Complainant only filed discrepancies seeking a refund for 3 of the calls (Tr. 220-240; GTL Ex. B).</w:t>
      </w:r>
    </w:p>
    <w:p w:rsidR="00D31C0F" w:rsidRDefault="00D31C0F" w:rsidP="00D31C0F">
      <w:pPr>
        <w:spacing w:line="360" w:lineRule="auto"/>
        <w:ind w:firstLine="1440"/>
        <w:rPr>
          <w:rFonts w:ascii="Times New Roman" w:hAnsi="Times New Roman" w:cs="Times New Roman"/>
        </w:rPr>
      </w:pPr>
    </w:p>
    <w:p w:rsidR="006F7EC0" w:rsidRDefault="00D31C0F" w:rsidP="00D31C0F">
      <w:pPr>
        <w:spacing w:line="360" w:lineRule="auto"/>
        <w:ind w:firstLine="1440"/>
        <w:rPr>
          <w:rFonts w:ascii="Times New Roman" w:hAnsi="Times New Roman" w:cs="Times New Roman"/>
        </w:rPr>
      </w:pPr>
      <w:r>
        <w:rPr>
          <w:rFonts w:ascii="Times New Roman" w:hAnsi="Times New Roman" w:cs="Times New Roman"/>
        </w:rPr>
        <w:t>30.</w:t>
      </w:r>
      <w:r>
        <w:rPr>
          <w:rFonts w:ascii="Times New Roman" w:hAnsi="Times New Roman" w:cs="Times New Roman"/>
        </w:rPr>
        <w:tab/>
      </w:r>
      <w:r w:rsidR="00C40E79">
        <w:rPr>
          <w:rFonts w:ascii="Times New Roman" w:hAnsi="Times New Roman" w:cs="Times New Roman"/>
        </w:rPr>
        <w:t xml:space="preserve">Complainant was </w:t>
      </w:r>
      <w:r w:rsidR="0045446A">
        <w:rPr>
          <w:rFonts w:ascii="Times New Roman" w:hAnsi="Times New Roman" w:cs="Times New Roman"/>
        </w:rPr>
        <w:t>granted a refund for the two disrupted calls to landline telephones made on February 26, 2013 (Tr. 220-240</w:t>
      </w:r>
      <w:r w:rsidR="00F3137F">
        <w:rPr>
          <w:rFonts w:ascii="Times New Roman" w:hAnsi="Times New Roman" w:cs="Times New Roman"/>
        </w:rPr>
        <w:t>; GTL Ex. B</w:t>
      </w:r>
      <w:r w:rsidR="0045446A">
        <w:rPr>
          <w:rFonts w:ascii="Times New Roman" w:hAnsi="Times New Roman" w:cs="Times New Roman"/>
        </w:rPr>
        <w:t>).</w:t>
      </w:r>
    </w:p>
    <w:p w:rsidR="0045446A" w:rsidRDefault="0045446A" w:rsidP="00D31C0F">
      <w:pPr>
        <w:spacing w:line="360" w:lineRule="auto"/>
        <w:ind w:firstLine="1440"/>
        <w:rPr>
          <w:rFonts w:ascii="Times New Roman" w:hAnsi="Times New Roman" w:cs="Times New Roman"/>
        </w:rPr>
      </w:pPr>
      <w:r>
        <w:rPr>
          <w:rFonts w:ascii="Times New Roman" w:hAnsi="Times New Roman" w:cs="Times New Roman"/>
        </w:rPr>
        <w:t xml:space="preserve">  </w:t>
      </w:r>
    </w:p>
    <w:p w:rsidR="00865CF1" w:rsidRDefault="0045446A" w:rsidP="00D31C0F">
      <w:pPr>
        <w:spacing w:line="360" w:lineRule="auto"/>
        <w:ind w:firstLine="1440"/>
        <w:rPr>
          <w:rFonts w:ascii="Times New Roman" w:hAnsi="Times New Roman" w:cs="Times New Roman"/>
        </w:rPr>
      </w:pPr>
      <w:r>
        <w:rPr>
          <w:rFonts w:ascii="Times New Roman" w:hAnsi="Times New Roman" w:cs="Times New Roman"/>
        </w:rPr>
        <w:t>31.</w:t>
      </w:r>
      <w:r>
        <w:rPr>
          <w:rFonts w:ascii="Times New Roman" w:hAnsi="Times New Roman" w:cs="Times New Roman"/>
        </w:rPr>
        <w:tab/>
        <w:t xml:space="preserve">Complainant was also refunded $1.60 for the disrupted landline call made on August 6, 2013 at 8:14 a.m.  Complainant received a refund for each of the 3 disrupted </w:t>
      </w:r>
      <w:r w:rsidR="00C45AE7">
        <w:rPr>
          <w:rFonts w:ascii="Times New Roman" w:hAnsi="Times New Roman" w:cs="Times New Roman"/>
        </w:rPr>
        <w:t>landline</w:t>
      </w:r>
      <w:r>
        <w:rPr>
          <w:rFonts w:ascii="Times New Roman" w:hAnsi="Times New Roman" w:cs="Times New Roman"/>
        </w:rPr>
        <w:t xml:space="preserve"> calls for which a discrepancy was filed (Tr. 60-61, 220-240</w:t>
      </w:r>
      <w:r w:rsidR="00F3137F">
        <w:rPr>
          <w:rFonts w:ascii="Times New Roman" w:hAnsi="Times New Roman" w:cs="Times New Roman"/>
        </w:rPr>
        <w:t>; GTL Ex. B</w:t>
      </w:r>
      <w:r>
        <w:rPr>
          <w:rFonts w:ascii="Times New Roman" w:hAnsi="Times New Roman" w:cs="Times New Roman"/>
        </w:rPr>
        <w:t xml:space="preserve">).    </w:t>
      </w:r>
      <w:r w:rsidR="00865CF1">
        <w:rPr>
          <w:rFonts w:ascii="Times New Roman" w:hAnsi="Times New Roman" w:cs="Times New Roman"/>
        </w:rPr>
        <w:t xml:space="preserve">   </w:t>
      </w:r>
    </w:p>
    <w:p w:rsidR="0045446A" w:rsidRDefault="0045446A" w:rsidP="00D31C0F">
      <w:pPr>
        <w:spacing w:line="360" w:lineRule="auto"/>
        <w:ind w:firstLine="1440"/>
        <w:rPr>
          <w:rFonts w:ascii="Times New Roman" w:hAnsi="Times New Roman" w:cs="Times New Roman"/>
        </w:rPr>
      </w:pPr>
    </w:p>
    <w:p w:rsidR="0045446A" w:rsidRDefault="0045446A" w:rsidP="00D31C0F">
      <w:pPr>
        <w:spacing w:line="360" w:lineRule="auto"/>
        <w:ind w:firstLine="144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rPr>
        <w:tab/>
        <w:t>Complainant filed 9 discrepancies for cell phone calls that were disrupted prior to the expiration of the allotted 15 minutes (Tr. 220-240</w:t>
      </w:r>
      <w:r w:rsidR="00F3137F">
        <w:rPr>
          <w:rFonts w:ascii="Times New Roman" w:hAnsi="Times New Roman" w:cs="Times New Roman"/>
        </w:rPr>
        <w:t>; GTL Ex, B</w:t>
      </w:r>
      <w:r>
        <w:rPr>
          <w:rFonts w:ascii="Times New Roman" w:hAnsi="Times New Roman" w:cs="Times New Roman"/>
        </w:rPr>
        <w:t xml:space="preserve">).  </w:t>
      </w:r>
    </w:p>
    <w:p w:rsidR="00C3051B" w:rsidRDefault="00C3051B" w:rsidP="00D31C0F">
      <w:pPr>
        <w:spacing w:line="360" w:lineRule="auto"/>
        <w:ind w:firstLine="1440"/>
        <w:rPr>
          <w:rFonts w:ascii="Times New Roman" w:hAnsi="Times New Roman" w:cs="Times New Roman"/>
        </w:rPr>
      </w:pPr>
    </w:p>
    <w:p w:rsidR="00F3137F" w:rsidRDefault="00F3137F" w:rsidP="00D31C0F">
      <w:pPr>
        <w:spacing w:line="360" w:lineRule="auto"/>
        <w:ind w:firstLine="1440"/>
        <w:rPr>
          <w:rFonts w:ascii="Times New Roman" w:hAnsi="Times New Roman" w:cs="Times New Roman"/>
        </w:rPr>
      </w:pPr>
      <w:r>
        <w:rPr>
          <w:rFonts w:ascii="Times New Roman" w:hAnsi="Times New Roman" w:cs="Times New Roman"/>
        </w:rPr>
        <w:t>33.</w:t>
      </w:r>
      <w:r>
        <w:rPr>
          <w:rFonts w:ascii="Times New Roman" w:hAnsi="Times New Roman" w:cs="Times New Roman"/>
        </w:rPr>
        <w:tab/>
        <w:t>Complainant received a refund for the disrupted cell phone call made on March 26, 2014 at 8:16 p.m. This call was placed shortly after a disr</w:t>
      </w:r>
      <w:r w:rsidR="00F00C22">
        <w:rPr>
          <w:rFonts w:ascii="Times New Roman" w:hAnsi="Times New Roman" w:cs="Times New Roman"/>
        </w:rPr>
        <w:t xml:space="preserve">upted cell phone call made to the very same telephone number </w:t>
      </w:r>
      <w:r>
        <w:rPr>
          <w:rFonts w:ascii="Times New Roman" w:hAnsi="Times New Roman" w:cs="Times New Roman"/>
        </w:rPr>
        <w:t>(Tr. 220-240; GTL Ex. B).</w:t>
      </w:r>
    </w:p>
    <w:p w:rsidR="00F3137F" w:rsidRDefault="00F3137F" w:rsidP="00D31C0F">
      <w:pPr>
        <w:spacing w:line="360" w:lineRule="auto"/>
        <w:ind w:firstLine="1440"/>
        <w:rPr>
          <w:rFonts w:ascii="Times New Roman" w:hAnsi="Times New Roman" w:cs="Times New Roman"/>
        </w:rPr>
      </w:pPr>
    </w:p>
    <w:p w:rsidR="00F00C22" w:rsidRDefault="00F3137F" w:rsidP="00D31C0F">
      <w:pPr>
        <w:spacing w:line="360" w:lineRule="auto"/>
        <w:ind w:firstLine="1440"/>
        <w:rPr>
          <w:rFonts w:ascii="Times New Roman" w:hAnsi="Times New Roman" w:cs="Times New Roman"/>
        </w:rPr>
      </w:pPr>
      <w:r>
        <w:rPr>
          <w:rFonts w:ascii="Times New Roman" w:hAnsi="Times New Roman" w:cs="Times New Roman"/>
        </w:rPr>
        <w:t>34.</w:t>
      </w:r>
      <w:r>
        <w:rPr>
          <w:rFonts w:ascii="Times New Roman" w:hAnsi="Times New Roman" w:cs="Times New Roman"/>
        </w:rPr>
        <w:tab/>
        <w:t>Complainant received a refund for a disrupted cell phone call made on August 6, 2013 (Tr.</w:t>
      </w:r>
      <w:r w:rsidR="00F00C22">
        <w:rPr>
          <w:rFonts w:ascii="Times New Roman" w:hAnsi="Times New Roman" w:cs="Times New Roman"/>
        </w:rPr>
        <w:t xml:space="preserve"> 90; GTL Ex. B).  </w:t>
      </w:r>
    </w:p>
    <w:p w:rsidR="00F00C22" w:rsidRDefault="00F00C22" w:rsidP="00D31C0F">
      <w:pPr>
        <w:spacing w:line="360" w:lineRule="auto"/>
        <w:ind w:firstLine="1440"/>
        <w:rPr>
          <w:rFonts w:ascii="Times New Roman" w:hAnsi="Times New Roman" w:cs="Times New Roman"/>
        </w:rPr>
      </w:pPr>
    </w:p>
    <w:p w:rsidR="00CD0C2C" w:rsidRDefault="00F00C22" w:rsidP="00D31C0F">
      <w:pPr>
        <w:spacing w:line="360" w:lineRule="auto"/>
        <w:ind w:firstLine="1440"/>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00CD0C2C">
        <w:rPr>
          <w:rFonts w:ascii="Times New Roman" w:hAnsi="Times New Roman" w:cs="Times New Roman"/>
        </w:rPr>
        <w:t xml:space="preserve">Thomas Fulton, acting on behalf of GTL, oftentimes authorized refunds to inmates for disrupted cell phone calls when “it’s unexplained why a disconnect happens” (Tr. 35).  </w:t>
      </w:r>
    </w:p>
    <w:p w:rsidR="00CD0C2C" w:rsidRDefault="00CD0C2C" w:rsidP="00D31C0F">
      <w:pPr>
        <w:spacing w:line="360" w:lineRule="auto"/>
        <w:ind w:firstLine="1440"/>
        <w:rPr>
          <w:rFonts w:ascii="Times New Roman" w:hAnsi="Times New Roman" w:cs="Times New Roman"/>
        </w:rPr>
      </w:pPr>
    </w:p>
    <w:p w:rsidR="001641DD" w:rsidRDefault="00CD0C2C" w:rsidP="00D31C0F">
      <w:pPr>
        <w:spacing w:line="360" w:lineRule="auto"/>
        <w:ind w:firstLine="1440"/>
        <w:rPr>
          <w:rFonts w:ascii="Times New Roman" w:hAnsi="Times New Roman" w:cs="Times New Roman"/>
        </w:rPr>
      </w:pPr>
      <w:r>
        <w:rPr>
          <w:rFonts w:ascii="Times New Roman" w:hAnsi="Times New Roman" w:cs="Times New Roman"/>
        </w:rPr>
        <w:t>3</w:t>
      </w:r>
      <w:r w:rsidR="001056D9">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007264A0">
        <w:rPr>
          <w:rFonts w:ascii="Times New Roman" w:hAnsi="Times New Roman" w:cs="Times New Roman"/>
        </w:rPr>
        <w:t>Prior to March 2014, Complainant and other inmates experienced problems being able to call out of the prison when they had telephone access particularly on high call volume nights and after inmates</w:t>
      </w:r>
      <w:r w:rsidR="00C2099C">
        <w:rPr>
          <w:rFonts w:ascii="Times New Roman" w:hAnsi="Times New Roman" w:cs="Times New Roman"/>
        </w:rPr>
        <w:t xml:space="preserve">’ </w:t>
      </w:r>
      <w:r w:rsidR="001641DD">
        <w:rPr>
          <w:rFonts w:ascii="Times New Roman" w:hAnsi="Times New Roman" w:cs="Times New Roman"/>
        </w:rPr>
        <w:t>accounts were debited (Tr. 212).</w:t>
      </w:r>
    </w:p>
    <w:p w:rsidR="001641DD" w:rsidRDefault="001641DD" w:rsidP="00D31C0F">
      <w:pPr>
        <w:spacing w:line="360" w:lineRule="auto"/>
        <w:ind w:firstLine="1440"/>
        <w:rPr>
          <w:rFonts w:ascii="Times New Roman" w:hAnsi="Times New Roman" w:cs="Times New Roman"/>
        </w:rPr>
      </w:pPr>
    </w:p>
    <w:p w:rsidR="001641DD" w:rsidRDefault="001641DD" w:rsidP="00D31C0F">
      <w:pPr>
        <w:spacing w:line="360" w:lineRule="auto"/>
        <w:ind w:firstLine="1440"/>
        <w:rPr>
          <w:rFonts w:ascii="Times New Roman" w:hAnsi="Times New Roman" w:cs="Times New Roman"/>
        </w:rPr>
      </w:pPr>
      <w:r>
        <w:rPr>
          <w:rFonts w:ascii="Times New Roman" w:hAnsi="Times New Roman" w:cs="Times New Roman"/>
        </w:rPr>
        <w:t>3</w:t>
      </w:r>
      <w:r w:rsidR="00143474">
        <w:rPr>
          <w:rFonts w:ascii="Times New Roman" w:hAnsi="Times New Roman" w:cs="Times New Roman"/>
        </w:rPr>
        <w:t>7</w:t>
      </w:r>
      <w:r>
        <w:rPr>
          <w:rFonts w:ascii="Times New Roman" w:hAnsi="Times New Roman" w:cs="Times New Roman"/>
        </w:rPr>
        <w:t>.</w:t>
      </w:r>
      <w:r>
        <w:rPr>
          <w:rFonts w:ascii="Times New Roman" w:hAnsi="Times New Roman" w:cs="Times New Roman"/>
        </w:rPr>
        <w:tab/>
        <w:t xml:space="preserve">The problems experienced were GTL telephone system related.  Prior to March 2014, a certain number of trunks coming out of Graterford were dedicated to debit calls and a certain number of trunks were dedicated to collect calls.  If there were not enough trunks available to meet call volume demand, some inmates who had telephone access had difficulties getting a line and had to dial over and over again in an effort to connect a call (Tr. 135-136, 138, 146-147, 212).  </w:t>
      </w:r>
    </w:p>
    <w:p w:rsidR="001641DD" w:rsidRDefault="001641DD" w:rsidP="00D31C0F">
      <w:pPr>
        <w:spacing w:line="360" w:lineRule="auto"/>
        <w:ind w:firstLine="1440"/>
        <w:rPr>
          <w:rFonts w:ascii="Times New Roman" w:hAnsi="Times New Roman" w:cs="Times New Roman"/>
        </w:rPr>
      </w:pPr>
    </w:p>
    <w:p w:rsidR="001641DD" w:rsidRDefault="007B54A7" w:rsidP="00D31C0F">
      <w:pPr>
        <w:spacing w:line="360" w:lineRule="auto"/>
        <w:ind w:firstLine="1440"/>
        <w:rPr>
          <w:rFonts w:ascii="Times New Roman" w:hAnsi="Times New Roman" w:cs="Times New Roman"/>
        </w:rPr>
      </w:pPr>
      <w:r>
        <w:rPr>
          <w:rFonts w:ascii="Times New Roman" w:hAnsi="Times New Roman" w:cs="Times New Roman"/>
        </w:rPr>
        <w:t>3</w:t>
      </w:r>
      <w:r w:rsidR="00143474">
        <w:rPr>
          <w:rFonts w:ascii="Times New Roman" w:hAnsi="Times New Roman" w:cs="Times New Roman"/>
        </w:rPr>
        <w:t>8</w:t>
      </w:r>
      <w:r>
        <w:rPr>
          <w:rFonts w:ascii="Times New Roman" w:hAnsi="Times New Roman" w:cs="Times New Roman"/>
        </w:rPr>
        <w:t>.</w:t>
      </w:r>
      <w:r>
        <w:rPr>
          <w:rFonts w:ascii="Times New Roman" w:hAnsi="Times New Roman" w:cs="Times New Roman"/>
        </w:rPr>
        <w:tab/>
        <w:t>P</w:t>
      </w:r>
      <w:r w:rsidR="001641DD">
        <w:rPr>
          <w:rFonts w:ascii="Times New Roman" w:hAnsi="Times New Roman" w:cs="Times New Roman"/>
        </w:rPr>
        <w:t>eak calling demand at Graterford was experienced between 6:00 p.m. and 9:00 p.m. (Tr. 138).</w:t>
      </w:r>
    </w:p>
    <w:p w:rsidR="005F224A" w:rsidRDefault="005F224A" w:rsidP="00D31C0F">
      <w:pPr>
        <w:spacing w:line="360" w:lineRule="auto"/>
        <w:ind w:firstLine="1440"/>
        <w:rPr>
          <w:rFonts w:ascii="Times New Roman" w:hAnsi="Times New Roman" w:cs="Times New Roman"/>
        </w:rPr>
      </w:pPr>
    </w:p>
    <w:p w:rsidR="007B54A7" w:rsidRDefault="00143474" w:rsidP="00D31C0F">
      <w:pPr>
        <w:spacing w:line="360" w:lineRule="auto"/>
        <w:ind w:firstLine="1440"/>
        <w:rPr>
          <w:rFonts w:ascii="Times New Roman" w:hAnsi="Times New Roman" w:cs="Times New Roman"/>
        </w:rPr>
      </w:pPr>
      <w:r>
        <w:rPr>
          <w:rFonts w:ascii="Times New Roman" w:hAnsi="Times New Roman" w:cs="Times New Roman"/>
        </w:rPr>
        <w:t>39</w:t>
      </w:r>
      <w:r w:rsidR="001641DD">
        <w:rPr>
          <w:rFonts w:ascii="Times New Roman" w:hAnsi="Times New Roman" w:cs="Times New Roman"/>
        </w:rPr>
        <w:t>.</w:t>
      </w:r>
      <w:r w:rsidR="001641DD">
        <w:rPr>
          <w:rFonts w:ascii="Times New Roman" w:hAnsi="Times New Roman" w:cs="Times New Roman"/>
        </w:rPr>
        <w:tab/>
        <w:t xml:space="preserve">A lieutenant </w:t>
      </w:r>
      <w:r w:rsidR="007B54A7">
        <w:rPr>
          <w:rFonts w:ascii="Times New Roman" w:hAnsi="Times New Roman" w:cs="Times New Roman"/>
        </w:rPr>
        <w:t xml:space="preserve">at Graterford called Thomas Fulton, </w:t>
      </w:r>
      <w:r w:rsidR="001641DD">
        <w:rPr>
          <w:rFonts w:ascii="Times New Roman" w:hAnsi="Times New Roman" w:cs="Times New Roman"/>
        </w:rPr>
        <w:t xml:space="preserve">on </w:t>
      </w:r>
      <w:r w:rsidR="007B54A7">
        <w:rPr>
          <w:rFonts w:ascii="Times New Roman" w:hAnsi="Times New Roman" w:cs="Times New Roman"/>
        </w:rPr>
        <w:t xml:space="preserve">at least </w:t>
      </w:r>
      <w:r w:rsidR="001641DD">
        <w:rPr>
          <w:rFonts w:ascii="Times New Roman" w:hAnsi="Times New Roman" w:cs="Times New Roman"/>
        </w:rPr>
        <w:t>one occasion</w:t>
      </w:r>
      <w:r w:rsidR="007B54A7">
        <w:rPr>
          <w:rFonts w:ascii="Times New Roman" w:hAnsi="Times New Roman" w:cs="Times New Roman"/>
        </w:rPr>
        <w:t xml:space="preserve">, about telephone service issues and Mr. Fulton did speak with him about the issue regarding the availability of trunks to make calls (the trunk issue) (Tr. 147-149).  </w:t>
      </w:r>
    </w:p>
    <w:p w:rsidR="00A4609A" w:rsidRDefault="007B54A7" w:rsidP="00D31C0F">
      <w:pPr>
        <w:spacing w:line="360" w:lineRule="auto"/>
        <w:ind w:firstLine="1440"/>
        <w:rPr>
          <w:rFonts w:ascii="Times New Roman" w:hAnsi="Times New Roman" w:cs="Times New Roman"/>
        </w:rPr>
      </w:pPr>
      <w:r>
        <w:rPr>
          <w:rFonts w:ascii="Times New Roman" w:hAnsi="Times New Roman" w:cs="Times New Roman"/>
        </w:rPr>
        <w:lastRenderedPageBreak/>
        <w:t>4</w:t>
      </w:r>
      <w:r w:rsidR="00143474">
        <w:rPr>
          <w:rFonts w:ascii="Times New Roman" w:hAnsi="Times New Roman" w:cs="Times New Roman"/>
        </w:rPr>
        <w:t>0</w:t>
      </w:r>
      <w:r>
        <w:rPr>
          <w:rFonts w:ascii="Times New Roman" w:hAnsi="Times New Roman" w:cs="Times New Roman"/>
        </w:rPr>
        <w:t>.</w:t>
      </w:r>
      <w:r>
        <w:rPr>
          <w:rFonts w:ascii="Times New Roman" w:hAnsi="Times New Roman" w:cs="Times New Roman"/>
        </w:rPr>
        <w:tab/>
        <w:t xml:space="preserve">In March 2014, GTL removed specific trunk assignments for debit or collect calling and the trunks were opened for all call types to alleviate congestion (Tr. 146-147).  </w:t>
      </w:r>
    </w:p>
    <w:p w:rsidR="00B341EC" w:rsidRDefault="00B341EC" w:rsidP="00D31C0F">
      <w:pPr>
        <w:spacing w:line="360" w:lineRule="auto"/>
        <w:ind w:firstLine="1440"/>
        <w:rPr>
          <w:rFonts w:ascii="Times New Roman" w:hAnsi="Times New Roman" w:cs="Times New Roman"/>
        </w:rPr>
      </w:pPr>
    </w:p>
    <w:p w:rsidR="00FA7B09" w:rsidRDefault="00FA7B09" w:rsidP="00D31C0F">
      <w:pPr>
        <w:spacing w:line="360" w:lineRule="auto"/>
        <w:ind w:firstLine="1440"/>
        <w:rPr>
          <w:rFonts w:ascii="Times New Roman" w:hAnsi="Times New Roman" w:cs="Times New Roman"/>
        </w:rPr>
      </w:pPr>
      <w:r>
        <w:rPr>
          <w:rFonts w:ascii="Times New Roman" w:hAnsi="Times New Roman" w:cs="Times New Roman"/>
        </w:rPr>
        <w:t>4</w:t>
      </w:r>
      <w:r w:rsidR="00143474">
        <w:rPr>
          <w:rFonts w:ascii="Times New Roman" w:hAnsi="Times New Roman" w:cs="Times New Roman"/>
        </w:rPr>
        <w:t>1</w:t>
      </w:r>
      <w:r>
        <w:rPr>
          <w:rFonts w:ascii="Times New Roman" w:hAnsi="Times New Roman" w:cs="Times New Roman"/>
        </w:rPr>
        <w:t>.</w:t>
      </w:r>
      <w:r>
        <w:rPr>
          <w:rFonts w:ascii="Times New Roman" w:hAnsi="Times New Roman" w:cs="Times New Roman"/>
        </w:rPr>
        <w:tab/>
        <w:t>Complainant, on more than one occasion, observed mass shut offs in the location from which he was calling (Tr. 212-213).</w:t>
      </w:r>
    </w:p>
    <w:p w:rsidR="00A4609A" w:rsidRDefault="00A4609A" w:rsidP="00D31C0F">
      <w:pPr>
        <w:spacing w:line="360" w:lineRule="auto"/>
        <w:ind w:firstLine="1440"/>
        <w:rPr>
          <w:rFonts w:ascii="Times New Roman" w:hAnsi="Times New Roman" w:cs="Times New Roman"/>
        </w:rPr>
      </w:pPr>
    </w:p>
    <w:p w:rsidR="00A9341D" w:rsidRDefault="00A4609A" w:rsidP="008E4EE8">
      <w:pPr>
        <w:spacing w:line="360" w:lineRule="auto"/>
        <w:ind w:firstLine="1440"/>
        <w:rPr>
          <w:rFonts w:ascii="Times New Roman" w:hAnsi="Times New Roman" w:cs="Times New Roman"/>
        </w:rPr>
      </w:pPr>
      <w:r>
        <w:rPr>
          <w:rFonts w:ascii="Times New Roman" w:hAnsi="Times New Roman" w:cs="Times New Roman"/>
        </w:rPr>
        <w:t>4</w:t>
      </w:r>
      <w:r w:rsidR="00143474">
        <w:rPr>
          <w:rFonts w:ascii="Times New Roman" w:hAnsi="Times New Roman" w:cs="Times New Roman"/>
        </w:rPr>
        <w:t>2</w:t>
      </w:r>
      <w:r>
        <w:rPr>
          <w:rFonts w:ascii="Times New Roman" w:hAnsi="Times New Roman" w:cs="Times New Roman"/>
        </w:rPr>
        <w:t>.</w:t>
      </w:r>
      <w:r>
        <w:rPr>
          <w:rFonts w:ascii="Times New Roman" w:hAnsi="Times New Roman" w:cs="Times New Roman"/>
        </w:rPr>
        <w:tab/>
        <w:t xml:space="preserve">The rates charged for </w:t>
      </w:r>
      <w:r w:rsidR="001C012B">
        <w:rPr>
          <w:rFonts w:ascii="Times New Roman" w:hAnsi="Times New Roman" w:cs="Times New Roman"/>
        </w:rPr>
        <w:t xml:space="preserve">telephone </w:t>
      </w:r>
      <w:r>
        <w:rPr>
          <w:rFonts w:ascii="Times New Roman" w:hAnsi="Times New Roman" w:cs="Times New Roman"/>
        </w:rPr>
        <w:t xml:space="preserve">calls by GTL at Graterford were established through a competitive request for proposals and bid procurement that the DOC issued (Tr. </w:t>
      </w:r>
      <w:r w:rsidR="001C012B">
        <w:rPr>
          <w:rFonts w:ascii="Times New Roman" w:hAnsi="Times New Roman" w:cs="Times New Roman"/>
        </w:rPr>
        <w:t>130).</w:t>
      </w:r>
      <w:r w:rsidR="00A9341D">
        <w:rPr>
          <w:rFonts w:ascii="Times New Roman" w:hAnsi="Times New Roman" w:cs="Times New Roman"/>
        </w:rPr>
        <w:t xml:space="preserve"> </w:t>
      </w:r>
    </w:p>
    <w:p w:rsidR="00FA7B09" w:rsidRDefault="00FA7B09" w:rsidP="008E4EE8">
      <w:pPr>
        <w:spacing w:line="360" w:lineRule="auto"/>
        <w:ind w:firstLine="1440"/>
        <w:rPr>
          <w:rFonts w:ascii="Times New Roman" w:hAnsi="Times New Roman" w:cs="Times New Roman"/>
        </w:rPr>
      </w:pPr>
    </w:p>
    <w:p w:rsidR="00FA7B09" w:rsidRDefault="00FA7B09" w:rsidP="008E4EE8">
      <w:pPr>
        <w:spacing w:line="360" w:lineRule="auto"/>
        <w:ind w:firstLine="1440"/>
        <w:rPr>
          <w:rFonts w:ascii="Times New Roman" w:hAnsi="Times New Roman" w:cs="Times New Roman"/>
        </w:rPr>
      </w:pPr>
      <w:r>
        <w:rPr>
          <w:rFonts w:ascii="Times New Roman" w:hAnsi="Times New Roman" w:cs="Times New Roman"/>
        </w:rPr>
        <w:t>4</w:t>
      </w:r>
      <w:r w:rsidR="00143474">
        <w:rPr>
          <w:rFonts w:ascii="Times New Roman" w:hAnsi="Times New Roman" w:cs="Times New Roman"/>
        </w:rPr>
        <w:t>3</w:t>
      </w:r>
      <w:r>
        <w:rPr>
          <w:rFonts w:ascii="Times New Roman" w:hAnsi="Times New Roman" w:cs="Times New Roman"/>
        </w:rPr>
        <w:t>.</w:t>
      </w:r>
      <w:r>
        <w:rPr>
          <w:rFonts w:ascii="Times New Roman" w:hAnsi="Times New Roman" w:cs="Times New Roman"/>
        </w:rPr>
        <w:tab/>
        <w:t xml:space="preserve">A dropped or disconnected call can be caused by a number of factors other than the GTL telephone system at Graterford.  A call from Graterford is initiated on GTL’s telephone system but it is handed off to other carriers.  There are many pieces to any one call and any one of those pieces along the line could cause a disconnect (Tr. 88-89).   </w:t>
      </w:r>
    </w:p>
    <w:p w:rsidR="0058070E" w:rsidRDefault="0058070E" w:rsidP="008E4EE8">
      <w:pPr>
        <w:spacing w:line="360" w:lineRule="auto"/>
        <w:ind w:firstLine="1440"/>
        <w:rPr>
          <w:rFonts w:ascii="Times New Roman" w:hAnsi="Times New Roman" w:cs="Times New Roman"/>
        </w:rPr>
      </w:pPr>
    </w:p>
    <w:p w:rsidR="0058070E" w:rsidRDefault="0058070E" w:rsidP="008E4EE8">
      <w:pPr>
        <w:spacing w:line="360" w:lineRule="auto"/>
        <w:ind w:firstLine="1440"/>
        <w:rPr>
          <w:rFonts w:ascii="Times New Roman" w:hAnsi="Times New Roman" w:cs="Times New Roman"/>
        </w:rPr>
      </w:pPr>
      <w:r>
        <w:rPr>
          <w:rFonts w:ascii="Times New Roman" w:hAnsi="Times New Roman" w:cs="Times New Roman"/>
        </w:rPr>
        <w:t>44.</w:t>
      </w:r>
      <w:r>
        <w:rPr>
          <w:rFonts w:ascii="Times New Roman" w:hAnsi="Times New Roman" w:cs="Times New Roman"/>
        </w:rPr>
        <w:tab/>
        <w:t>Complainant was aware of the DOC policy (DC-ADM 818) regarding reimbursement for disrupted</w:t>
      </w:r>
      <w:r w:rsidR="006B323E">
        <w:rPr>
          <w:rFonts w:ascii="Times New Roman" w:hAnsi="Times New Roman" w:cs="Times New Roman"/>
        </w:rPr>
        <w:t xml:space="preserve"> calls made to cell phones at the time he requested each refund for a disrupted call to a cell phone (Tr. 35-36, 127-128).   </w:t>
      </w:r>
    </w:p>
    <w:p w:rsidR="00BE30F8" w:rsidRDefault="00BE30F8" w:rsidP="008E4EE8">
      <w:pPr>
        <w:spacing w:line="360" w:lineRule="auto"/>
        <w:rPr>
          <w:rFonts w:ascii="Times New Roman" w:hAnsi="Times New Roman" w:cs="Times New Roman"/>
        </w:rPr>
      </w:pPr>
    </w:p>
    <w:p w:rsidR="00A93FC1" w:rsidRDefault="00A93FC1" w:rsidP="00AF4FA2">
      <w:pPr>
        <w:spacing w:line="360" w:lineRule="auto"/>
        <w:jc w:val="center"/>
        <w:rPr>
          <w:rFonts w:ascii="Times New Roman" w:hAnsi="Times New Roman" w:cs="Times New Roman"/>
        </w:rPr>
      </w:pPr>
      <w:r w:rsidRPr="00A93FC1">
        <w:rPr>
          <w:rFonts w:ascii="Times New Roman" w:hAnsi="Times New Roman" w:cs="Times New Roman"/>
          <w:u w:val="single"/>
        </w:rPr>
        <w:t>DISCUSSION</w:t>
      </w:r>
    </w:p>
    <w:p w:rsidR="001C012B" w:rsidRDefault="001C012B" w:rsidP="001C012B">
      <w:pPr>
        <w:spacing w:line="360" w:lineRule="auto"/>
        <w:rPr>
          <w:rFonts w:ascii="Times New Roman" w:hAnsi="Times New Roman" w:cs="Times New Roman"/>
        </w:rPr>
      </w:pPr>
    </w:p>
    <w:p w:rsidR="001C012B" w:rsidRDefault="001C012B" w:rsidP="001C012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Complainant has raised three issues in his complaint.  He complains about GTL’s billing methods and requests a Commission investigation.  He also seeks refunds for several telephone calls he made that were disrupted and ended prematurely.  Lastly, Complainant </w:t>
      </w:r>
      <w:r w:rsidR="00B773D0">
        <w:rPr>
          <w:rFonts w:ascii="Times New Roman" w:hAnsi="Times New Roman" w:cs="Times New Roman"/>
        </w:rPr>
        <w:t xml:space="preserve">alleged that the telephone service provided by GTL at Graterford was not adequate.  Each of these issues will be discussed in separate subsections below.  In addition, a fourth subsection will address the issue of civil penalties.   </w:t>
      </w:r>
    </w:p>
    <w:p w:rsidR="001B653F" w:rsidRDefault="001B653F" w:rsidP="001C012B">
      <w:pPr>
        <w:spacing w:line="360" w:lineRule="auto"/>
        <w:rPr>
          <w:rFonts w:ascii="Times New Roman" w:hAnsi="Times New Roman" w:cs="Times New Roman"/>
        </w:rPr>
      </w:pPr>
    </w:p>
    <w:p w:rsidR="001C012B" w:rsidRPr="00A157EF" w:rsidRDefault="00B773D0" w:rsidP="001C012B">
      <w:pPr>
        <w:tabs>
          <w:tab w:val="left" w:pos="-1440"/>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rPr>
        <w:t xml:space="preserve">Since Complainant is seeking affirmative relief from the Commission, he bears the burden of proof by statute.  </w:t>
      </w:r>
      <w:proofErr w:type="gramStart"/>
      <w:r>
        <w:rPr>
          <w:rFonts w:ascii="Times New Roman" w:hAnsi="Times New Roman" w:cs="Times New Roman"/>
        </w:rPr>
        <w:t>66 Pa.C.S.</w:t>
      </w:r>
      <w:proofErr w:type="gramEnd"/>
      <w:r>
        <w:rPr>
          <w:rFonts w:ascii="Times New Roman" w:hAnsi="Times New Roman" w:cs="Times New Roman"/>
        </w:rPr>
        <w:t xml:space="preserve"> § 332(a).  </w:t>
      </w:r>
      <w:r w:rsidR="001C012B" w:rsidRPr="00A157EF">
        <w:rPr>
          <w:rFonts w:ascii="Times New Roman" w:hAnsi="Times New Roman" w:cs="Times New Roman"/>
        </w:rPr>
        <w:t>T</w:t>
      </w:r>
      <w:r w:rsidR="001C012B" w:rsidRPr="00A157EF">
        <w:rPr>
          <w:rFonts w:ascii="Times New Roman" w:hAnsi="Times New Roman" w:cs="Times New Roman"/>
          <w:spacing w:val="-3"/>
        </w:rPr>
        <w:t xml:space="preserve">o satisfy the burden of proof, Complainant must establish that Respondent was responsible for the problem alleged in his Complaint through a </w:t>
      </w:r>
      <w:r w:rsidR="001C012B" w:rsidRPr="00A157EF">
        <w:rPr>
          <w:rFonts w:ascii="Times New Roman" w:hAnsi="Times New Roman" w:cs="Times New Roman"/>
          <w:spacing w:val="-3"/>
        </w:rPr>
        <w:lastRenderedPageBreak/>
        <w:t xml:space="preserve">violation of the Public Utility Code, such as 66 Pa.C.S. § 1501, or a regulation or Order of the Commission.  This must be shown by a preponderance of the evidence.  </w:t>
      </w:r>
      <w:proofErr w:type="gramStart"/>
      <w:r w:rsidR="001C012B" w:rsidRPr="00A157EF">
        <w:rPr>
          <w:rFonts w:ascii="Times New Roman" w:hAnsi="Times New Roman" w:cs="Times New Roman"/>
          <w:spacing w:val="-3"/>
        </w:rPr>
        <w:t>66 Pa.C.S.</w:t>
      </w:r>
      <w:proofErr w:type="gramEnd"/>
      <w:r w:rsidR="001C012B" w:rsidRPr="00A157EF">
        <w:rPr>
          <w:rFonts w:ascii="Times New Roman" w:hAnsi="Times New Roman" w:cs="Times New Roman"/>
          <w:spacing w:val="-3"/>
        </w:rPr>
        <w:t xml:space="preserve"> § 701; </w:t>
      </w:r>
      <w:r w:rsidR="001C012B" w:rsidRPr="00A157EF">
        <w:rPr>
          <w:rFonts w:ascii="Times New Roman" w:hAnsi="Times New Roman" w:cs="Times New Roman"/>
          <w:spacing w:val="-3"/>
          <w:u w:val="single"/>
        </w:rPr>
        <w:t>Patterson v. Bell Telephone Company of Pennsylvania</w:t>
      </w:r>
      <w:r w:rsidR="001C012B" w:rsidRPr="00A157EF">
        <w:rPr>
          <w:rFonts w:ascii="Times New Roman" w:hAnsi="Times New Roman" w:cs="Times New Roman"/>
          <w:spacing w:val="-3"/>
        </w:rPr>
        <w:t xml:space="preserve">, 72 Pa. PUC 196 (1990).  Preponderance of the evidence means that the party with the burden of proof has presented evidence that is more convincing than that presented by the other party.  </w:t>
      </w:r>
      <w:r w:rsidR="001C012B" w:rsidRPr="00A157EF">
        <w:rPr>
          <w:rFonts w:ascii="Times New Roman" w:hAnsi="Times New Roman" w:cs="Times New Roman"/>
          <w:spacing w:val="-3"/>
          <w:u w:val="single"/>
        </w:rPr>
        <w:t>Samuel J. Lansberry, Inc. v. Pa. Pub. Util. Comm’n</w:t>
      </w:r>
      <w:r w:rsidR="001C012B" w:rsidRPr="00A157EF">
        <w:rPr>
          <w:rFonts w:ascii="Times New Roman" w:hAnsi="Times New Roman" w:cs="Times New Roman"/>
          <w:spacing w:val="-3"/>
        </w:rPr>
        <w:t xml:space="preserve">, 134 Pa.Cmwlth. 218; 221-222, 578 A.2d 600; 602 (1990), </w:t>
      </w:r>
      <w:r w:rsidR="001C012B" w:rsidRPr="00A157EF">
        <w:rPr>
          <w:rFonts w:ascii="Times New Roman" w:hAnsi="Times New Roman" w:cs="Times New Roman"/>
          <w:iCs/>
          <w:spacing w:val="-3"/>
          <w:u w:val="single"/>
        </w:rPr>
        <w:t>alloc. denied</w:t>
      </w:r>
      <w:r w:rsidR="001C012B" w:rsidRPr="00A157EF">
        <w:rPr>
          <w:rFonts w:ascii="Times New Roman" w:hAnsi="Times New Roman" w:cs="Times New Roman"/>
          <w:iCs/>
          <w:spacing w:val="-3"/>
        </w:rPr>
        <w:t>,</w:t>
      </w:r>
      <w:r w:rsidR="001C012B" w:rsidRPr="00A157EF">
        <w:rPr>
          <w:rFonts w:ascii="Times New Roman" w:hAnsi="Times New Roman" w:cs="Times New Roman"/>
          <w:spacing w:val="-3"/>
        </w:rPr>
        <w:t xml:space="preserve"> 529 Pa. 654,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001C012B" w:rsidRPr="00A157EF">
        <w:rPr>
          <w:rFonts w:ascii="Times New Roman" w:hAnsi="Times New Roman" w:cs="Times New Roman"/>
          <w:spacing w:val="-3"/>
          <w:u w:val="single"/>
        </w:rPr>
        <w:t>Norfolk and Western Railway v. Pa. Pub. Util. Comm’n</w:t>
      </w:r>
      <w:r w:rsidR="001C012B" w:rsidRPr="00A157EF">
        <w:rPr>
          <w:rFonts w:ascii="Times New Roman" w:hAnsi="Times New Roman" w:cs="Times New Roman"/>
          <w:spacing w:val="-3"/>
        </w:rPr>
        <w:t>, 489 Pa. 109, 413 A.2d 1037 (1980).</w:t>
      </w:r>
    </w:p>
    <w:p w:rsidR="001C012B" w:rsidRPr="00A157EF" w:rsidRDefault="001C012B" w:rsidP="001C012B">
      <w:pPr>
        <w:tabs>
          <w:tab w:val="left" w:pos="-1440"/>
          <w:tab w:val="left" w:pos="-720"/>
        </w:tabs>
        <w:suppressAutoHyphens/>
        <w:spacing w:line="360" w:lineRule="auto"/>
        <w:ind w:firstLine="1440"/>
        <w:rPr>
          <w:rFonts w:ascii="Times New Roman" w:hAnsi="Times New Roman" w:cs="Times New Roman"/>
          <w:spacing w:val="-3"/>
        </w:rPr>
      </w:pPr>
    </w:p>
    <w:p w:rsidR="001C012B" w:rsidRDefault="001C012B" w:rsidP="00B773D0">
      <w:pPr>
        <w:tabs>
          <w:tab w:val="left" w:pos="-1440"/>
          <w:tab w:val="left" w:pos="-720"/>
        </w:tabs>
        <w:suppressAutoHyphens/>
        <w:spacing w:line="360" w:lineRule="auto"/>
        <w:ind w:firstLine="1440"/>
        <w:rPr>
          <w:rFonts w:ascii="Times New Roman" w:hAnsi="Times New Roman" w:cs="Times New Roman"/>
        </w:rPr>
      </w:pPr>
      <w:r w:rsidRPr="00A157EF">
        <w:rPr>
          <w:rFonts w:ascii="Times New Roman" w:hAnsi="Times New Roman" w:cs="Times New Roman"/>
          <w:spacing w:val="-3"/>
        </w:rPr>
        <w:t xml:space="preserve">Complainant must initially produce sufficient credible evidence to establish a </w:t>
      </w:r>
      <w:r w:rsidRPr="00A157EF">
        <w:rPr>
          <w:rFonts w:ascii="Times New Roman" w:hAnsi="Times New Roman" w:cs="Times New Roman"/>
          <w:i/>
          <w:spacing w:val="-3"/>
        </w:rPr>
        <w:t>prima facie</w:t>
      </w:r>
      <w:r w:rsidRPr="00A157EF">
        <w:rPr>
          <w:rFonts w:ascii="Times New Roman" w:hAnsi="Times New Roman" w:cs="Times New Roman"/>
          <w:spacing w:val="-3"/>
        </w:rPr>
        <w:t xml:space="preserve"> case.  </w:t>
      </w:r>
      <w:r w:rsidRPr="00A157EF">
        <w:rPr>
          <w:rFonts w:ascii="Times New Roman" w:hAnsi="Times New Roman" w:cs="Times New Roman"/>
          <w:spacing w:val="-3"/>
          <w:u w:val="single"/>
        </w:rPr>
        <w:t>Morrissey v. Dep’t of Highways</w:t>
      </w:r>
      <w:r w:rsidRPr="00A157EF">
        <w:rPr>
          <w:rFonts w:ascii="Times New Roman" w:hAnsi="Times New Roman" w:cs="Times New Roman"/>
          <w:spacing w:val="-3"/>
        </w:rPr>
        <w:t xml:space="preserve">, 424 Pa. 87, 225 A.2d 895 (1967).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r w:rsidRPr="00A157EF">
        <w:rPr>
          <w:rFonts w:ascii="Times New Roman" w:hAnsi="Times New Roman" w:cs="Times New Roman"/>
          <w:spacing w:val="-3"/>
          <w:u w:val="single"/>
        </w:rPr>
        <w:t>Milkie v. Pa.</w:t>
      </w:r>
      <w:r w:rsidR="007F4949">
        <w:rPr>
          <w:rFonts w:ascii="Times New Roman" w:hAnsi="Times New Roman" w:cs="Times New Roman"/>
          <w:spacing w:val="-3"/>
          <w:u w:val="single"/>
        </w:rPr>
        <w:t> </w:t>
      </w:r>
      <w:r w:rsidRPr="00A157EF">
        <w:rPr>
          <w:rFonts w:ascii="Times New Roman" w:hAnsi="Times New Roman" w:cs="Times New Roman"/>
          <w:spacing w:val="-3"/>
          <w:u w:val="single"/>
        </w:rPr>
        <w:t>Pub. Util. Comm’n</w:t>
      </w:r>
      <w:r w:rsidRPr="00A157EF">
        <w:rPr>
          <w:rFonts w:ascii="Times New Roman" w:hAnsi="Times New Roman" w:cs="Times New Roman"/>
          <w:spacing w:val="-3"/>
        </w:rPr>
        <w:t>, 768 A.2d 1217 (Pa.Cmwlth. 2001).</w:t>
      </w:r>
    </w:p>
    <w:p w:rsidR="001C012B" w:rsidRDefault="001C012B" w:rsidP="001C012B">
      <w:pPr>
        <w:spacing w:line="360" w:lineRule="auto"/>
        <w:ind w:firstLine="720"/>
        <w:rPr>
          <w:rFonts w:ascii="Times New Roman" w:hAnsi="Times New Roman" w:cs="Times New Roman"/>
        </w:rPr>
      </w:pPr>
    </w:p>
    <w:p w:rsidR="001C012B" w:rsidRDefault="001C012B" w:rsidP="001C012B">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C012B">
        <w:rPr>
          <w:rFonts w:ascii="Times New Roman" w:hAnsi="Times New Roman" w:cs="Times New Roman"/>
          <w:u w:val="single"/>
        </w:rPr>
        <w:t>GTL’s</w:t>
      </w:r>
      <w:r>
        <w:rPr>
          <w:rFonts w:ascii="Times New Roman" w:hAnsi="Times New Roman" w:cs="Times New Roman"/>
          <w:u w:val="single"/>
        </w:rPr>
        <w:t xml:space="preserve"> </w:t>
      </w:r>
      <w:r w:rsidRPr="001C012B">
        <w:rPr>
          <w:rFonts w:ascii="Times New Roman" w:hAnsi="Times New Roman" w:cs="Times New Roman"/>
          <w:u w:val="single"/>
        </w:rPr>
        <w:t>Billing Methods</w:t>
      </w:r>
    </w:p>
    <w:p w:rsidR="001C012B" w:rsidRDefault="001C012B" w:rsidP="001C012B">
      <w:pPr>
        <w:spacing w:line="360" w:lineRule="auto"/>
        <w:ind w:firstLine="720"/>
        <w:rPr>
          <w:rFonts w:ascii="Times New Roman" w:hAnsi="Times New Roman" w:cs="Times New Roman"/>
        </w:rPr>
      </w:pPr>
    </w:p>
    <w:p w:rsidR="00B773D0" w:rsidRDefault="00B773D0" w:rsidP="001C012B">
      <w:pPr>
        <w:spacing w:line="360" w:lineRule="auto"/>
        <w:ind w:firstLine="720"/>
        <w:rPr>
          <w:rFonts w:ascii="Times New Roman" w:hAnsi="Times New Roman" w:cs="Times New Roman"/>
        </w:rPr>
      </w:pPr>
      <w:r>
        <w:rPr>
          <w:rFonts w:ascii="Times New Roman" w:hAnsi="Times New Roman" w:cs="Times New Roman"/>
        </w:rPr>
        <w:tab/>
        <w:t xml:space="preserve">Complainant raised this issue in his complaint but he failed to produce any evidence regarding incorrect or improper billing methods employed by GTL at any of the four hearings.  The rates charged for telephone calls by GTL at Graterford were established through a competitive request for proposals and bid procurement that the DOC issued (Tr. 130).  </w:t>
      </w:r>
    </w:p>
    <w:p w:rsidR="00B773D0" w:rsidRDefault="00B773D0" w:rsidP="001C012B">
      <w:pPr>
        <w:spacing w:line="360" w:lineRule="auto"/>
        <w:ind w:firstLine="720"/>
        <w:rPr>
          <w:rFonts w:ascii="Times New Roman" w:hAnsi="Times New Roman" w:cs="Times New Roman"/>
        </w:rPr>
      </w:pPr>
    </w:p>
    <w:p w:rsidR="00E82701" w:rsidRDefault="00B773D0" w:rsidP="001C012B">
      <w:pPr>
        <w:spacing w:line="360" w:lineRule="auto"/>
        <w:ind w:firstLine="720"/>
        <w:rPr>
          <w:rFonts w:ascii="Times New Roman" w:hAnsi="Times New Roman" w:cs="Times New Roman"/>
        </w:rPr>
      </w:pPr>
      <w:r>
        <w:rPr>
          <w:rFonts w:ascii="Times New Roman" w:hAnsi="Times New Roman" w:cs="Times New Roman"/>
        </w:rPr>
        <w:t xml:space="preserve">Complainant, therefore, </w:t>
      </w:r>
      <w:r w:rsidR="00C3582B">
        <w:rPr>
          <w:rFonts w:ascii="Times New Roman" w:hAnsi="Times New Roman" w:cs="Times New Roman"/>
        </w:rPr>
        <w:t xml:space="preserve">has </w:t>
      </w:r>
      <w:r>
        <w:rPr>
          <w:rFonts w:ascii="Times New Roman" w:hAnsi="Times New Roman" w:cs="Times New Roman"/>
        </w:rPr>
        <w:t xml:space="preserve">failed to meet his burden of proof regarding the issue of whether GTL’s billing methods or practices for telephone service provided </w:t>
      </w:r>
      <w:r w:rsidR="00C3582B">
        <w:rPr>
          <w:rFonts w:ascii="Times New Roman" w:hAnsi="Times New Roman" w:cs="Times New Roman"/>
        </w:rPr>
        <w:t>at</w:t>
      </w:r>
      <w:r>
        <w:rPr>
          <w:rFonts w:ascii="Times New Roman" w:hAnsi="Times New Roman" w:cs="Times New Roman"/>
        </w:rPr>
        <w:t xml:space="preserve"> Graterford</w:t>
      </w:r>
      <w:r w:rsidR="00C3582B">
        <w:rPr>
          <w:rFonts w:ascii="Times New Roman" w:hAnsi="Times New Roman" w:cs="Times New Roman"/>
        </w:rPr>
        <w:t xml:space="preserve"> were incorrect, improper or in any way violated the Public Utility Code (the Code), 66 Pa.C.S. §</w:t>
      </w:r>
      <w:r w:rsidR="00A97738">
        <w:rPr>
          <w:rFonts w:ascii="Times New Roman" w:hAnsi="Times New Roman" w:cs="Times New Roman"/>
        </w:rPr>
        <w:t xml:space="preserve"> </w:t>
      </w:r>
      <w:r w:rsidR="00E82701">
        <w:rPr>
          <w:rFonts w:ascii="Times New Roman" w:hAnsi="Times New Roman" w:cs="Times New Roman"/>
        </w:rPr>
        <w:t xml:space="preserve">101 </w:t>
      </w:r>
      <w:r w:rsidR="00E82701">
        <w:rPr>
          <w:rFonts w:ascii="Times New Roman" w:hAnsi="Times New Roman" w:cs="Times New Roman"/>
          <w:i/>
        </w:rPr>
        <w:t>et seq</w:t>
      </w:r>
      <w:r w:rsidR="00E82701">
        <w:rPr>
          <w:rFonts w:ascii="Times New Roman" w:hAnsi="Times New Roman" w:cs="Times New Roman"/>
        </w:rPr>
        <w:t xml:space="preserve">. </w:t>
      </w:r>
      <w:r w:rsidR="000A590E">
        <w:rPr>
          <w:rFonts w:ascii="Times New Roman" w:hAnsi="Times New Roman" w:cs="Times New Roman"/>
        </w:rPr>
        <w:t xml:space="preserve"> This claim is therefore denied.</w:t>
      </w:r>
    </w:p>
    <w:p w:rsidR="005861EC" w:rsidRDefault="005861EC" w:rsidP="001C012B">
      <w:pPr>
        <w:spacing w:line="360" w:lineRule="auto"/>
        <w:ind w:firstLine="720"/>
        <w:rPr>
          <w:rFonts w:ascii="Times New Roman" w:hAnsi="Times New Roman" w:cs="Times New Roman"/>
        </w:rPr>
      </w:pPr>
    </w:p>
    <w:p w:rsidR="00E82701" w:rsidRDefault="00E82701" w:rsidP="001C012B">
      <w:pPr>
        <w:spacing w:line="360" w:lineRule="auto"/>
        <w:ind w:firstLine="720"/>
        <w:rPr>
          <w:rFonts w:ascii="Times New Roman" w:hAnsi="Times New Roman" w:cs="Times New Roman"/>
        </w:rPr>
      </w:pPr>
    </w:p>
    <w:p w:rsidR="00E82701" w:rsidRDefault="00E82701" w:rsidP="001C012B">
      <w:pPr>
        <w:spacing w:line="360" w:lineRule="auto"/>
        <w:ind w:firstLine="720"/>
        <w:rPr>
          <w:rFonts w:ascii="Times New Roman" w:hAnsi="Times New Roman" w:cs="Times New Roman"/>
          <w:u w:val="single"/>
        </w:rPr>
      </w:pPr>
      <w:r>
        <w:rPr>
          <w:rFonts w:ascii="Times New Roman" w:hAnsi="Times New Roman" w:cs="Times New Roman"/>
        </w:rPr>
        <w:lastRenderedPageBreak/>
        <w:t>B.</w:t>
      </w:r>
      <w:r>
        <w:rPr>
          <w:rFonts w:ascii="Times New Roman" w:hAnsi="Times New Roman" w:cs="Times New Roman"/>
        </w:rPr>
        <w:tab/>
      </w:r>
      <w:r>
        <w:rPr>
          <w:rFonts w:ascii="Times New Roman" w:hAnsi="Times New Roman" w:cs="Times New Roman"/>
          <w:u w:val="single"/>
        </w:rPr>
        <w:t xml:space="preserve">Refunds </w:t>
      </w:r>
    </w:p>
    <w:p w:rsidR="005861EC" w:rsidRDefault="005861EC" w:rsidP="001C012B">
      <w:pPr>
        <w:spacing w:line="360" w:lineRule="auto"/>
        <w:ind w:firstLine="720"/>
        <w:rPr>
          <w:rFonts w:ascii="Times New Roman" w:hAnsi="Times New Roman" w:cs="Times New Roman"/>
        </w:rPr>
      </w:pPr>
    </w:p>
    <w:p w:rsidR="00182F4E" w:rsidRDefault="00E82701" w:rsidP="001C012B">
      <w:pPr>
        <w:spacing w:line="360" w:lineRule="auto"/>
        <w:ind w:firstLine="720"/>
        <w:rPr>
          <w:rFonts w:ascii="Times New Roman" w:hAnsi="Times New Roman" w:cs="Times New Roman"/>
        </w:rPr>
      </w:pPr>
      <w:r>
        <w:rPr>
          <w:rFonts w:ascii="Times New Roman" w:hAnsi="Times New Roman" w:cs="Times New Roman"/>
        </w:rPr>
        <w:tab/>
        <w:t>When GTL was providing telephone service to Graterford and Complainant, there was a set procedure in place for requesting refund</w:t>
      </w:r>
      <w:r w:rsidR="00DB2534">
        <w:rPr>
          <w:rFonts w:ascii="Times New Roman" w:hAnsi="Times New Roman" w:cs="Times New Roman"/>
        </w:rPr>
        <w:t xml:space="preserve">s and </w:t>
      </w:r>
      <w:r>
        <w:rPr>
          <w:rFonts w:ascii="Times New Roman" w:hAnsi="Times New Roman" w:cs="Times New Roman"/>
        </w:rPr>
        <w:t>investigating refund requests</w:t>
      </w:r>
      <w:r w:rsidR="00DB2534">
        <w:rPr>
          <w:rFonts w:ascii="Times New Roman" w:hAnsi="Times New Roman" w:cs="Times New Roman"/>
        </w:rPr>
        <w:t>.  If an inmate at Graterford experienced a dropped call mid-conversation, after the money ha</w:t>
      </w:r>
      <w:r w:rsidR="004B5D17">
        <w:rPr>
          <w:rFonts w:ascii="Times New Roman" w:hAnsi="Times New Roman" w:cs="Times New Roman"/>
        </w:rPr>
        <w:t>d</w:t>
      </w:r>
      <w:r w:rsidR="00DB2534">
        <w:rPr>
          <w:rFonts w:ascii="Times New Roman" w:hAnsi="Times New Roman" w:cs="Times New Roman"/>
        </w:rPr>
        <w:t xml:space="preserve"> been deducted from his account and before the 15 minutes had expired, he could apply for a refund to his account by filing a discrepancy on a form with the site administrator at Graterford (Tr. 35-36; Complainant’s Ex. 2).  The site administrator initially investigated the discrepancies filed at Graterford and had the discretion to deny refunds for reasons set forth in the DOC policy (Tr. 35-36, 127-128).  The DOC policy (DC-ADM 818) is that there will be no refunds provided for dropped calls made to cell phones, or for calls automatically terminated when three-way calling, call forwarding, or calls picked up at an extension are detected (GTL Ex. A).  </w:t>
      </w:r>
    </w:p>
    <w:p w:rsidR="00182F4E" w:rsidRDefault="00182F4E" w:rsidP="001C012B">
      <w:pPr>
        <w:spacing w:line="360" w:lineRule="auto"/>
        <w:ind w:firstLine="720"/>
        <w:rPr>
          <w:rFonts w:ascii="Times New Roman" w:hAnsi="Times New Roman" w:cs="Times New Roman"/>
        </w:rPr>
      </w:pPr>
    </w:p>
    <w:p w:rsidR="00182F4E" w:rsidRDefault="00182F4E" w:rsidP="00182F4E">
      <w:pPr>
        <w:spacing w:line="360" w:lineRule="auto"/>
        <w:ind w:firstLine="1440"/>
        <w:rPr>
          <w:rFonts w:ascii="Times New Roman" w:hAnsi="Times New Roman" w:cs="Times New Roman"/>
        </w:rPr>
      </w:pPr>
      <w:r>
        <w:rPr>
          <w:rFonts w:ascii="Times New Roman" w:hAnsi="Times New Roman" w:cs="Times New Roman"/>
        </w:rPr>
        <w:t>The site administrator at Graterford made the decision whether to forward the issue raised in a discrepancy to GTL for further investigation and possible refund approval (Tr.</w:t>
      </w:r>
      <w:r w:rsidR="00EB0F22">
        <w:rPr>
          <w:rFonts w:ascii="Times New Roman" w:hAnsi="Times New Roman" w:cs="Times New Roman"/>
        </w:rPr>
        <w:t> </w:t>
      </w:r>
      <w:r>
        <w:rPr>
          <w:rFonts w:ascii="Times New Roman" w:hAnsi="Times New Roman" w:cs="Times New Roman"/>
        </w:rPr>
        <w:t>36, 128).  The site administrator referred discrepancies to GTL by generating a ticket in GTL’s internal ticketing system (Tr. 128).  Thomas Fulton would typically investigate tickets received from the site administrator at Graterford by reviewing the telephone records, listening to the telephone call and, on some occasions, listening to a follow up call between the inmate and the previously called party to glean any information regarding the previous disrupted call between the parties (Tr. 35-36, 84, 127-128).  Thomas Fulton, acting for GTL, had granted refunds to inmates for dropped cell phone calls, despite DOC policy, if after his investigation he determined a refund was warranted (Tr. 84-85).  Granting refunds for disrupted cell phone calls was within his discretion</w:t>
      </w:r>
      <w:r w:rsidR="00D2399E">
        <w:rPr>
          <w:rFonts w:ascii="Times New Roman" w:hAnsi="Times New Roman" w:cs="Times New Roman"/>
        </w:rPr>
        <w:t xml:space="preserve">.  </w:t>
      </w:r>
      <w:r>
        <w:rPr>
          <w:rFonts w:ascii="Times New Roman" w:hAnsi="Times New Roman" w:cs="Times New Roman"/>
          <w:i/>
        </w:rPr>
        <w:t>Id</w:t>
      </w:r>
      <w:r>
        <w:rPr>
          <w:rFonts w:ascii="Times New Roman" w:hAnsi="Times New Roman" w:cs="Times New Roman"/>
        </w:rPr>
        <w:t xml:space="preserve">. </w:t>
      </w:r>
      <w:r w:rsidR="00CB56B7">
        <w:rPr>
          <w:rFonts w:ascii="Times New Roman" w:hAnsi="Times New Roman" w:cs="Times New Roman"/>
        </w:rPr>
        <w:t xml:space="preserve"> Thomas Fulton oftentimes authorized refunds to inmates for disrupted cell phone calls when “it’s unexplained why a disconnect happens” (Tr. 35).  </w:t>
      </w:r>
      <w:r>
        <w:rPr>
          <w:rFonts w:ascii="Times New Roman" w:hAnsi="Times New Roman" w:cs="Times New Roman"/>
        </w:rPr>
        <w:t xml:space="preserve"> </w:t>
      </w:r>
    </w:p>
    <w:p w:rsidR="00666BB3" w:rsidRDefault="00666BB3" w:rsidP="00182F4E">
      <w:pPr>
        <w:spacing w:line="360" w:lineRule="auto"/>
        <w:ind w:firstLine="1440"/>
        <w:rPr>
          <w:rFonts w:ascii="Times New Roman" w:hAnsi="Times New Roman" w:cs="Times New Roman"/>
        </w:rPr>
      </w:pPr>
    </w:p>
    <w:p w:rsidR="00861B45" w:rsidRDefault="00666BB3" w:rsidP="00182F4E">
      <w:pPr>
        <w:spacing w:line="360" w:lineRule="auto"/>
        <w:ind w:firstLine="1440"/>
        <w:rPr>
          <w:rFonts w:ascii="Times New Roman" w:hAnsi="Times New Roman" w:cs="Times New Roman"/>
        </w:rPr>
      </w:pPr>
      <w:r>
        <w:rPr>
          <w:rFonts w:ascii="Times New Roman" w:hAnsi="Times New Roman" w:cs="Times New Roman"/>
        </w:rPr>
        <w:t xml:space="preserve">First of all, I conclude that in order for an inmate such as Complainant to be entitled to a refund for a disrupted cell phone call he must first have filed a discrepancy and cooperated with any investigation into the call.  An inmate cannot bypass the refund procedure in place and then claim entitlement to a refund.  </w:t>
      </w:r>
    </w:p>
    <w:p w:rsidR="00861B45" w:rsidRDefault="00861B45" w:rsidP="00182F4E">
      <w:pPr>
        <w:spacing w:line="360" w:lineRule="auto"/>
        <w:ind w:firstLine="1440"/>
        <w:rPr>
          <w:rFonts w:ascii="Times New Roman" w:hAnsi="Times New Roman" w:cs="Times New Roman"/>
        </w:rPr>
      </w:pPr>
    </w:p>
    <w:p w:rsidR="00666BB3" w:rsidRDefault="00666BB3" w:rsidP="00182F4E">
      <w:pPr>
        <w:spacing w:line="360" w:lineRule="auto"/>
        <w:ind w:firstLine="1440"/>
        <w:rPr>
          <w:rFonts w:ascii="Times New Roman" w:hAnsi="Times New Roman" w:cs="Times New Roman"/>
        </w:rPr>
      </w:pPr>
      <w:r>
        <w:rPr>
          <w:rFonts w:ascii="Times New Roman" w:hAnsi="Times New Roman" w:cs="Times New Roman"/>
        </w:rPr>
        <w:lastRenderedPageBreak/>
        <w:t>In the instant case,</w:t>
      </w:r>
      <w:r w:rsidR="00861B45">
        <w:rPr>
          <w:rFonts w:ascii="Times New Roman" w:hAnsi="Times New Roman" w:cs="Times New Roman"/>
        </w:rPr>
        <w:t xml:space="preserve"> Complainant filed 9 discrepancies for cell phone calls that were disrupted prior to the expiration of the allotted 15 minutes (Tr. 220-240; GTL Ex, B).  Of those 9 cell phone calls, Complainant received reimbursement from GTL for only 2 calls.</w:t>
      </w:r>
      <w:r w:rsidR="00861B45">
        <w:rPr>
          <w:rStyle w:val="FootnoteReference"/>
          <w:rFonts w:ascii="Times New Roman" w:hAnsi="Times New Roman" w:cs="Times New Roman"/>
        </w:rPr>
        <w:footnoteReference w:id="3"/>
      </w:r>
      <w:r>
        <w:rPr>
          <w:rFonts w:ascii="Times New Roman" w:hAnsi="Times New Roman" w:cs="Times New Roman"/>
        </w:rPr>
        <w:t xml:space="preserve"> </w:t>
      </w:r>
      <w:r w:rsidR="00E56CCF">
        <w:rPr>
          <w:rFonts w:ascii="Times New Roman" w:hAnsi="Times New Roman" w:cs="Times New Roman"/>
        </w:rPr>
        <w:t>Complainant did not receive refunds, despite filing a discrepancy</w:t>
      </w:r>
      <w:r w:rsidR="006D5435">
        <w:rPr>
          <w:rFonts w:ascii="Times New Roman" w:hAnsi="Times New Roman" w:cs="Times New Roman"/>
        </w:rPr>
        <w:t>,</w:t>
      </w:r>
      <w:r w:rsidR="00E56CCF">
        <w:rPr>
          <w:rFonts w:ascii="Times New Roman" w:hAnsi="Times New Roman" w:cs="Times New Roman"/>
        </w:rPr>
        <w:t xml:space="preserve"> for 7 calls made to cell phones on the following dates: August 13, 2013, August 20, 2013, August 29, 2013, October 8, 2013, January 14, 2014, March 26, 2014 and May 7, 2014.  This refund discussion will be confined to whether Complainant proved he is entitled to a refund for the aforementioned 7 </w:t>
      </w:r>
      <w:r w:rsidR="006D5435">
        <w:rPr>
          <w:rFonts w:ascii="Times New Roman" w:hAnsi="Times New Roman" w:cs="Times New Roman"/>
        </w:rPr>
        <w:t xml:space="preserve">cell phone </w:t>
      </w:r>
      <w:r w:rsidR="00E56CCF">
        <w:rPr>
          <w:rFonts w:ascii="Times New Roman" w:hAnsi="Times New Roman" w:cs="Times New Roman"/>
        </w:rPr>
        <w:t xml:space="preserve">calls.  </w:t>
      </w:r>
      <w:r>
        <w:rPr>
          <w:rFonts w:ascii="Times New Roman" w:hAnsi="Times New Roman" w:cs="Times New Roman"/>
        </w:rPr>
        <w:t xml:space="preserve"> </w:t>
      </w:r>
    </w:p>
    <w:p w:rsidR="00666BB3" w:rsidRDefault="00666BB3" w:rsidP="00182F4E">
      <w:pPr>
        <w:spacing w:line="360" w:lineRule="auto"/>
        <w:ind w:firstLine="1440"/>
        <w:rPr>
          <w:rFonts w:ascii="Times New Roman" w:hAnsi="Times New Roman" w:cs="Times New Roman"/>
        </w:rPr>
      </w:pPr>
    </w:p>
    <w:p w:rsidR="00666BB3" w:rsidRDefault="00666BB3" w:rsidP="00666BB3">
      <w:pPr>
        <w:pStyle w:val="ParaTab1"/>
        <w:spacing w:line="360" w:lineRule="auto"/>
        <w:rPr>
          <w:rFonts w:ascii="Times New Roman" w:hAnsi="Times New Roman"/>
          <w:spacing w:val="-3"/>
        </w:rPr>
      </w:pPr>
      <w:proofErr w:type="gramStart"/>
      <w:r w:rsidRPr="00B11126">
        <w:rPr>
          <w:rFonts w:ascii="Times New Roman" w:hAnsi="Times New Roman"/>
          <w:spacing w:val="-3"/>
        </w:rPr>
        <w:t xml:space="preserve">In </w:t>
      </w:r>
      <w:r w:rsidRPr="00815719">
        <w:rPr>
          <w:rFonts w:ascii="Times New Roman" w:hAnsi="Times New Roman" w:cs="Times New Roman"/>
          <w:u w:val="single"/>
        </w:rPr>
        <w:t>Fe</w:t>
      </w:r>
      <w:r>
        <w:rPr>
          <w:rFonts w:ascii="Times New Roman" w:hAnsi="Times New Roman" w:cs="Times New Roman"/>
          <w:u w:val="single"/>
        </w:rPr>
        <w:t>i</w:t>
      </w:r>
      <w:r w:rsidRPr="00815719">
        <w:rPr>
          <w:rFonts w:ascii="Times New Roman" w:hAnsi="Times New Roman" w:cs="Times New Roman"/>
          <w:u w:val="single"/>
        </w:rPr>
        <w:t>gley v. Verizon Select Services, Inc.</w:t>
      </w:r>
      <w:r>
        <w:rPr>
          <w:rFonts w:ascii="Times New Roman" w:hAnsi="Times New Roman" w:cs="Times New Roman"/>
        </w:rPr>
        <w:t>, Docket No.</w:t>
      </w:r>
      <w:proofErr w:type="gramEnd"/>
      <w:r>
        <w:rPr>
          <w:rFonts w:ascii="Times New Roman" w:hAnsi="Times New Roman" w:cs="Times New Roman"/>
        </w:rPr>
        <w:t xml:space="preserve"> C-20043621 (Order entered April 24, 2006) (</w:t>
      </w:r>
      <w:r w:rsidRPr="00815719">
        <w:rPr>
          <w:rFonts w:ascii="Times New Roman" w:hAnsi="Times New Roman" w:cs="Times New Roman"/>
          <w:u w:val="single"/>
        </w:rPr>
        <w:t>Fe</w:t>
      </w:r>
      <w:r>
        <w:rPr>
          <w:rFonts w:ascii="Times New Roman" w:hAnsi="Times New Roman" w:cs="Times New Roman"/>
          <w:u w:val="single"/>
        </w:rPr>
        <w:t>i</w:t>
      </w:r>
      <w:r w:rsidRPr="00815719">
        <w:rPr>
          <w:rFonts w:ascii="Times New Roman" w:hAnsi="Times New Roman" w:cs="Times New Roman"/>
          <w:u w:val="single"/>
        </w:rPr>
        <w:t>gley</w:t>
      </w:r>
      <w:r>
        <w:rPr>
          <w:rFonts w:ascii="Times New Roman" w:hAnsi="Times New Roman" w:cs="Times New Roman"/>
        </w:rPr>
        <w:t xml:space="preserve">), </w:t>
      </w:r>
      <w:r w:rsidRPr="00B11126">
        <w:rPr>
          <w:rFonts w:ascii="Times New Roman" w:hAnsi="Times New Roman"/>
          <w:spacing w:val="-3"/>
        </w:rPr>
        <w:t xml:space="preserve">the Commission determined that a complainant alleging that the telecommunications carrier wrongly terminated a telephone call between an inmate and an outside party must present evidence regarding three elements in order to establish a </w:t>
      </w:r>
      <w:r w:rsidRPr="00AD220D">
        <w:rPr>
          <w:rFonts w:ascii="Times New Roman" w:hAnsi="Times New Roman"/>
          <w:i/>
          <w:spacing w:val="-3"/>
        </w:rPr>
        <w:t>prima facie</w:t>
      </w:r>
      <w:r w:rsidRPr="00B11126">
        <w:rPr>
          <w:rFonts w:ascii="Times New Roman" w:hAnsi="Times New Roman"/>
          <w:spacing w:val="-3"/>
        </w:rPr>
        <w:t xml:space="preserve"> case.  First, a complainant must present evidence that the inmate connected a call between the prison and a pre</w:t>
      </w:r>
      <w:r w:rsidRPr="00B11126">
        <w:rPr>
          <w:rFonts w:ascii="Times New Roman" w:hAnsi="Times New Roman"/>
          <w:spacing w:val="-3"/>
        </w:rPr>
        <w:noBreakHyphen/>
        <w:t>approved number.  Second, a complainant must present evidence that the call was disconnected for no reason that was caused by the inmate’s use of the telephone.  Third, a complainant must show that the recipient of the telephone call had no custom calling features, suc</w:t>
      </w:r>
      <w:r>
        <w:rPr>
          <w:rFonts w:ascii="Times New Roman" w:hAnsi="Times New Roman"/>
          <w:spacing w:val="-3"/>
        </w:rPr>
        <w:t>h as three-</w:t>
      </w:r>
      <w:r w:rsidRPr="00B11126">
        <w:rPr>
          <w:rFonts w:ascii="Times New Roman" w:hAnsi="Times New Roman"/>
          <w:spacing w:val="-3"/>
        </w:rPr>
        <w:t>way calling or call waiting</w:t>
      </w:r>
      <w:r>
        <w:rPr>
          <w:rFonts w:ascii="Times New Roman" w:hAnsi="Times New Roman"/>
          <w:spacing w:val="-3"/>
        </w:rPr>
        <w:t xml:space="preserve"> and </w:t>
      </w:r>
      <w:r w:rsidRPr="00B11126">
        <w:rPr>
          <w:rFonts w:ascii="Times New Roman" w:hAnsi="Times New Roman"/>
          <w:spacing w:val="-3"/>
        </w:rPr>
        <w:t>that the recipient’s telephone is not a portable or cellular one.</w:t>
      </w:r>
    </w:p>
    <w:p w:rsidR="006D5435" w:rsidRDefault="006D5435" w:rsidP="00666BB3">
      <w:pPr>
        <w:pStyle w:val="ParaTab1"/>
        <w:spacing w:line="360" w:lineRule="auto"/>
        <w:rPr>
          <w:rFonts w:ascii="Times New Roman" w:hAnsi="Times New Roman"/>
          <w:spacing w:val="-3"/>
        </w:rPr>
      </w:pPr>
    </w:p>
    <w:p w:rsidR="006D5435" w:rsidRDefault="006D5435" w:rsidP="00666BB3">
      <w:pPr>
        <w:pStyle w:val="ParaTab1"/>
        <w:spacing w:line="360" w:lineRule="auto"/>
        <w:rPr>
          <w:rFonts w:ascii="Times New Roman" w:hAnsi="Times New Roman"/>
          <w:spacing w:val="-3"/>
        </w:rPr>
      </w:pPr>
      <w:r>
        <w:rPr>
          <w:rFonts w:ascii="Times New Roman" w:hAnsi="Times New Roman"/>
          <w:spacing w:val="-3"/>
        </w:rPr>
        <w:t xml:space="preserve">Mr. Robinson testified credibly regarding the calls for which he filed discrepancies.  (Tr. 220-240).  He made calls to approved numbers and he was not responsible for the disruption of any of the aforementioned 7 calls to cell phones.  I conclude that GTL denied reimbursement for the aforementioned 7 cell phone calls based upon </w:t>
      </w:r>
      <w:r w:rsidR="009B0BDD">
        <w:rPr>
          <w:rFonts w:ascii="Times New Roman" w:hAnsi="Times New Roman"/>
          <w:spacing w:val="-3"/>
        </w:rPr>
        <w:t xml:space="preserve">the third element set forth in </w:t>
      </w:r>
      <w:r w:rsidR="009B0BDD" w:rsidRPr="009B0BDD">
        <w:rPr>
          <w:rFonts w:ascii="Times New Roman" w:hAnsi="Times New Roman"/>
          <w:spacing w:val="-3"/>
          <w:u w:val="single"/>
        </w:rPr>
        <w:t>Feigley</w:t>
      </w:r>
      <w:r w:rsidR="009B0BDD">
        <w:rPr>
          <w:rFonts w:ascii="Times New Roman" w:hAnsi="Times New Roman"/>
          <w:spacing w:val="-3"/>
        </w:rPr>
        <w:t>.  Refunds were denied because the calls were made to cell phones.</w:t>
      </w:r>
      <w:r w:rsidR="000D5AD4">
        <w:rPr>
          <w:rFonts w:ascii="Times New Roman" w:hAnsi="Times New Roman"/>
          <w:spacing w:val="-3"/>
        </w:rPr>
        <w:t xml:space="preserve">  GTL argues in its main brief that the refund requests </w:t>
      </w:r>
      <w:r w:rsidR="00AA72AE">
        <w:rPr>
          <w:rFonts w:ascii="Times New Roman" w:hAnsi="Times New Roman"/>
          <w:spacing w:val="-3"/>
        </w:rPr>
        <w:t xml:space="preserve">were properly </w:t>
      </w:r>
      <w:r w:rsidR="000D5AD4">
        <w:rPr>
          <w:rFonts w:ascii="Times New Roman" w:hAnsi="Times New Roman"/>
          <w:spacing w:val="-3"/>
        </w:rPr>
        <w:t>denied because the disrupted calls in question were made to cell phones.</w:t>
      </w:r>
      <w:r w:rsidR="00AA72AE">
        <w:rPr>
          <w:rFonts w:ascii="Times New Roman" w:hAnsi="Times New Roman"/>
          <w:spacing w:val="-3"/>
        </w:rPr>
        <w:t xml:space="preserve">  </w:t>
      </w:r>
      <w:r w:rsidR="00AA72AE">
        <w:rPr>
          <w:rFonts w:ascii="Times New Roman" w:hAnsi="Times New Roman"/>
          <w:i/>
          <w:spacing w:val="-3"/>
        </w:rPr>
        <w:t xml:space="preserve">See </w:t>
      </w:r>
      <w:r w:rsidR="00AA72AE">
        <w:rPr>
          <w:rFonts w:ascii="Times New Roman" w:hAnsi="Times New Roman"/>
          <w:spacing w:val="-3"/>
        </w:rPr>
        <w:t>GTL Main Brief, pp. 9-12.</w:t>
      </w:r>
      <w:r w:rsidR="000D5AD4">
        <w:rPr>
          <w:rFonts w:ascii="Times New Roman" w:hAnsi="Times New Roman"/>
          <w:spacing w:val="-3"/>
        </w:rPr>
        <w:t xml:space="preserve">    </w:t>
      </w:r>
      <w:r w:rsidR="009B0BDD">
        <w:rPr>
          <w:rFonts w:ascii="Times New Roman" w:hAnsi="Times New Roman"/>
          <w:spacing w:val="-3"/>
        </w:rPr>
        <w:t xml:space="preserve">  </w:t>
      </w:r>
    </w:p>
    <w:p w:rsidR="009B0BDD" w:rsidRDefault="009B0BDD" w:rsidP="00666BB3">
      <w:pPr>
        <w:pStyle w:val="ParaTab1"/>
        <w:spacing w:line="360" w:lineRule="auto"/>
        <w:rPr>
          <w:rFonts w:ascii="Times New Roman" w:hAnsi="Times New Roman"/>
          <w:spacing w:val="-3"/>
        </w:rPr>
      </w:pPr>
    </w:p>
    <w:p w:rsidR="000D5AD4" w:rsidRDefault="009B0BDD" w:rsidP="00B35025">
      <w:pPr>
        <w:pStyle w:val="ParaTab1"/>
        <w:spacing w:line="360" w:lineRule="auto"/>
        <w:rPr>
          <w:rFonts w:ascii="Times New Roman" w:hAnsi="Times New Roman"/>
          <w:spacing w:val="-3"/>
        </w:rPr>
      </w:pPr>
      <w:r>
        <w:rPr>
          <w:rFonts w:ascii="Times New Roman" w:hAnsi="Times New Roman"/>
          <w:spacing w:val="-3"/>
        </w:rPr>
        <w:t xml:space="preserve">In </w:t>
      </w:r>
      <w:r w:rsidR="000D5AD4" w:rsidRPr="000D5AD4">
        <w:rPr>
          <w:rFonts w:ascii="Times New Roman" w:hAnsi="Times New Roman"/>
          <w:spacing w:val="-3"/>
          <w:u w:val="single"/>
        </w:rPr>
        <w:t>Tyrone Gibbs, FS-7093</w:t>
      </w:r>
      <w:r w:rsidR="000D5AD4">
        <w:rPr>
          <w:rFonts w:ascii="Times New Roman" w:hAnsi="Times New Roman"/>
          <w:spacing w:val="-3"/>
          <w:u w:val="single"/>
        </w:rPr>
        <w:t xml:space="preserve"> v. Global Tel</w:t>
      </w:r>
      <w:r w:rsidR="00EB0F22">
        <w:rPr>
          <w:rFonts w:ascii="Times New Roman" w:hAnsi="Times New Roman"/>
          <w:spacing w:val="-3"/>
          <w:u w:val="single"/>
        </w:rPr>
        <w:t xml:space="preserve"> </w:t>
      </w:r>
      <w:r w:rsidR="000D5AD4">
        <w:rPr>
          <w:rFonts w:ascii="Times New Roman" w:hAnsi="Times New Roman"/>
          <w:spacing w:val="-3"/>
          <w:u w:val="single"/>
        </w:rPr>
        <w:t>Link Corp.</w:t>
      </w:r>
      <w:r w:rsidR="000D5AD4">
        <w:rPr>
          <w:rFonts w:ascii="Times New Roman" w:hAnsi="Times New Roman"/>
          <w:spacing w:val="-3"/>
        </w:rPr>
        <w:t xml:space="preserve">, Docket No. C-2013-2358084 (Opinion and Order entered July 10, 2015), the Commission clarified and modified the third prong of </w:t>
      </w:r>
      <w:r w:rsidR="000D5AD4">
        <w:rPr>
          <w:rFonts w:ascii="Times New Roman" w:hAnsi="Times New Roman"/>
          <w:spacing w:val="-3"/>
          <w:u w:val="single"/>
        </w:rPr>
        <w:t>Feigley</w:t>
      </w:r>
      <w:r w:rsidR="000D5AD4">
        <w:rPr>
          <w:rFonts w:ascii="Times New Roman" w:hAnsi="Times New Roman"/>
          <w:spacing w:val="-3"/>
        </w:rPr>
        <w:t xml:space="preserve"> with respect to dropped calls made to cell phones.  The </w:t>
      </w:r>
      <w:r w:rsidR="000D5AD4">
        <w:rPr>
          <w:rFonts w:ascii="Times New Roman" w:hAnsi="Times New Roman"/>
          <w:spacing w:val="-3"/>
          <w:u w:val="single"/>
        </w:rPr>
        <w:t>Gibbs</w:t>
      </w:r>
      <w:r w:rsidR="000D5AD4">
        <w:rPr>
          <w:rFonts w:ascii="Times New Roman" w:hAnsi="Times New Roman"/>
          <w:spacing w:val="-3"/>
        </w:rPr>
        <w:t xml:space="preserve"> case is controlling here.  In </w:t>
      </w:r>
      <w:r w:rsidR="000D5AD4">
        <w:rPr>
          <w:rFonts w:ascii="Times New Roman" w:hAnsi="Times New Roman"/>
          <w:spacing w:val="-3"/>
        </w:rPr>
        <w:lastRenderedPageBreak/>
        <w:t xml:space="preserve">fact, the Commission addressed the very same </w:t>
      </w:r>
      <w:r w:rsidR="00EA1572">
        <w:rPr>
          <w:rFonts w:ascii="Times New Roman" w:hAnsi="Times New Roman"/>
          <w:spacing w:val="-3"/>
        </w:rPr>
        <w:t xml:space="preserve">refund issue and </w:t>
      </w:r>
      <w:r w:rsidR="000D5AD4">
        <w:rPr>
          <w:rFonts w:ascii="Times New Roman" w:hAnsi="Times New Roman"/>
          <w:spacing w:val="-3"/>
        </w:rPr>
        <w:t>adequacy of service issue</w:t>
      </w:r>
      <w:r w:rsidR="000E5420">
        <w:rPr>
          <w:rFonts w:ascii="Times New Roman" w:hAnsi="Times New Roman"/>
          <w:spacing w:val="-3"/>
        </w:rPr>
        <w:t>s</w:t>
      </w:r>
      <w:r w:rsidR="000D5AD4">
        <w:rPr>
          <w:rFonts w:ascii="Times New Roman" w:hAnsi="Times New Roman"/>
          <w:spacing w:val="-3"/>
        </w:rPr>
        <w:t xml:space="preserve"> that</w:t>
      </w:r>
      <w:r w:rsidR="000E5420">
        <w:rPr>
          <w:rFonts w:ascii="Times New Roman" w:hAnsi="Times New Roman"/>
          <w:spacing w:val="-3"/>
        </w:rPr>
        <w:t xml:space="preserve"> are</w:t>
      </w:r>
      <w:r w:rsidR="000D5AD4">
        <w:rPr>
          <w:rFonts w:ascii="Times New Roman" w:hAnsi="Times New Roman"/>
          <w:spacing w:val="-3"/>
        </w:rPr>
        <w:t xml:space="preserve"> present in this case</w:t>
      </w:r>
      <w:r w:rsidR="00EA1572">
        <w:rPr>
          <w:rFonts w:ascii="Times New Roman" w:hAnsi="Times New Roman"/>
          <w:spacing w:val="-3"/>
        </w:rPr>
        <w:t xml:space="preserve">.  </w:t>
      </w:r>
      <w:r w:rsidR="000D5AD4">
        <w:rPr>
          <w:rFonts w:ascii="Times New Roman" w:hAnsi="Times New Roman"/>
          <w:spacing w:val="-3"/>
        </w:rPr>
        <w:t xml:space="preserve">In </w:t>
      </w:r>
      <w:r w:rsidR="000D5AD4">
        <w:rPr>
          <w:rFonts w:ascii="Times New Roman" w:hAnsi="Times New Roman"/>
          <w:spacing w:val="-3"/>
          <w:u w:val="single"/>
        </w:rPr>
        <w:t>Gibbs</w:t>
      </w:r>
      <w:r w:rsidR="000D5AD4">
        <w:rPr>
          <w:rFonts w:ascii="Times New Roman" w:hAnsi="Times New Roman"/>
          <w:spacing w:val="-3"/>
        </w:rPr>
        <w:t>, the Commission ruled as follows:</w:t>
      </w:r>
    </w:p>
    <w:p w:rsidR="0023563C" w:rsidRDefault="0023563C" w:rsidP="0023563C">
      <w:pPr>
        <w:pStyle w:val="ParaTab1"/>
        <w:rPr>
          <w:rFonts w:ascii="Times New Roman" w:hAnsi="Times New Roman"/>
          <w:spacing w:val="-3"/>
        </w:rPr>
      </w:pPr>
    </w:p>
    <w:p w:rsidR="00AA72AE" w:rsidRDefault="00AA72AE" w:rsidP="00AA72AE">
      <w:pPr>
        <w:ind w:left="1440" w:right="1440" w:firstLine="1440"/>
        <w:rPr>
          <w:rFonts w:ascii="Times New Roman" w:hAnsi="Times New Roman"/>
        </w:rPr>
      </w:pPr>
      <w:r w:rsidRPr="00AA72AE">
        <w:rPr>
          <w:rFonts w:ascii="Times New Roman" w:hAnsi="Times New Roman"/>
          <w:bCs/>
        </w:rPr>
        <w:t xml:space="preserve">The significance of the increased use of wireless service within residential households favors clarifying and modifying the third element of the </w:t>
      </w:r>
      <w:r w:rsidRPr="00AA72AE">
        <w:rPr>
          <w:rFonts w:ascii="Times New Roman" w:hAnsi="Times New Roman"/>
          <w:bCs/>
          <w:u w:val="single"/>
        </w:rPr>
        <w:t>Feigley</w:t>
      </w:r>
      <w:r w:rsidRPr="00AA72AE">
        <w:rPr>
          <w:rFonts w:ascii="Times New Roman" w:hAnsi="Times New Roman"/>
          <w:bCs/>
          <w:i/>
        </w:rPr>
        <w:t xml:space="preserve"> </w:t>
      </w:r>
      <w:r w:rsidRPr="00AA72AE">
        <w:rPr>
          <w:rFonts w:ascii="Times New Roman" w:hAnsi="Times New Roman"/>
          <w:bCs/>
        </w:rPr>
        <w:t xml:space="preserve">evidentiary standard, which historically has been interpreted as an absolute bar to considering, </w:t>
      </w:r>
      <w:r w:rsidRPr="00AA72AE">
        <w:rPr>
          <w:rFonts w:ascii="Times New Roman" w:hAnsi="Times New Roman"/>
        </w:rPr>
        <w:t>in a formal complaint under Section 701 of the Code, 66 Pa. C. S. § 701</w:t>
      </w:r>
      <w:r w:rsidRPr="00AA72AE">
        <w:rPr>
          <w:rFonts w:ascii="Times New Roman" w:hAnsi="Times New Roman"/>
          <w:bCs/>
        </w:rPr>
        <w:t xml:space="preserve">, a request for a refund for inmate wireline calls to cell phones.  </w:t>
      </w:r>
      <w:r w:rsidRPr="00AA72AE">
        <w:rPr>
          <w:rFonts w:ascii="Times New Roman" w:hAnsi="Times New Roman"/>
        </w:rPr>
        <w:t xml:space="preserve">In light of the foregoing discussion, we hereby clarify that the third element of the burden of going forward with the evidence under </w:t>
      </w:r>
      <w:r w:rsidRPr="00AA72AE">
        <w:rPr>
          <w:rFonts w:ascii="Times New Roman" w:hAnsi="Times New Roman"/>
          <w:u w:val="single"/>
        </w:rPr>
        <w:t>Feigley</w:t>
      </w:r>
      <w:r w:rsidRPr="00AA72AE">
        <w:rPr>
          <w:rFonts w:ascii="Times New Roman" w:hAnsi="Times New Roman"/>
        </w:rPr>
        <w:t xml:space="preserve"> is not an absolute bar to considering, as part of a claim of inadequate service, a request for a refund of the charges for an inmate wireline call to a cell phone that was terminated prematurely.  This means that we will now consider refund requests for inmate calls to cell phones in accordance with our clarification of </w:t>
      </w:r>
      <w:r w:rsidRPr="00AA72AE">
        <w:rPr>
          <w:rFonts w:ascii="Times New Roman" w:hAnsi="Times New Roman"/>
          <w:u w:val="single"/>
        </w:rPr>
        <w:t>Feigley</w:t>
      </w:r>
      <w:r w:rsidRPr="00AA72AE">
        <w:rPr>
          <w:rFonts w:ascii="Times New Roman" w:hAnsi="Times New Roman"/>
          <w:i/>
        </w:rPr>
        <w:t xml:space="preserve"> </w:t>
      </w:r>
      <w:r w:rsidRPr="00AA72AE">
        <w:rPr>
          <w:rFonts w:ascii="Times New Roman" w:hAnsi="Times New Roman"/>
        </w:rPr>
        <w:t>made in this Opinion and Order.</w:t>
      </w:r>
      <w:r w:rsidRPr="00AA72AE">
        <w:rPr>
          <w:rFonts w:ascii="Times New Roman" w:hAnsi="Times New Roman"/>
          <w:i/>
        </w:rPr>
        <w:t xml:space="preserve"> </w:t>
      </w:r>
    </w:p>
    <w:p w:rsidR="00AA72AE" w:rsidRDefault="00AA72AE" w:rsidP="00AA72AE">
      <w:pPr>
        <w:ind w:left="1440" w:right="1440" w:firstLine="1440"/>
        <w:rPr>
          <w:rFonts w:ascii="Times New Roman" w:hAnsi="Times New Roman"/>
        </w:rPr>
      </w:pPr>
    </w:p>
    <w:p w:rsidR="00AA72AE" w:rsidRDefault="00AA72AE" w:rsidP="00AA72AE">
      <w:pPr>
        <w:ind w:left="1440" w:right="1440" w:firstLine="1440"/>
        <w:rPr>
          <w:rFonts w:ascii="Times New Roman" w:hAnsi="Times New Roman"/>
          <w:spacing w:val="-3"/>
        </w:rPr>
      </w:pPr>
      <w:r w:rsidRPr="00AA72AE">
        <w:rPr>
          <w:rFonts w:ascii="Times New Roman" w:hAnsi="Times New Roman"/>
        </w:rPr>
        <w:t xml:space="preserve">We acknowledge there are many valid reasons why inmate wireline calls, including those to both wireline and cell phones, are terminated.  </w:t>
      </w:r>
      <w:r w:rsidRPr="000E5420">
        <w:rPr>
          <w:rFonts w:ascii="Times New Roman" w:hAnsi="Times New Roman"/>
          <w:spacing w:val="-3"/>
          <w:u w:val="single"/>
        </w:rPr>
        <w:t>Based on the unique facts and circumstances in this case, however, we believe that refunds are appropriate for the Complainant’s wireline calls to cellular telephones that were terminated prematurely.</w:t>
      </w:r>
      <w:r w:rsidRPr="00AA72AE">
        <w:rPr>
          <w:rFonts w:ascii="Times New Roman" w:hAnsi="Times New Roman"/>
          <w:spacing w:val="-3"/>
        </w:rPr>
        <w:t xml:space="preserve">  The unique facts and circumstances in this case include substantial, credible record evidence that: (1) the “dropped” calls were made to cellular telephones of preapproved personal contacts; (2) GTL affirmatively diagnosed systemic problems affecting inmate calls terminating at both wireline and cellular telephones and remediated those constraints; and (3) GTL had the discretion to depart from the DOC policy against refunds for dropped calls to cellular telephones, in this case, giving the Complainant calling credits.</w:t>
      </w:r>
      <w:r>
        <w:rPr>
          <w:rFonts w:ascii="Times New Roman" w:hAnsi="Times New Roman"/>
          <w:spacing w:val="-3"/>
        </w:rPr>
        <w:t xml:space="preserve">  </w:t>
      </w:r>
    </w:p>
    <w:p w:rsidR="00AA72AE" w:rsidRDefault="00AA72AE" w:rsidP="00AA72AE">
      <w:pPr>
        <w:ind w:left="1440" w:right="1440" w:firstLine="1440"/>
        <w:rPr>
          <w:rFonts w:ascii="Times New Roman" w:hAnsi="Times New Roman"/>
          <w:spacing w:val="-3"/>
        </w:rPr>
      </w:pPr>
    </w:p>
    <w:p w:rsidR="00AA72AE" w:rsidRPr="00AA72AE" w:rsidRDefault="00AA72AE" w:rsidP="00AA72AE">
      <w:pPr>
        <w:ind w:left="1440" w:right="1440" w:firstLine="1440"/>
        <w:rPr>
          <w:rFonts w:ascii="Times New Roman" w:hAnsi="Times New Roman"/>
          <w:spacing w:val="-3"/>
        </w:rPr>
      </w:pPr>
      <w:r w:rsidRPr="00AA72AE">
        <w:rPr>
          <w:rFonts w:ascii="Times New Roman" w:hAnsi="Times New Roman"/>
          <w:spacing w:val="-3"/>
        </w:rPr>
        <w:t xml:space="preserve">Based on our review of the record, we find that the Complainant demonstrated that GTL dropped six wireline calls from the correctional facility where he is incarcerated to cell phones under the, now-expired, service contract with the DOC and GTL.  Therefore, we conclude that the Complainant has made a </w:t>
      </w:r>
      <w:r w:rsidRPr="00AA72AE">
        <w:rPr>
          <w:rFonts w:ascii="Times New Roman" w:hAnsi="Times New Roman"/>
          <w:i/>
          <w:spacing w:val="-3"/>
        </w:rPr>
        <w:t>prima facie</w:t>
      </w:r>
      <w:r w:rsidRPr="00AA72AE">
        <w:rPr>
          <w:rFonts w:ascii="Times New Roman" w:hAnsi="Times New Roman"/>
          <w:spacing w:val="-3"/>
        </w:rPr>
        <w:t xml:space="preserve"> case that those six wireline calls to cell phones were dropped and should be subject to refund. </w:t>
      </w:r>
      <w:r>
        <w:rPr>
          <w:rFonts w:ascii="Times New Roman" w:hAnsi="Times New Roman"/>
          <w:spacing w:val="-3"/>
        </w:rPr>
        <w:t>. .</w:t>
      </w:r>
    </w:p>
    <w:p w:rsidR="00AA72AE" w:rsidRDefault="00AA72AE" w:rsidP="00666BB3">
      <w:pPr>
        <w:pStyle w:val="ParaTab1"/>
        <w:spacing w:line="360" w:lineRule="auto"/>
        <w:rPr>
          <w:rFonts w:ascii="Times New Roman" w:hAnsi="Times New Roman"/>
          <w:spacing w:val="-3"/>
        </w:rPr>
      </w:pPr>
    </w:p>
    <w:p w:rsidR="00252350" w:rsidRDefault="00866108" w:rsidP="00866108">
      <w:pPr>
        <w:pStyle w:val="ParaTab1"/>
        <w:spacing w:line="360" w:lineRule="auto"/>
        <w:ind w:firstLine="0"/>
        <w:rPr>
          <w:rFonts w:ascii="Times New Roman" w:hAnsi="Times New Roman"/>
          <w:spacing w:val="-3"/>
        </w:rPr>
      </w:pPr>
      <w:r>
        <w:rPr>
          <w:rFonts w:ascii="Times New Roman" w:hAnsi="Times New Roman"/>
          <w:spacing w:val="-3"/>
          <w:u w:val="single"/>
        </w:rPr>
        <w:t>Gibbs</w:t>
      </w:r>
      <w:r w:rsidRPr="00252350">
        <w:rPr>
          <w:rFonts w:ascii="Times New Roman" w:hAnsi="Times New Roman"/>
          <w:spacing w:val="-3"/>
        </w:rPr>
        <w:t>, pp. 45-</w:t>
      </w:r>
      <w:r w:rsidR="00252350" w:rsidRPr="00252350">
        <w:rPr>
          <w:rFonts w:ascii="Times New Roman" w:hAnsi="Times New Roman"/>
          <w:spacing w:val="-3"/>
        </w:rPr>
        <w:t>46</w:t>
      </w:r>
      <w:r w:rsidR="000E5420">
        <w:rPr>
          <w:rFonts w:ascii="Times New Roman" w:hAnsi="Times New Roman"/>
          <w:spacing w:val="-3"/>
        </w:rPr>
        <w:t xml:space="preserve"> (emphasis added)</w:t>
      </w:r>
      <w:r w:rsidR="00252350" w:rsidRPr="00252350">
        <w:rPr>
          <w:rFonts w:ascii="Times New Roman" w:hAnsi="Times New Roman"/>
          <w:spacing w:val="-3"/>
        </w:rPr>
        <w:t>.</w:t>
      </w:r>
      <w:r w:rsidR="00252350">
        <w:rPr>
          <w:rFonts w:ascii="Times New Roman" w:hAnsi="Times New Roman"/>
          <w:spacing w:val="-3"/>
        </w:rPr>
        <w:t xml:space="preserve"> </w:t>
      </w:r>
    </w:p>
    <w:p w:rsidR="00252350" w:rsidRDefault="00252350" w:rsidP="00866108">
      <w:pPr>
        <w:pStyle w:val="ParaTab1"/>
        <w:spacing w:line="360" w:lineRule="auto"/>
        <w:ind w:firstLine="0"/>
        <w:rPr>
          <w:rFonts w:ascii="Times New Roman" w:hAnsi="Times New Roman"/>
          <w:spacing w:val="-3"/>
        </w:rPr>
      </w:pPr>
    </w:p>
    <w:p w:rsidR="001162B7" w:rsidRDefault="00252350" w:rsidP="00866108">
      <w:pPr>
        <w:pStyle w:val="ParaTab1"/>
        <w:spacing w:line="360" w:lineRule="auto"/>
        <w:ind w:firstLine="0"/>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t xml:space="preserve">Applying the </w:t>
      </w:r>
      <w:r>
        <w:rPr>
          <w:rFonts w:ascii="Times New Roman" w:hAnsi="Times New Roman"/>
          <w:spacing w:val="-3"/>
          <w:u w:val="single"/>
        </w:rPr>
        <w:t>Gibbs</w:t>
      </w:r>
      <w:r>
        <w:rPr>
          <w:rFonts w:ascii="Times New Roman" w:hAnsi="Times New Roman"/>
          <w:spacing w:val="-3"/>
        </w:rPr>
        <w:t xml:space="preserve"> case here, I conclude that Complainant is entitled to a refund for</w:t>
      </w:r>
      <w:r w:rsidR="001162B7">
        <w:rPr>
          <w:rFonts w:ascii="Times New Roman" w:hAnsi="Times New Roman"/>
          <w:spacing w:val="-3"/>
        </w:rPr>
        <w:t xml:space="preserve"> the 7 cell phone calls for which he filed discrepancies.  </w:t>
      </w:r>
      <w:r w:rsidR="000E5420">
        <w:rPr>
          <w:rFonts w:ascii="Times New Roman" w:hAnsi="Times New Roman"/>
          <w:spacing w:val="-3"/>
        </w:rPr>
        <w:t xml:space="preserve">This case is based upon essentially the same unique facts and circumstances as the </w:t>
      </w:r>
      <w:r w:rsidR="000E5420" w:rsidRPr="000E5420">
        <w:rPr>
          <w:rFonts w:ascii="Times New Roman" w:hAnsi="Times New Roman"/>
          <w:spacing w:val="-3"/>
          <w:u w:val="single"/>
        </w:rPr>
        <w:t>Gibbs</w:t>
      </w:r>
      <w:r w:rsidR="000E5420">
        <w:rPr>
          <w:rFonts w:ascii="Times New Roman" w:hAnsi="Times New Roman"/>
          <w:spacing w:val="-3"/>
        </w:rPr>
        <w:t xml:space="preserve"> case.  </w:t>
      </w:r>
      <w:r w:rsidR="001162B7" w:rsidRPr="000E5420">
        <w:rPr>
          <w:rFonts w:ascii="Times New Roman" w:hAnsi="Times New Roman"/>
          <w:spacing w:val="-3"/>
        </w:rPr>
        <w:t>Complainant</w:t>
      </w:r>
      <w:r w:rsidR="001162B7">
        <w:rPr>
          <w:rFonts w:ascii="Times New Roman" w:hAnsi="Times New Roman"/>
          <w:spacing w:val="-3"/>
        </w:rPr>
        <w:t xml:space="preserve"> demonstrated that GTL dropped each of the calls before the expiration of the allotted 15 minutes.  As the Commission found in </w:t>
      </w:r>
      <w:r w:rsidR="001162B7" w:rsidRPr="001162B7">
        <w:rPr>
          <w:rFonts w:ascii="Times New Roman" w:hAnsi="Times New Roman"/>
          <w:spacing w:val="-3"/>
          <w:u w:val="single"/>
        </w:rPr>
        <w:t>Gibbs</w:t>
      </w:r>
      <w:r w:rsidR="001162B7">
        <w:rPr>
          <w:rFonts w:ascii="Times New Roman" w:hAnsi="Times New Roman"/>
          <w:spacing w:val="-3"/>
        </w:rPr>
        <w:t xml:space="preserve">, </w:t>
      </w:r>
      <w:r w:rsidR="001162B7" w:rsidRPr="00AA72AE">
        <w:rPr>
          <w:rFonts w:ascii="Times New Roman" w:hAnsi="Times New Roman"/>
          <w:spacing w:val="-3"/>
        </w:rPr>
        <w:t>GTL affirmatively diagnosed systemic problems affecting inmate calls terminating at both wireline and cellular telephones and remediated those constraints</w:t>
      </w:r>
      <w:r w:rsidR="001162B7">
        <w:rPr>
          <w:rFonts w:ascii="Times New Roman" w:hAnsi="Times New Roman"/>
          <w:spacing w:val="-3"/>
        </w:rPr>
        <w:t xml:space="preserve">.  </w:t>
      </w:r>
      <w:r w:rsidR="001162B7">
        <w:rPr>
          <w:rFonts w:ascii="Times New Roman" w:hAnsi="Times New Roman"/>
          <w:i/>
          <w:spacing w:val="-3"/>
        </w:rPr>
        <w:t>See</w:t>
      </w:r>
      <w:r w:rsidR="001162B7">
        <w:rPr>
          <w:rFonts w:ascii="Times New Roman" w:hAnsi="Times New Roman"/>
          <w:spacing w:val="-3"/>
        </w:rPr>
        <w:t xml:space="preserve"> Findings of Fact no. 36-40.  </w:t>
      </w:r>
      <w:r w:rsidR="001162B7" w:rsidRPr="00AA72AE">
        <w:rPr>
          <w:rFonts w:ascii="Times New Roman" w:hAnsi="Times New Roman"/>
          <w:spacing w:val="-3"/>
        </w:rPr>
        <w:t xml:space="preserve">GTL had the discretion </w:t>
      </w:r>
      <w:r w:rsidR="001162B7">
        <w:rPr>
          <w:rFonts w:ascii="Times New Roman" w:hAnsi="Times New Roman"/>
          <w:spacing w:val="-3"/>
        </w:rPr>
        <w:t xml:space="preserve">in this case </w:t>
      </w:r>
      <w:r w:rsidR="001162B7" w:rsidRPr="00AA72AE">
        <w:rPr>
          <w:rFonts w:ascii="Times New Roman" w:hAnsi="Times New Roman"/>
          <w:spacing w:val="-3"/>
        </w:rPr>
        <w:t>to depart from the DOC policy against refunds for dropped calls to cellular telephones</w:t>
      </w:r>
      <w:r w:rsidR="001162B7">
        <w:rPr>
          <w:rFonts w:ascii="Times New Roman" w:hAnsi="Times New Roman"/>
          <w:spacing w:val="-3"/>
        </w:rPr>
        <w:t xml:space="preserve"> and refunds are appropriate.  </w:t>
      </w:r>
    </w:p>
    <w:p w:rsidR="001162B7" w:rsidRDefault="001162B7" w:rsidP="00866108">
      <w:pPr>
        <w:pStyle w:val="ParaTab1"/>
        <w:spacing w:line="360" w:lineRule="auto"/>
        <w:ind w:firstLine="0"/>
        <w:rPr>
          <w:rFonts w:ascii="Times New Roman" w:hAnsi="Times New Roman"/>
          <w:spacing w:val="-3"/>
        </w:rPr>
      </w:pPr>
    </w:p>
    <w:p w:rsidR="00252350" w:rsidRDefault="001162B7" w:rsidP="00866108">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r>
      <w:r w:rsidR="0024304F">
        <w:rPr>
          <w:rFonts w:ascii="Times New Roman" w:hAnsi="Times New Roman"/>
          <w:spacing w:val="-3"/>
        </w:rPr>
        <w:t>Complainant has met his burden of pro</w:t>
      </w:r>
      <w:r w:rsidR="000E5420">
        <w:rPr>
          <w:rFonts w:ascii="Times New Roman" w:hAnsi="Times New Roman"/>
          <w:spacing w:val="-3"/>
        </w:rPr>
        <w:t xml:space="preserve">of </w:t>
      </w:r>
      <w:r w:rsidR="0024304F">
        <w:rPr>
          <w:rFonts w:ascii="Times New Roman" w:hAnsi="Times New Roman"/>
          <w:spacing w:val="-3"/>
        </w:rPr>
        <w:t xml:space="preserve">regarding his entitlement to reimbursement for the aforementioned 7 cell phone calls.  </w:t>
      </w:r>
      <w:r>
        <w:rPr>
          <w:rFonts w:ascii="Times New Roman" w:hAnsi="Times New Roman"/>
          <w:spacing w:val="-3"/>
        </w:rPr>
        <w:t>Accordingly, Complainant is entitled to a $1.60 refund for each of the 7 disrupted telephone calls for a total of $11.20.  Complainant has met his burden of proving that he called approved cell phone numbers, that he was not responsible for the ter</w:t>
      </w:r>
      <w:r w:rsidR="0024304F">
        <w:rPr>
          <w:rFonts w:ascii="Times New Roman" w:hAnsi="Times New Roman"/>
          <w:spacing w:val="-3"/>
        </w:rPr>
        <w:t xml:space="preserve">mination of any of the calls and that there were service-related issues in GTL’s telephone system at Graterford.  The Commission has already determined that the service issues existed in the </w:t>
      </w:r>
      <w:r w:rsidR="0024304F">
        <w:rPr>
          <w:rFonts w:ascii="Times New Roman" w:hAnsi="Times New Roman"/>
          <w:spacing w:val="-3"/>
          <w:u w:val="single"/>
        </w:rPr>
        <w:t>Gibbs</w:t>
      </w:r>
      <w:r w:rsidR="0024304F">
        <w:rPr>
          <w:rFonts w:ascii="Times New Roman" w:hAnsi="Times New Roman"/>
          <w:spacing w:val="-3"/>
        </w:rPr>
        <w:t xml:space="preserve"> case.  </w:t>
      </w:r>
      <w:r>
        <w:rPr>
          <w:rFonts w:ascii="Times New Roman" w:hAnsi="Times New Roman"/>
          <w:spacing w:val="-3"/>
        </w:rPr>
        <w:t xml:space="preserve">   </w:t>
      </w:r>
    </w:p>
    <w:p w:rsidR="00D81D80" w:rsidRDefault="00D81D80" w:rsidP="00866108">
      <w:pPr>
        <w:pStyle w:val="ParaTab1"/>
        <w:spacing w:line="360" w:lineRule="auto"/>
        <w:ind w:firstLine="0"/>
        <w:rPr>
          <w:rFonts w:ascii="Times New Roman" w:hAnsi="Times New Roman"/>
          <w:spacing w:val="-3"/>
        </w:rPr>
      </w:pPr>
    </w:p>
    <w:p w:rsidR="00D81D80" w:rsidRPr="00D81D80" w:rsidRDefault="00D81D80" w:rsidP="00866108">
      <w:pPr>
        <w:pStyle w:val="ParaTab1"/>
        <w:spacing w:line="360" w:lineRule="auto"/>
        <w:ind w:firstLine="0"/>
        <w:rPr>
          <w:rFonts w:ascii="Times New Roman" w:hAnsi="Times New Roman"/>
          <w:spacing w:val="-3"/>
        </w:rPr>
      </w:pPr>
      <w:r>
        <w:rPr>
          <w:rFonts w:ascii="Times New Roman" w:hAnsi="Times New Roman"/>
          <w:spacing w:val="-3"/>
        </w:rPr>
        <w:tab/>
        <w:t>C.</w:t>
      </w:r>
      <w:r>
        <w:rPr>
          <w:rFonts w:ascii="Times New Roman" w:hAnsi="Times New Roman"/>
          <w:spacing w:val="-3"/>
        </w:rPr>
        <w:tab/>
      </w:r>
      <w:r>
        <w:rPr>
          <w:rFonts w:ascii="Times New Roman" w:hAnsi="Times New Roman"/>
          <w:spacing w:val="-3"/>
          <w:u w:val="single"/>
        </w:rPr>
        <w:t>Adequacy of Service</w:t>
      </w:r>
    </w:p>
    <w:p w:rsidR="009B0BDD" w:rsidRPr="000D5AD4" w:rsidRDefault="000D5AD4" w:rsidP="00666BB3">
      <w:pPr>
        <w:pStyle w:val="ParaTab1"/>
        <w:spacing w:line="360" w:lineRule="auto"/>
        <w:rPr>
          <w:rFonts w:ascii="Times New Roman" w:hAnsi="Times New Roman"/>
          <w:spacing w:val="-3"/>
        </w:rPr>
      </w:pPr>
      <w:r>
        <w:rPr>
          <w:rFonts w:ascii="Times New Roman" w:hAnsi="Times New Roman"/>
          <w:spacing w:val="-3"/>
        </w:rPr>
        <w:t xml:space="preserve">  </w:t>
      </w:r>
    </w:p>
    <w:p w:rsidR="00D81D80" w:rsidRDefault="00D81D80" w:rsidP="00D81D80">
      <w:pPr>
        <w:pStyle w:val="ParaTab1"/>
        <w:spacing w:line="360" w:lineRule="auto"/>
        <w:ind w:left="90" w:firstLine="1350"/>
        <w:rPr>
          <w:rFonts w:ascii="Times New Roman" w:hAnsi="Times New Roman" w:cs="Times New Roman"/>
        </w:rPr>
      </w:pPr>
      <w:proofErr w:type="gramStart"/>
      <w:r w:rsidRPr="00A157EF">
        <w:rPr>
          <w:rFonts w:ascii="Times New Roman" w:hAnsi="Times New Roman" w:cs="Times New Roman"/>
        </w:rPr>
        <w:t>The statute at 66 Pa.C.S.</w:t>
      </w:r>
      <w:proofErr w:type="gramEnd"/>
      <w:r w:rsidRPr="00A157EF">
        <w:rPr>
          <w:rFonts w:ascii="Times New Roman" w:hAnsi="Times New Roman" w:cs="Times New Roman"/>
        </w:rPr>
        <w:t xml:space="preserve"> §</w:t>
      </w:r>
      <w:r w:rsidR="0022769A">
        <w:rPr>
          <w:rFonts w:ascii="Times New Roman" w:hAnsi="Times New Roman" w:cs="Times New Roman"/>
        </w:rPr>
        <w:t xml:space="preserve"> </w:t>
      </w:r>
      <w:r w:rsidRPr="00A157EF">
        <w:rPr>
          <w:rFonts w:ascii="Times New Roman" w:hAnsi="Times New Roman" w:cs="Times New Roman"/>
        </w:rPr>
        <w:t xml:space="preserve">1501 governs any allegations of unreasonable or inadequate service.  </w:t>
      </w:r>
      <w:proofErr w:type="gramStart"/>
      <w:r w:rsidRPr="00A157EF">
        <w:rPr>
          <w:rFonts w:ascii="Times New Roman" w:hAnsi="Times New Roman" w:cs="Times New Roman"/>
        </w:rPr>
        <w:t>Pursuant to 66 Pa.C.S.</w:t>
      </w:r>
      <w:proofErr w:type="gramEnd"/>
      <w:r w:rsidRPr="00A157EF">
        <w:rPr>
          <w:rFonts w:ascii="Times New Roman" w:hAnsi="Times New Roman" w:cs="Times New Roman"/>
        </w:rPr>
        <w:t xml:space="preserve"> §</w:t>
      </w:r>
      <w:r w:rsidR="0022769A">
        <w:rPr>
          <w:rFonts w:ascii="Times New Roman" w:hAnsi="Times New Roman" w:cs="Times New Roman"/>
        </w:rPr>
        <w:t xml:space="preserve"> </w:t>
      </w:r>
      <w:r w:rsidRPr="00A157EF">
        <w:rPr>
          <w:rFonts w:ascii="Times New Roman" w:hAnsi="Times New Roman" w:cs="Times New Roman"/>
        </w:rPr>
        <w:t xml:space="preserve">1501, the Commission has original jurisdiction over the reasonableness and adequacy of public utility service.  </w:t>
      </w:r>
      <w:r w:rsidRPr="00A157EF">
        <w:rPr>
          <w:rFonts w:ascii="Times New Roman" w:hAnsi="Times New Roman" w:cs="Times New Roman"/>
          <w:u w:val="single"/>
        </w:rPr>
        <w:t>Elkin v. Bell Telephone Co.</w:t>
      </w:r>
      <w:r w:rsidRPr="00A157EF">
        <w:rPr>
          <w:rFonts w:ascii="Times New Roman" w:hAnsi="Times New Roman" w:cs="Times New Roman"/>
        </w:rPr>
        <w:t>, 372 A.2d 1203 (</w:t>
      </w:r>
      <w:proofErr w:type="spellStart"/>
      <w:r w:rsidRPr="00A157EF">
        <w:rPr>
          <w:rFonts w:ascii="Times New Roman" w:hAnsi="Times New Roman" w:cs="Times New Roman"/>
        </w:rPr>
        <w:t>Pa.Super</w:t>
      </w:r>
      <w:proofErr w:type="spellEnd"/>
      <w:r w:rsidRPr="00A157EF">
        <w:rPr>
          <w:rFonts w:ascii="Times New Roman" w:hAnsi="Times New Roman" w:cs="Times New Roman"/>
        </w:rPr>
        <w:t xml:space="preserve">. 1977) </w:t>
      </w:r>
      <w:r w:rsidRPr="00A157EF">
        <w:rPr>
          <w:rFonts w:ascii="Times New Roman" w:hAnsi="Times New Roman" w:cs="Times New Roman"/>
          <w:u w:val="single"/>
        </w:rPr>
        <w:t>aff’d</w:t>
      </w:r>
      <w:r w:rsidRPr="00A157EF">
        <w:rPr>
          <w:rFonts w:ascii="Times New Roman" w:hAnsi="Times New Roman" w:cs="Times New Roman"/>
        </w:rPr>
        <w:t xml:space="preserve"> 420 A.2d 371 (Pa. 1977); </w:t>
      </w:r>
      <w:r w:rsidRPr="00A157EF">
        <w:rPr>
          <w:rFonts w:ascii="Times New Roman" w:hAnsi="Times New Roman" w:cs="Times New Roman"/>
          <w:u w:val="single"/>
        </w:rPr>
        <w:t>Behrend v. Bell Telephone Co.</w:t>
      </w:r>
      <w:r w:rsidRPr="00A157EF">
        <w:rPr>
          <w:rFonts w:ascii="Times New Roman" w:hAnsi="Times New Roman" w:cs="Times New Roman"/>
        </w:rPr>
        <w:t>, 243 A.2d 346 (Pa. 1968)</w:t>
      </w:r>
      <w:r>
        <w:rPr>
          <w:rFonts w:ascii="Times New Roman" w:hAnsi="Times New Roman" w:cs="Times New Roman"/>
        </w:rPr>
        <w:t xml:space="preserve">.  The Public Utility Code </w:t>
      </w:r>
      <w:proofErr w:type="gramStart"/>
      <w:r w:rsidRPr="00A157EF">
        <w:rPr>
          <w:rFonts w:ascii="Times New Roman" w:hAnsi="Times New Roman" w:cs="Times New Roman"/>
        </w:rPr>
        <w:t>at 66 Pa.C.S</w:t>
      </w:r>
      <w:proofErr w:type="gramEnd"/>
      <w:r w:rsidRPr="00A157EF">
        <w:rPr>
          <w:rFonts w:ascii="Times New Roman" w:hAnsi="Times New Roman" w:cs="Times New Roman"/>
        </w:rPr>
        <w:t>. §</w:t>
      </w:r>
      <w:r w:rsidR="00832D22">
        <w:rPr>
          <w:rFonts w:ascii="Times New Roman" w:hAnsi="Times New Roman" w:cs="Times New Roman"/>
        </w:rPr>
        <w:t xml:space="preserve"> </w:t>
      </w:r>
      <w:r w:rsidRPr="00A157EF">
        <w:rPr>
          <w:rFonts w:ascii="Times New Roman" w:hAnsi="Times New Roman" w:cs="Times New Roman"/>
        </w:rPr>
        <w:t xml:space="preserve">1501 does not require perfect service or the best possible service but does require public utilities to provide reasonable and adequate service.  </w:t>
      </w:r>
      <w:r w:rsidRPr="00A157EF">
        <w:rPr>
          <w:rFonts w:ascii="Times New Roman" w:hAnsi="Times New Roman" w:cs="Times New Roman"/>
          <w:u w:val="single"/>
        </w:rPr>
        <w:t>Analytical Laboratory Services, Inc. v. Metropolitan Edison Co.</w:t>
      </w:r>
      <w:r w:rsidRPr="00A157EF">
        <w:rPr>
          <w:rFonts w:ascii="Times New Roman" w:hAnsi="Times New Roman" w:cs="Times New Roman"/>
        </w:rPr>
        <w:t>, Docket No. C-2006608 (Order entered December 21, 2007)</w:t>
      </w:r>
      <w:r>
        <w:rPr>
          <w:rFonts w:ascii="Times New Roman" w:hAnsi="Times New Roman" w:cs="Times New Roman"/>
        </w:rPr>
        <w:t xml:space="preserve"> (</w:t>
      </w:r>
      <w:r w:rsidRPr="00C55707">
        <w:rPr>
          <w:rFonts w:ascii="Times New Roman" w:hAnsi="Times New Roman" w:cs="Times New Roman"/>
          <w:u w:val="single"/>
        </w:rPr>
        <w:t>Analytical</w:t>
      </w:r>
      <w:r>
        <w:rPr>
          <w:rFonts w:ascii="Times New Roman" w:hAnsi="Times New Roman" w:cs="Times New Roman"/>
        </w:rPr>
        <w:t>)</w:t>
      </w:r>
      <w:r w:rsidRPr="00A157EF">
        <w:rPr>
          <w:rFonts w:ascii="Times New Roman" w:hAnsi="Times New Roman" w:cs="Times New Roman"/>
        </w:rPr>
        <w:t xml:space="preserve">; </w:t>
      </w:r>
      <w:r w:rsidRPr="00A157EF">
        <w:rPr>
          <w:rFonts w:ascii="Times New Roman" w:hAnsi="Times New Roman" w:cs="Times New Roman"/>
          <w:u w:val="single"/>
        </w:rPr>
        <w:t>Emerald Art Glass v. Duquesne Light Co.</w:t>
      </w:r>
      <w:r w:rsidRPr="00A157EF">
        <w:rPr>
          <w:rFonts w:ascii="Times New Roman" w:hAnsi="Times New Roman" w:cs="Times New Roman"/>
        </w:rPr>
        <w:t>, Docket No. C-00015494 (Order entered June 14, 2002)</w:t>
      </w:r>
      <w:r>
        <w:rPr>
          <w:rFonts w:ascii="Times New Roman" w:hAnsi="Times New Roman" w:cs="Times New Roman"/>
        </w:rPr>
        <w:t xml:space="preserve"> (</w:t>
      </w:r>
      <w:r w:rsidRPr="00C55707">
        <w:rPr>
          <w:rFonts w:ascii="Times New Roman" w:hAnsi="Times New Roman" w:cs="Times New Roman"/>
          <w:u w:val="single"/>
        </w:rPr>
        <w:t>Emerald</w:t>
      </w:r>
      <w:r>
        <w:rPr>
          <w:rFonts w:ascii="Times New Roman" w:hAnsi="Times New Roman" w:cs="Times New Roman"/>
        </w:rPr>
        <w:t>)</w:t>
      </w:r>
      <w:r w:rsidRPr="00A157EF">
        <w:rPr>
          <w:rFonts w:ascii="Times New Roman" w:hAnsi="Times New Roman" w:cs="Times New Roman"/>
        </w:rPr>
        <w:t xml:space="preserve">; </w:t>
      </w:r>
      <w:r w:rsidRPr="00A157EF">
        <w:rPr>
          <w:rFonts w:ascii="Times New Roman" w:hAnsi="Times New Roman" w:cs="Times New Roman"/>
          <w:u w:val="single"/>
        </w:rPr>
        <w:t>Re: Metropolitan Edison Co.</w:t>
      </w:r>
      <w:r>
        <w:rPr>
          <w:rFonts w:ascii="Times New Roman" w:hAnsi="Times New Roman" w:cs="Times New Roman"/>
        </w:rPr>
        <w:t>, 80 Pa.</w:t>
      </w:r>
      <w:r w:rsidR="00C2099C">
        <w:rPr>
          <w:rFonts w:ascii="Times New Roman" w:hAnsi="Times New Roman" w:cs="Times New Roman"/>
        </w:rPr>
        <w:t xml:space="preserve"> </w:t>
      </w:r>
      <w:r w:rsidRPr="00A157EF">
        <w:rPr>
          <w:rFonts w:ascii="Times New Roman" w:hAnsi="Times New Roman" w:cs="Times New Roman"/>
        </w:rPr>
        <w:t>PUC 662 (1993)</w:t>
      </w:r>
      <w:r>
        <w:rPr>
          <w:rFonts w:ascii="Times New Roman" w:hAnsi="Times New Roman" w:cs="Times New Roman"/>
        </w:rPr>
        <w:t xml:space="preserve"> (</w:t>
      </w:r>
      <w:r w:rsidRPr="00C55707">
        <w:rPr>
          <w:rFonts w:ascii="Times New Roman" w:hAnsi="Times New Roman" w:cs="Times New Roman"/>
          <w:u w:val="single"/>
        </w:rPr>
        <w:t>Met-Ed</w:t>
      </w:r>
      <w:r>
        <w:rPr>
          <w:rFonts w:ascii="Times New Roman" w:hAnsi="Times New Roman" w:cs="Times New Roman"/>
        </w:rPr>
        <w:t>)</w:t>
      </w:r>
      <w:r w:rsidRPr="00A157EF">
        <w:rPr>
          <w:rFonts w:ascii="Times New Roman" w:hAnsi="Times New Roman" w:cs="Times New Roman"/>
        </w:rPr>
        <w:t>.</w:t>
      </w:r>
    </w:p>
    <w:p w:rsidR="000A590E" w:rsidRDefault="000A590E" w:rsidP="00D81D80">
      <w:pPr>
        <w:pStyle w:val="ParaTab1"/>
        <w:spacing w:line="360" w:lineRule="auto"/>
        <w:ind w:left="90" w:firstLine="1350"/>
        <w:rPr>
          <w:rFonts w:ascii="Times New Roman" w:hAnsi="Times New Roman" w:cs="Times New Roman"/>
        </w:rPr>
      </w:pPr>
    </w:p>
    <w:p w:rsidR="00CC72BB" w:rsidRDefault="00CC72BB" w:rsidP="00D81D80">
      <w:pPr>
        <w:pStyle w:val="ParaTab1"/>
        <w:spacing w:line="360" w:lineRule="auto"/>
        <w:ind w:left="90" w:firstLine="1350"/>
        <w:rPr>
          <w:rFonts w:ascii="Times New Roman" w:hAnsi="Times New Roman"/>
          <w:spacing w:val="-3"/>
        </w:rPr>
      </w:pPr>
      <w:r>
        <w:rPr>
          <w:rFonts w:ascii="Times New Roman" w:hAnsi="Times New Roman"/>
          <w:spacing w:val="-3"/>
        </w:rPr>
        <w:lastRenderedPageBreak/>
        <w:t xml:space="preserve">I have carefully considered the evidence of record and the briefs and conclude that Complainant has met his burden of proof.  His complaint as to adequacy of service/system failures </w:t>
      </w:r>
      <w:r w:rsidR="000B1878">
        <w:rPr>
          <w:rFonts w:ascii="Times New Roman" w:hAnsi="Times New Roman"/>
          <w:spacing w:val="-3"/>
        </w:rPr>
        <w:t xml:space="preserve">is </w:t>
      </w:r>
      <w:r>
        <w:rPr>
          <w:rFonts w:ascii="Times New Roman" w:hAnsi="Times New Roman"/>
          <w:spacing w:val="-3"/>
        </w:rPr>
        <w:t>sustained.  GTL failed to provide reasonably continuous service, without unreasonable interruptions or delay to Complainant and the inmates at Graterford, as required by 66 Pa.C.S. §</w:t>
      </w:r>
      <w:r w:rsidR="00C2099C">
        <w:rPr>
          <w:rFonts w:ascii="Times New Roman" w:hAnsi="Times New Roman"/>
          <w:spacing w:val="-3"/>
        </w:rPr>
        <w:t> </w:t>
      </w:r>
      <w:r>
        <w:rPr>
          <w:rFonts w:ascii="Times New Roman" w:hAnsi="Times New Roman"/>
          <w:spacing w:val="-3"/>
        </w:rPr>
        <w:t>1501.</w:t>
      </w:r>
    </w:p>
    <w:p w:rsidR="00CC72BB" w:rsidRDefault="00CC72BB" w:rsidP="00D81D80">
      <w:pPr>
        <w:pStyle w:val="ParaTab1"/>
        <w:spacing w:line="360" w:lineRule="auto"/>
        <w:ind w:left="90" w:firstLine="1350"/>
        <w:rPr>
          <w:rFonts w:ascii="Times New Roman" w:hAnsi="Times New Roman"/>
          <w:spacing w:val="-3"/>
        </w:rPr>
      </w:pPr>
    </w:p>
    <w:p w:rsidR="00FF2AA8" w:rsidRDefault="00CC72BB" w:rsidP="00CC72BB">
      <w:pPr>
        <w:spacing w:line="360" w:lineRule="auto"/>
        <w:ind w:firstLine="1440"/>
        <w:rPr>
          <w:rFonts w:ascii="Times New Roman" w:hAnsi="Times New Roman" w:cs="Times New Roman"/>
        </w:rPr>
      </w:pPr>
      <w:r>
        <w:rPr>
          <w:rFonts w:ascii="Times New Roman" w:hAnsi="Times New Roman"/>
          <w:spacing w:val="-3"/>
        </w:rPr>
        <w:t xml:space="preserve">Complainant testified credibly in this proceeding.  He experienced difficulties placing calls.  </w:t>
      </w:r>
      <w:r w:rsidR="00FF2AA8">
        <w:rPr>
          <w:rFonts w:ascii="Times New Roman" w:hAnsi="Times New Roman" w:cs="Times New Roman"/>
        </w:rPr>
        <w:t xml:space="preserve">The problems he experienced were GTL telephone system related.  Prior to March 2014, a certain number of trunks coming out of Graterford were dedicated to debit calls and a certain number of trunks were dedicated to collect calls.  If there were not enough trunks available to meet call volume demand, some inmates who had telephone access had difficulties getting a line and had to dial over and over again in an effort to connect a call (Tr. 135-136, 138, 146-147, 212).  Prior to March 2014, Complainant and other inmates experienced problems being able to call out of the prison when they had telephone access particularly on high call volume nights and after inmates’ accounts were debited (Tr. 212).  </w:t>
      </w:r>
      <w:r w:rsidR="00581E99">
        <w:rPr>
          <w:rFonts w:ascii="Times New Roman" w:hAnsi="Times New Roman" w:cs="Times New Roman"/>
        </w:rPr>
        <w:t xml:space="preserve">According to Thomas Fulton, peak calling demand at Graterford was experienced between 6:00 p.m. and 9:00 p.m. (Tr. 138).  </w:t>
      </w:r>
      <w:r w:rsidR="00FF2AA8">
        <w:rPr>
          <w:rFonts w:ascii="Times New Roman" w:hAnsi="Times New Roman" w:cs="Times New Roman"/>
        </w:rPr>
        <w:t xml:space="preserve">A lieutenant at Graterford called Thomas Fulton, on at least one occasion, about telephone service issues and Mr. Fulton did speak with him about the issue regarding the availability of trunks to make calls (the trunk issue) (Tr. 147-149).  </w:t>
      </w:r>
      <w:r>
        <w:rPr>
          <w:rFonts w:ascii="Times New Roman" w:hAnsi="Times New Roman" w:cs="Times New Roman"/>
        </w:rPr>
        <w:t xml:space="preserve">In March 2014, GTL removed specific trunk assignments for debit or collect calling and the trunks were opened for all call types to alleviate </w:t>
      </w:r>
      <w:r w:rsidR="000B1878">
        <w:rPr>
          <w:rFonts w:ascii="Times New Roman" w:hAnsi="Times New Roman" w:cs="Times New Roman"/>
        </w:rPr>
        <w:t>congestion</w:t>
      </w:r>
      <w:r>
        <w:rPr>
          <w:rFonts w:ascii="Times New Roman" w:hAnsi="Times New Roman" w:cs="Times New Roman"/>
        </w:rPr>
        <w:t xml:space="preserve"> (Tr. 146-147).  </w:t>
      </w:r>
      <w:r w:rsidR="00CB054C">
        <w:rPr>
          <w:rFonts w:ascii="Times New Roman" w:hAnsi="Times New Roman" w:cs="Times New Roman"/>
        </w:rPr>
        <w:t xml:space="preserve">This action by GTL remedied the problem.  </w:t>
      </w:r>
    </w:p>
    <w:p w:rsidR="00FF2AA8" w:rsidRDefault="00FF2AA8" w:rsidP="00CC72BB">
      <w:pPr>
        <w:spacing w:line="360" w:lineRule="auto"/>
        <w:ind w:firstLine="1440"/>
        <w:rPr>
          <w:rFonts w:ascii="Times New Roman" w:hAnsi="Times New Roman" w:cs="Times New Roman"/>
        </w:rPr>
      </w:pPr>
    </w:p>
    <w:p w:rsidR="00FF2AA8" w:rsidRDefault="000B1878" w:rsidP="00CC72BB">
      <w:pPr>
        <w:spacing w:line="360" w:lineRule="auto"/>
        <w:ind w:firstLine="1440"/>
        <w:rPr>
          <w:rFonts w:ascii="Times New Roman" w:hAnsi="Times New Roman" w:cs="Times New Roman"/>
        </w:rPr>
      </w:pPr>
      <w:r>
        <w:rPr>
          <w:rFonts w:ascii="Times New Roman" w:hAnsi="Times New Roman" w:cs="Times New Roman"/>
        </w:rPr>
        <w:t>Complainant</w:t>
      </w:r>
      <w:r w:rsidR="00581E99">
        <w:rPr>
          <w:rFonts w:ascii="Times New Roman" w:hAnsi="Times New Roman" w:cs="Times New Roman"/>
        </w:rPr>
        <w:t xml:space="preserve"> testified credibly that</w:t>
      </w:r>
      <w:r>
        <w:rPr>
          <w:rFonts w:ascii="Times New Roman" w:hAnsi="Times New Roman" w:cs="Times New Roman"/>
        </w:rPr>
        <w:t xml:space="preserve">, on more than one occasion, </w:t>
      </w:r>
      <w:r w:rsidR="00581E99">
        <w:rPr>
          <w:rFonts w:ascii="Times New Roman" w:hAnsi="Times New Roman" w:cs="Times New Roman"/>
        </w:rPr>
        <w:t xml:space="preserve">he </w:t>
      </w:r>
      <w:r>
        <w:rPr>
          <w:rFonts w:ascii="Times New Roman" w:hAnsi="Times New Roman" w:cs="Times New Roman"/>
        </w:rPr>
        <w:t>experienced dropped calls and was able to observe mass shut offs in the location from which he was calling (Tr. 212-213).</w:t>
      </w:r>
      <w:r w:rsidR="00FF2AA8">
        <w:rPr>
          <w:rFonts w:ascii="Times New Roman" w:hAnsi="Times New Roman" w:cs="Times New Roman"/>
        </w:rPr>
        <w:t xml:space="preserve">  He filed numerous discrepancies regarding dis</w:t>
      </w:r>
      <w:r w:rsidR="007C1961">
        <w:rPr>
          <w:rFonts w:ascii="Times New Roman" w:hAnsi="Times New Roman" w:cs="Times New Roman"/>
        </w:rPr>
        <w:t>rupted calls (Tr. 220-240).</w:t>
      </w:r>
      <w:r w:rsidR="00FF2AA8">
        <w:rPr>
          <w:rFonts w:ascii="Times New Roman" w:hAnsi="Times New Roman" w:cs="Times New Roman"/>
        </w:rPr>
        <w:t xml:space="preserve">    </w:t>
      </w:r>
      <w:r>
        <w:rPr>
          <w:rFonts w:ascii="Times New Roman" w:hAnsi="Times New Roman" w:cs="Times New Roman"/>
        </w:rPr>
        <w:t xml:space="preserve">  </w:t>
      </w:r>
    </w:p>
    <w:p w:rsidR="00CB054C" w:rsidRDefault="00CB054C" w:rsidP="00CC72BB">
      <w:pPr>
        <w:spacing w:line="360" w:lineRule="auto"/>
        <w:ind w:firstLine="1440"/>
        <w:rPr>
          <w:rFonts w:ascii="Times New Roman" w:hAnsi="Times New Roman" w:cs="Times New Roman"/>
        </w:rPr>
      </w:pPr>
    </w:p>
    <w:p w:rsidR="00CB054C" w:rsidRDefault="000B1878" w:rsidP="00CC72BB">
      <w:pPr>
        <w:spacing w:line="360" w:lineRule="auto"/>
        <w:ind w:firstLine="1440"/>
        <w:rPr>
          <w:rFonts w:ascii="Times New Roman" w:hAnsi="Times New Roman"/>
          <w:spacing w:val="-3"/>
        </w:rPr>
      </w:pPr>
      <w:r>
        <w:rPr>
          <w:rFonts w:ascii="Times New Roman" w:hAnsi="Times New Roman" w:cs="Times New Roman"/>
        </w:rPr>
        <w:t xml:space="preserve">The Commission decided a factually analogous complaint case </w:t>
      </w:r>
      <w:r w:rsidR="00CB054C">
        <w:rPr>
          <w:rFonts w:ascii="Times New Roman" w:hAnsi="Times New Roman" w:cs="Times New Roman"/>
        </w:rPr>
        <w:t xml:space="preserve">against GTL brought by </w:t>
      </w:r>
      <w:r>
        <w:rPr>
          <w:rFonts w:ascii="Times New Roman" w:hAnsi="Times New Roman" w:cs="Times New Roman"/>
        </w:rPr>
        <w:t>an</w:t>
      </w:r>
      <w:r w:rsidR="00CB054C">
        <w:rPr>
          <w:rFonts w:ascii="Times New Roman" w:hAnsi="Times New Roman" w:cs="Times New Roman"/>
        </w:rPr>
        <w:t xml:space="preserve">other inmate at Graterford wherein both Administrative Law Judge Melillo and the Commission found that GTL violated </w:t>
      </w:r>
      <w:r w:rsidR="00CB054C">
        <w:rPr>
          <w:rFonts w:ascii="Times New Roman" w:hAnsi="Times New Roman"/>
          <w:spacing w:val="-3"/>
        </w:rPr>
        <w:t>66 Pa.C.S. § 1501.</w:t>
      </w:r>
      <w:r w:rsidR="00614348">
        <w:rPr>
          <w:rFonts w:ascii="Times New Roman" w:hAnsi="Times New Roman"/>
          <w:spacing w:val="-3"/>
        </w:rPr>
        <w:t xml:space="preserve">  </w:t>
      </w:r>
      <w:r w:rsidR="00614348" w:rsidRPr="00764F69">
        <w:rPr>
          <w:rFonts w:ascii="Times New Roman" w:hAnsi="Times New Roman"/>
          <w:i/>
          <w:spacing w:val="-3"/>
        </w:rPr>
        <w:t>See</w:t>
      </w:r>
      <w:r w:rsidR="000D6AC4">
        <w:rPr>
          <w:rFonts w:ascii="Times New Roman" w:hAnsi="Times New Roman"/>
          <w:spacing w:val="-3"/>
        </w:rPr>
        <w:t>,</w:t>
      </w:r>
      <w:r w:rsidR="00614348">
        <w:rPr>
          <w:rFonts w:ascii="Times New Roman" w:hAnsi="Times New Roman"/>
          <w:spacing w:val="-3"/>
        </w:rPr>
        <w:t xml:space="preserve"> </w:t>
      </w:r>
      <w:r w:rsidR="00614348" w:rsidRPr="00614348">
        <w:rPr>
          <w:rFonts w:ascii="Times New Roman" w:hAnsi="Times New Roman"/>
          <w:spacing w:val="-3"/>
          <w:u w:val="single"/>
        </w:rPr>
        <w:t>Gibbs</w:t>
      </w:r>
      <w:r w:rsidR="00614348">
        <w:rPr>
          <w:rFonts w:ascii="Times New Roman" w:hAnsi="Times New Roman"/>
          <w:spacing w:val="-3"/>
        </w:rPr>
        <w:t>.</w:t>
      </w:r>
      <w:r w:rsidR="00CB054C">
        <w:rPr>
          <w:rFonts w:ascii="Times New Roman" w:hAnsi="Times New Roman"/>
          <w:spacing w:val="-3"/>
        </w:rPr>
        <w:t xml:space="preserve">  </w:t>
      </w:r>
      <w:r w:rsidR="00FF2AA8">
        <w:rPr>
          <w:rFonts w:ascii="Times New Roman" w:hAnsi="Times New Roman"/>
          <w:spacing w:val="-3"/>
        </w:rPr>
        <w:t>There is no need to rehash those very same issues here</w:t>
      </w:r>
      <w:r w:rsidR="00581E99">
        <w:rPr>
          <w:rFonts w:ascii="Times New Roman" w:hAnsi="Times New Roman"/>
          <w:spacing w:val="-3"/>
        </w:rPr>
        <w:t xml:space="preserve"> which are based upon essentially the same facts</w:t>
      </w:r>
      <w:r w:rsidR="00FF2AA8">
        <w:rPr>
          <w:rFonts w:ascii="Times New Roman" w:hAnsi="Times New Roman"/>
          <w:spacing w:val="-3"/>
        </w:rPr>
        <w:t>.</w:t>
      </w:r>
      <w:r w:rsidR="00581E99">
        <w:rPr>
          <w:rFonts w:ascii="Times New Roman" w:hAnsi="Times New Roman"/>
          <w:spacing w:val="-3"/>
        </w:rPr>
        <w:t xml:space="preserve">  The Complainant’s testimony and the testimony of GTL witness Fulton establish that telephone service at Graterford </w:t>
      </w:r>
      <w:r w:rsidR="0040194B">
        <w:rPr>
          <w:rFonts w:ascii="Times New Roman" w:hAnsi="Times New Roman"/>
          <w:spacing w:val="-3"/>
        </w:rPr>
        <w:lastRenderedPageBreak/>
        <w:t xml:space="preserve">was inadequate.  </w:t>
      </w:r>
      <w:r w:rsidR="0040194B">
        <w:rPr>
          <w:rFonts w:ascii="Times New Roman" w:hAnsi="Times New Roman" w:cs="Times New Roman"/>
        </w:rPr>
        <w:t xml:space="preserve">Complainant has met his burden of proof that Respondent’s service was in violation of Section 1501 of the Code because the service was not reasonably continuous and without unreasonable interruptions or delay. </w:t>
      </w:r>
      <w:r w:rsidR="00FF2AA8">
        <w:rPr>
          <w:rFonts w:ascii="Times New Roman" w:hAnsi="Times New Roman"/>
          <w:spacing w:val="-3"/>
        </w:rPr>
        <w:t xml:space="preserve">  </w:t>
      </w:r>
    </w:p>
    <w:p w:rsidR="0023563C" w:rsidRDefault="0023563C" w:rsidP="00CC72BB">
      <w:pPr>
        <w:spacing w:line="360" w:lineRule="auto"/>
        <w:ind w:firstLine="1440"/>
        <w:rPr>
          <w:rFonts w:ascii="Times New Roman" w:hAnsi="Times New Roman"/>
          <w:spacing w:val="-3"/>
        </w:rPr>
      </w:pPr>
    </w:p>
    <w:p w:rsidR="00EE7760" w:rsidRPr="00EE7760" w:rsidRDefault="00EE7760" w:rsidP="00EE7760">
      <w:pPr>
        <w:spacing w:line="360" w:lineRule="auto"/>
        <w:rPr>
          <w:rFonts w:ascii="Times New Roman" w:hAnsi="Times New Roman"/>
          <w:spacing w:val="-3"/>
        </w:rPr>
      </w:pPr>
      <w:r>
        <w:rPr>
          <w:rFonts w:ascii="Times New Roman" w:hAnsi="Times New Roman"/>
          <w:spacing w:val="-3"/>
        </w:rPr>
        <w:tab/>
        <w:t>D.</w:t>
      </w:r>
      <w:r>
        <w:rPr>
          <w:rFonts w:ascii="Times New Roman" w:hAnsi="Times New Roman"/>
          <w:spacing w:val="-3"/>
        </w:rPr>
        <w:tab/>
      </w:r>
      <w:r>
        <w:rPr>
          <w:rFonts w:ascii="Times New Roman" w:hAnsi="Times New Roman"/>
          <w:spacing w:val="-3"/>
          <w:u w:val="single"/>
        </w:rPr>
        <w:t>Civil Penalty</w:t>
      </w:r>
    </w:p>
    <w:p w:rsidR="00CC72BB" w:rsidRDefault="00CB054C" w:rsidP="00CC72BB">
      <w:pPr>
        <w:spacing w:line="360" w:lineRule="auto"/>
        <w:ind w:firstLine="1440"/>
        <w:rPr>
          <w:rFonts w:ascii="Times New Roman" w:hAnsi="Times New Roman" w:cs="Times New Roman"/>
        </w:rPr>
      </w:pPr>
      <w:r>
        <w:rPr>
          <w:rFonts w:ascii="Times New Roman" w:hAnsi="Times New Roman" w:cs="Times New Roman"/>
        </w:rPr>
        <w:t xml:space="preserve">     </w:t>
      </w:r>
      <w:r w:rsidR="000B1878">
        <w:rPr>
          <w:rFonts w:ascii="Times New Roman" w:hAnsi="Times New Roman" w:cs="Times New Roman"/>
        </w:rPr>
        <w:t xml:space="preserve">  </w:t>
      </w:r>
      <w:r w:rsidR="00CC72BB">
        <w:rPr>
          <w:rFonts w:ascii="Times New Roman" w:hAnsi="Times New Roman"/>
          <w:spacing w:val="-3"/>
        </w:rPr>
        <w:t xml:space="preserve">  </w:t>
      </w:r>
    </w:p>
    <w:p w:rsidR="00EE7760" w:rsidRPr="00CC46AF" w:rsidRDefault="005E62BA" w:rsidP="005E62BA">
      <w:pPr>
        <w:pStyle w:val="ParaTab1"/>
        <w:spacing w:line="360" w:lineRule="auto"/>
        <w:rPr>
          <w:rFonts w:ascii="Times New Roman" w:hAnsi="Times New Roman" w:cs="Times New Roman"/>
          <w:u w:val="single"/>
        </w:rPr>
      </w:pPr>
      <w:r>
        <w:rPr>
          <w:rFonts w:ascii="Times New Roman" w:hAnsi="Times New Roman"/>
          <w:spacing w:val="-3"/>
        </w:rPr>
        <w:t>T</w:t>
      </w:r>
      <w:r w:rsidR="00EE7760">
        <w:rPr>
          <w:rFonts w:ascii="Times New Roman" w:hAnsi="Times New Roman"/>
          <w:spacing w:val="-3"/>
        </w:rPr>
        <w:t xml:space="preserve">he issue of a civil penalty is an inherent part of every complaint which alleges inadequate service, as provided for by 66 Pa.C.S. § 3301.  </w:t>
      </w:r>
      <w:r w:rsidR="00EE7760">
        <w:rPr>
          <w:rFonts w:ascii="Times New Roman" w:hAnsi="Times New Roman" w:cs="Times New Roman"/>
          <w:spacing w:val="-3"/>
        </w:rPr>
        <w:t xml:space="preserve">The Commission has set forth, in a statement of policy, the factors and standards for determining appropriate civil penalty amounts.  </w:t>
      </w:r>
      <w:r w:rsidR="00EE7760" w:rsidRPr="005E62BA">
        <w:rPr>
          <w:rFonts w:ascii="Times New Roman" w:hAnsi="Times New Roman" w:cs="Times New Roman"/>
          <w:i/>
          <w:spacing w:val="-3"/>
        </w:rPr>
        <w:t>See</w:t>
      </w:r>
      <w:r w:rsidR="00EE7760" w:rsidRPr="005E62BA">
        <w:rPr>
          <w:rFonts w:ascii="Times New Roman" w:hAnsi="Times New Roman" w:cs="Times New Roman"/>
          <w:spacing w:val="-3"/>
        </w:rPr>
        <w:t>,</w:t>
      </w:r>
      <w:r w:rsidR="00EE7760">
        <w:rPr>
          <w:rFonts w:ascii="Times New Roman" w:hAnsi="Times New Roman" w:cs="Times New Roman"/>
          <w:spacing w:val="-3"/>
        </w:rPr>
        <w:t xml:space="preserve"> 52 Pa.Code §69.1201(c); </w:t>
      </w:r>
      <w:r w:rsidR="00EE7760" w:rsidRPr="00A45C2B">
        <w:rPr>
          <w:rFonts w:ascii="Times New Roman" w:hAnsi="Times New Roman" w:cs="Times New Roman"/>
          <w:spacing w:val="-3"/>
          <w:u w:val="single"/>
        </w:rPr>
        <w:t>see also</w:t>
      </w:r>
      <w:r w:rsidR="00EE7760">
        <w:rPr>
          <w:rFonts w:ascii="Times New Roman" w:hAnsi="Times New Roman" w:cs="Times New Roman"/>
          <w:spacing w:val="-3"/>
        </w:rPr>
        <w:t xml:space="preserve">, </w:t>
      </w:r>
      <w:proofErr w:type="spellStart"/>
      <w:r w:rsidR="00EE7760" w:rsidRPr="00A45C2B">
        <w:rPr>
          <w:rFonts w:ascii="Times New Roman" w:hAnsi="Times New Roman" w:cs="Times New Roman"/>
          <w:spacing w:val="-3"/>
          <w:u w:val="single"/>
        </w:rPr>
        <w:t>Rosi</w:t>
      </w:r>
      <w:proofErr w:type="spellEnd"/>
      <w:r w:rsidR="00EE7760" w:rsidRPr="00A45C2B">
        <w:rPr>
          <w:rFonts w:ascii="Times New Roman" w:hAnsi="Times New Roman" w:cs="Times New Roman"/>
          <w:spacing w:val="-3"/>
          <w:u w:val="single"/>
        </w:rPr>
        <w:t xml:space="preserve"> v. Bell Atlantic-Pa., Inc. and Sprint Communications Company</w:t>
      </w:r>
      <w:r w:rsidR="00EE7760">
        <w:rPr>
          <w:rFonts w:ascii="Times New Roman" w:hAnsi="Times New Roman" w:cs="Times New Roman"/>
          <w:spacing w:val="-3"/>
        </w:rPr>
        <w:t>, Docket No. C-0092409 (Order entered February 10, 2000).  These factors and standards in 52 Pa.Code §</w:t>
      </w:r>
      <w:r w:rsidR="004026C8">
        <w:rPr>
          <w:rFonts w:ascii="Times New Roman" w:hAnsi="Times New Roman" w:cs="Times New Roman"/>
          <w:spacing w:val="-3"/>
        </w:rPr>
        <w:t xml:space="preserve"> </w:t>
      </w:r>
      <w:r w:rsidR="00EE7760">
        <w:rPr>
          <w:rFonts w:ascii="Times New Roman" w:hAnsi="Times New Roman" w:cs="Times New Roman"/>
          <w:spacing w:val="-3"/>
        </w:rPr>
        <w:t>69.1201(c) are as follows:</w:t>
      </w:r>
    </w:p>
    <w:p w:rsidR="00EE7760" w:rsidRDefault="00EE7760" w:rsidP="009270DF">
      <w:pPr>
        <w:suppressAutoHyphens/>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Whether the resulting consequences of the conduct at issue were of a serious nature.  When consequences of a serious nature are involved, such as personal injury or property damage, the consequences may warrant a higher penalty.</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(3)</w:t>
      </w:r>
      <w:r>
        <w:rPr>
          <w:rFonts w:ascii="Times New Roman" w:hAnsi="Times New Roman" w:cs="Times New Roman"/>
          <w:spacing w:val="-3"/>
        </w:rPr>
        <w:tab/>
        <w:t>Whether the conduct at issue was deemed intentional or negligent.  This factor may only be considered in evaluating litigated cases.  When conduct has been deemed intentional, the conduct may result in a higher penalty.</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(4)</w:t>
      </w:r>
      <w:r>
        <w:rPr>
          <w:rFonts w:ascii="Times New Roman" w:hAnsi="Times New Roman" w:cs="Times New Roman"/>
          <w:spacing w:val="-3"/>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t>The number of customers affected and the duration of the violation.</w:t>
      </w: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lastRenderedPageBreak/>
        <w:t>(6)</w:t>
      </w:r>
      <w:r>
        <w:rPr>
          <w:rFonts w:ascii="Times New Roman" w:hAnsi="Times New Roman" w:cs="Times New Roman"/>
          <w:spacing w:val="-3"/>
        </w:rPr>
        <w:tab/>
        <w:t>The compliance history of the regulated entity which committed the violation.  An isolated incident from an otherwise compliant utility may result in a lower penalty, whereas frequent, recurrent violations by a utility may result in a higher penalty.</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Whether the regulated entity cooperated with the Commission’s investigation.  Facts establishing bad faith, active concealment of violations, or attempts to interfere with Commission investigations may result in a higher penalty.</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(8)</w:t>
      </w:r>
      <w:r>
        <w:rPr>
          <w:rFonts w:ascii="Times New Roman" w:hAnsi="Times New Roman" w:cs="Times New Roman"/>
          <w:spacing w:val="-3"/>
        </w:rPr>
        <w:tab/>
        <w:t>The amount of the civil penalty or fine necessary to deter future violations.  The size of the utility may be considered to determine an appropriate penalty amount.</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Past Commission decisions in similar situations.</w:t>
      </w:r>
    </w:p>
    <w:p w:rsidR="00EE7760" w:rsidRDefault="00EE7760" w:rsidP="00EE7760">
      <w:pPr>
        <w:suppressAutoHyphens/>
        <w:ind w:left="1440" w:right="1440"/>
        <w:rPr>
          <w:rFonts w:ascii="Times New Roman" w:hAnsi="Times New Roman" w:cs="Times New Roman"/>
          <w:spacing w:val="-3"/>
        </w:rPr>
      </w:pPr>
    </w:p>
    <w:p w:rsidR="00EE7760" w:rsidRDefault="00EE7760" w:rsidP="00EE7760">
      <w:pPr>
        <w:suppressAutoHyphens/>
        <w:ind w:left="1440" w:right="1440"/>
        <w:rPr>
          <w:rFonts w:ascii="Times New Roman" w:hAnsi="Times New Roman" w:cs="Times New Roman"/>
          <w:spacing w:val="-3"/>
        </w:rPr>
      </w:pPr>
      <w:r>
        <w:rPr>
          <w:rFonts w:ascii="Times New Roman" w:hAnsi="Times New Roman" w:cs="Times New Roman"/>
          <w:spacing w:val="-3"/>
        </w:rPr>
        <w:t xml:space="preserve">(10) </w:t>
      </w:r>
      <w:r>
        <w:rPr>
          <w:rFonts w:ascii="Times New Roman" w:hAnsi="Times New Roman" w:cs="Times New Roman"/>
          <w:spacing w:val="-3"/>
        </w:rPr>
        <w:tab/>
        <w:t>Other relevant factors.</w:t>
      </w:r>
    </w:p>
    <w:p w:rsidR="006B323E" w:rsidRDefault="006B323E" w:rsidP="00D81D80">
      <w:pPr>
        <w:spacing w:line="360" w:lineRule="auto"/>
        <w:rPr>
          <w:rFonts w:ascii="Times New Roman" w:hAnsi="Times New Roman" w:cs="Times New Roman"/>
        </w:rPr>
      </w:pPr>
    </w:p>
    <w:p w:rsidR="001C012B" w:rsidRDefault="005E62BA" w:rsidP="00FB77A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conclude that a civil penalty is not appropriate here, despite my conclusion that GTL violated 66 Pa. C.S. §1501 by failing to provide adequate telephone service to the inmates at Graterford.  Ordinarily, a civil penalty analysis would be provided addressing each of the 10 factors listed above.  However, since ALJ Melillo already issued a $300 civil penalty based upon the very same system failures and similar facts in the </w:t>
      </w:r>
      <w:r>
        <w:rPr>
          <w:rFonts w:ascii="Times New Roman" w:hAnsi="Times New Roman" w:cs="Times New Roman"/>
          <w:u w:val="single"/>
        </w:rPr>
        <w:t>Gibbs</w:t>
      </w:r>
      <w:r>
        <w:rPr>
          <w:rFonts w:ascii="Times New Roman" w:hAnsi="Times New Roman" w:cs="Times New Roman"/>
        </w:rPr>
        <w:t xml:space="preserve"> case, a second civil penalty would be duplicative.  ALJ Melillo informed the Commission that I was presiding over </w:t>
      </w:r>
      <w:r w:rsidR="00C00059">
        <w:rPr>
          <w:rFonts w:ascii="Times New Roman" w:hAnsi="Times New Roman" w:cs="Times New Roman"/>
        </w:rPr>
        <w:t xml:space="preserve">a similar case in her civil penalty discussion in her Initial Decision.  </w:t>
      </w:r>
      <w:r w:rsidR="00C00059">
        <w:rPr>
          <w:rFonts w:ascii="Times New Roman" w:hAnsi="Times New Roman" w:cs="Times New Roman"/>
          <w:i/>
        </w:rPr>
        <w:t>See</w:t>
      </w:r>
      <w:r w:rsidR="00C00059">
        <w:rPr>
          <w:rFonts w:ascii="Times New Roman" w:hAnsi="Times New Roman" w:cs="Times New Roman"/>
        </w:rPr>
        <w:t xml:space="preserve">, I.D. p. 30, footnote 5.  </w:t>
      </w:r>
      <w:r>
        <w:rPr>
          <w:rFonts w:ascii="Times New Roman" w:hAnsi="Times New Roman" w:cs="Times New Roman"/>
        </w:rPr>
        <w:t xml:space="preserve"> </w:t>
      </w:r>
    </w:p>
    <w:p w:rsidR="00EB0F22" w:rsidRDefault="00EB0F22" w:rsidP="00FB77AD">
      <w:pPr>
        <w:spacing w:line="360" w:lineRule="auto"/>
        <w:rPr>
          <w:rFonts w:ascii="Times New Roman" w:hAnsi="Times New Roman" w:cs="Times New Roman"/>
        </w:rPr>
      </w:pPr>
    </w:p>
    <w:p w:rsidR="00BE75E2" w:rsidRPr="00BF1100" w:rsidRDefault="00BE75E2" w:rsidP="00974235">
      <w:pPr>
        <w:autoSpaceDE/>
        <w:autoSpaceDN/>
        <w:spacing w:line="360" w:lineRule="auto"/>
        <w:jc w:val="center"/>
        <w:rPr>
          <w:rFonts w:ascii="Times New Roman" w:hAnsi="Times New Roman" w:cs="Times New Roman"/>
          <w:spacing w:val="-3"/>
        </w:rPr>
      </w:pPr>
      <w:r w:rsidRPr="00CB6205">
        <w:rPr>
          <w:rFonts w:ascii="Times New Roman" w:hAnsi="Times New Roman" w:cs="Times New Roman"/>
          <w:spacing w:val="-3"/>
          <w:u w:val="single"/>
        </w:rPr>
        <w:t>CONCLUSIONS OF LAW</w:t>
      </w:r>
    </w:p>
    <w:p w:rsidR="00BE75E2" w:rsidRDefault="00BE75E2" w:rsidP="00974235">
      <w:pPr>
        <w:pStyle w:val="ParaTab1"/>
        <w:spacing w:line="360" w:lineRule="auto"/>
        <w:ind w:firstLine="0"/>
        <w:jc w:val="center"/>
        <w:rPr>
          <w:rFonts w:ascii="Times New Roman" w:hAnsi="Times New Roman" w:cs="Times New Roman"/>
          <w:spacing w:val="-3"/>
          <w:u w:val="single"/>
        </w:rPr>
      </w:pPr>
    </w:p>
    <w:p w:rsidR="00BE75E2" w:rsidRDefault="00BE75E2" w:rsidP="00974235">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The Commission has jurisdiction over the parties and subject mat</w:t>
      </w:r>
      <w:r w:rsidR="00533189">
        <w:rPr>
          <w:rFonts w:ascii="Times New Roman" w:hAnsi="Times New Roman" w:cs="Times New Roman"/>
          <w:spacing w:val="-3"/>
        </w:rPr>
        <w:t xml:space="preserve">ter of this proceeding.  </w:t>
      </w:r>
      <w:proofErr w:type="gramStart"/>
      <w:r w:rsidR="00533189">
        <w:rPr>
          <w:rFonts w:ascii="Times New Roman" w:hAnsi="Times New Roman" w:cs="Times New Roman"/>
          <w:spacing w:val="-3"/>
        </w:rPr>
        <w:t>66 Pa.</w:t>
      </w:r>
      <w:r>
        <w:rPr>
          <w:rFonts w:ascii="Times New Roman" w:hAnsi="Times New Roman" w:cs="Times New Roman"/>
          <w:spacing w:val="-3"/>
        </w:rPr>
        <w:t>C.S.</w:t>
      </w:r>
      <w:proofErr w:type="gramEnd"/>
      <w:r>
        <w:rPr>
          <w:rFonts w:ascii="Times New Roman" w:hAnsi="Times New Roman" w:cs="Times New Roman"/>
          <w:spacing w:val="-3"/>
        </w:rPr>
        <w:t xml:space="preserve"> </w:t>
      </w:r>
      <w:proofErr w:type="gramStart"/>
      <w:r>
        <w:rPr>
          <w:rFonts w:ascii="Times New Roman" w:hAnsi="Times New Roman" w:cs="Times New Roman"/>
          <w:spacing w:val="-3"/>
        </w:rPr>
        <w:t>§§</w:t>
      </w:r>
      <w:r w:rsidR="00413519">
        <w:rPr>
          <w:rFonts w:ascii="Times New Roman" w:hAnsi="Times New Roman" w:cs="Times New Roman"/>
          <w:spacing w:val="-3"/>
        </w:rPr>
        <w:t xml:space="preserve"> </w:t>
      </w:r>
      <w:r>
        <w:rPr>
          <w:rFonts w:ascii="Times New Roman" w:hAnsi="Times New Roman" w:cs="Times New Roman"/>
          <w:spacing w:val="-3"/>
        </w:rPr>
        <w:t>102, 701, 1501.</w:t>
      </w:r>
      <w:proofErr w:type="gramEnd"/>
    </w:p>
    <w:p w:rsidR="00BE75E2" w:rsidRDefault="00BE75E2" w:rsidP="00BE75E2">
      <w:pPr>
        <w:pStyle w:val="ParaTab1"/>
        <w:spacing w:line="360" w:lineRule="auto"/>
        <w:ind w:firstLine="0"/>
        <w:rPr>
          <w:rFonts w:ascii="Times New Roman" w:hAnsi="Times New Roman" w:cs="Times New Roman"/>
          <w:spacing w:val="-3"/>
        </w:rPr>
      </w:pPr>
    </w:p>
    <w:p w:rsidR="00BE75E2" w:rsidRDefault="00BE75E2" w:rsidP="00BE75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As the parties seeking affirmative relief from the Commission, Complainant bear</w:t>
      </w:r>
      <w:r w:rsidR="002F762F">
        <w:rPr>
          <w:rFonts w:ascii="Times New Roman" w:hAnsi="Times New Roman" w:cs="Times New Roman"/>
          <w:spacing w:val="-3"/>
        </w:rPr>
        <w:t>s</w:t>
      </w:r>
      <w:r w:rsidR="00533189">
        <w:rPr>
          <w:rFonts w:ascii="Times New Roman" w:hAnsi="Times New Roman" w:cs="Times New Roman"/>
          <w:spacing w:val="-3"/>
        </w:rPr>
        <w:t xml:space="preserve"> the burden of proof.  </w:t>
      </w:r>
      <w:proofErr w:type="gramStart"/>
      <w:r w:rsidR="00533189">
        <w:rPr>
          <w:rFonts w:ascii="Times New Roman" w:hAnsi="Times New Roman" w:cs="Times New Roman"/>
          <w:spacing w:val="-3"/>
        </w:rPr>
        <w:t>66 Pa.</w:t>
      </w:r>
      <w:r>
        <w:rPr>
          <w:rFonts w:ascii="Times New Roman" w:hAnsi="Times New Roman" w:cs="Times New Roman"/>
          <w:spacing w:val="-3"/>
        </w:rPr>
        <w:t>C.S.</w:t>
      </w:r>
      <w:proofErr w:type="gramEnd"/>
      <w:r>
        <w:rPr>
          <w:rFonts w:ascii="Times New Roman" w:hAnsi="Times New Roman" w:cs="Times New Roman"/>
          <w:spacing w:val="-3"/>
        </w:rPr>
        <w:t xml:space="preserve"> §</w:t>
      </w:r>
      <w:r w:rsidR="00413519">
        <w:rPr>
          <w:rFonts w:ascii="Times New Roman" w:hAnsi="Times New Roman" w:cs="Times New Roman"/>
          <w:spacing w:val="-3"/>
        </w:rPr>
        <w:t xml:space="preserve"> </w:t>
      </w:r>
      <w:r>
        <w:rPr>
          <w:rFonts w:ascii="Times New Roman" w:hAnsi="Times New Roman" w:cs="Times New Roman"/>
          <w:spacing w:val="-3"/>
        </w:rPr>
        <w:t>332(a).</w:t>
      </w:r>
    </w:p>
    <w:p w:rsidR="00BE75E2" w:rsidRDefault="00BE75E2" w:rsidP="00BE75E2">
      <w:pPr>
        <w:spacing w:line="360" w:lineRule="auto"/>
        <w:outlineLvl w:val="0"/>
        <w:rPr>
          <w:rFonts w:ascii="Times New Roman" w:hAnsi="Times New Roman" w:cs="Times New Roman"/>
        </w:rPr>
      </w:pPr>
    </w:p>
    <w:p w:rsidR="00BE75E2" w:rsidRDefault="00BE75E2" w:rsidP="00BE75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960D05">
        <w:rPr>
          <w:rFonts w:ascii="Times New Roman" w:hAnsi="Times New Roman" w:cs="Times New Roman"/>
        </w:rPr>
        <w:t xml:space="preserve">To satisfy </w:t>
      </w:r>
      <w:r w:rsidR="002F762F">
        <w:rPr>
          <w:rFonts w:ascii="Times New Roman" w:hAnsi="Times New Roman" w:cs="Times New Roman"/>
        </w:rPr>
        <w:t>his</w:t>
      </w:r>
      <w:r>
        <w:rPr>
          <w:rFonts w:ascii="Times New Roman" w:hAnsi="Times New Roman" w:cs="Times New Roman"/>
        </w:rPr>
        <w:t xml:space="preserve"> burden of proof, Complainant </w:t>
      </w:r>
      <w:r w:rsidRPr="00960D05">
        <w:rPr>
          <w:rFonts w:ascii="Times New Roman" w:hAnsi="Times New Roman" w:cs="Times New Roman"/>
        </w:rPr>
        <w:t>must demonstrate that Respondent violated the Public Utility Code or a regulation or O</w:t>
      </w:r>
      <w:r w:rsidR="00533189">
        <w:rPr>
          <w:rFonts w:ascii="Times New Roman" w:hAnsi="Times New Roman" w:cs="Times New Roman"/>
        </w:rPr>
        <w:t xml:space="preserve">rder of the Commission.  </w:t>
      </w:r>
      <w:proofErr w:type="gramStart"/>
      <w:r w:rsidR="00533189">
        <w:rPr>
          <w:rFonts w:ascii="Times New Roman" w:hAnsi="Times New Roman" w:cs="Times New Roman"/>
        </w:rPr>
        <w:lastRenderedPageBreak/>
        <w:t>66</w:t>
      </w:r>
      <w:r w:rsidR="00EB0F22">
        <w:rPr>
          <w:rFonts w:ascii="Times New Roman" w:hAnsi="Times New Roman" w:cs="Times New Roman"/>
        </w:rPr>
        <w:t> </w:t>
      </w:r>
      <w:r w:rsidR="00533189">
        <w:rPr>
          <w:rFonts w:ascii="Times New Roman" w:hAnsi="Times New Roman" w:cs="Times New Roman"/>
        </w:rPr>
        <w:t>Pa.</w:t>
      </w:r>
      <w:r w:rsidRPr="00960D05">
        <w:rPr>
          <w:rFonts w:ascii="Times New Roman" w:hAnsi="Times New Roman" w:cs="Times New Roman"/>
        </w:rPr>
        <w:t>C.S.</w:t>
      </w:r>
      <w:proofErr w:type="gramEnd"/>
      <w:r w:rsidRPr="00960D05">
        <w:rPr>
          <w:rFonts w:ascii="Times New Roman" w:hAnsi="Times New Roman" w:cs="Times New Roman"/>
        </w:rPr>
        <w:t xml:space="preserve"> §</w:t>
      </w:r>
      <w:r w:rsidR="00037F25">
        <w:rPr>
          <w:rFonts w:ascii="Times New Roman" w:hAnsi="Times New Roman" w:cs="Times New Roman"/>
        </w:rPr>
        <w:t xml:space="preserve"> </w:t>
      </w:r>
      <w:r w:rsidRPr="00960D05">
        <w:rPr>
          <w:rFonts w:ascii="Times New Roman" w:hAnsi="Times New Roman" w:cs="Times New Roman"/>
        </w:rPr>
        <w:t>701</w:t>
      </w:r>
      <w:r>
        <w:rPr>
          <w:rFonts w:ascii="Times New Roman" w:hAnsi="Times New Roman" w:cs="Times New Roman"/>
        </w:rPr>
        <w:t xml:space="preserve">.  </w:t>
      </w:r>
      <w:r w:rsidRPr="00960D05">
        <w:rPr>
          <w:rFonts w:ascii="Times New Roman" w:hAnsi="Times New Roman" w:cs="Times New Roman"/>
        </w:rPr>
        <w:t xml:space="preserve">This must be shown by a preponderance of the evidence. </w:t>
      </w:r>
      <w:r>
        <w:rPr>
          <w:rFonts w:ascii="Times New Roman" w:hAnsi="Times New Roman" w:cs="Times New Roman"/>
        </w:rPr>
        <w:t xml:space="preserve"> </w:t>
      </w:r>
      <w:r w:rsidRPr="00960D05">
        <w:rPr>
          <w:rFonts w:ascii="Times New Roman" w:hAnsi="Times New Roman" w:cs="Times New Roman"/>
          <w:u w:val="single"/>
        </w:rPr>
        <w:t>Patterson v. Bell Telephone Company of Pennsylvania</w:t>
      </w:r>
      <w:r w:rsidRPr="00960D05">
        <w:rPr>
          <w:rFonts w:ascii="Times New Roman" w:hAnsi="Times New Roman" w:cs="Times New Roman"/>
        </w:rPr>
        <w:t>, 72 P</w:t>
      </w:r>
      <w:r w:rsidR="000E6910">
        <w:rPr>
          <w:rFonts w:ascii="Times New Roman" w:hAnsi="Times New Roman" w:cs="Times New Roman"/>
        </w:rPr>
        <w:t>a.</w:t>
      </w:r>
      <w:r w:rsidRPr="00960D05">
        <w:rPr>
          <w:rFonts w:ascii="Times New Roman" w:hAnsi="Times New Roman" w:cs="Times New Roman"/>
        </w:rPr>
        <w:t xml:space="preserve"> PUC 196 (1990).</w:t>
      </w:r>
      <w:r w:rsidRPr="0046297A">
        <w:rPr>
          <w:rFonts w:ascii="Times New Roman" w:hAnsi="Times New Roman" w:cs="Times New Roman"/>
        </w:rPr>
        <w:t xml:space="preserve"> </w:t>
      </w:r>
    </w:p>
    <w:p w:rsidR="00BE75E2" w:rsidRDefault="00BE75E2" w:rsidP="00BE75E2">
      <w:pPr>
        <w:spacing w:line="360" w:lineRule="auto"/>
        <w:outlineLvl w:val="0"/>
        <w:rPr>
          <w:rFonts w:ascii="Times New Roman" w:hAnsi="Times New Roman" w:cs="Times New Roman"/>
        </w:rPr>
      </w:pPr>
    </w:p>
    <w:p w:rsidR="00BE75E2" w:rsidRDefault="00BE75E2" w:rsidP="00BE75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960D05">
        <w:rPr>
          <w:rFonts w:ascii="Times New Roman" w:hAnsi="Times New Roman" w:cs="Times New Roman"/>
        </w:rPr>
        <w:t xml:space="preserve">Preponderance of the evidence means that the party with the burden of proof has presented evidence that is more convincing, by even the smallest amount, than that presented by the other party.  </w:t>
      </w:r>
      <w:r w:rsidRPr="00960D05">
        <w:rPr>
          <w:rFonts w:ascii="Times New Roman" w:hAnsi="Times New Roman" w:cs="Times New Roman"/>
          <w:u w:val="single"/>
        </w:rPr>
        <w:t>S</w:t>
      </w:r>
      <w:r w:rsidR="000E6910">
        <w:rPr>
          <w:rFonts w:ascii="Times New Roman" w:hAnsi="Times New Roman" w:cs="Times New Roman"/>
          <w:u w:val="single"/>
        </w:rPr>
        <w:t>amuel J. Lansberry, Inc. v. Pa. Pub. Util. Comm’n</w:t>
      </w:r>
      <w:r w:rsidRPr="00960D05">
        <w:rPr>
          <w:rFonts w:ascii="Times New Roman" w:hAnsi="Times New Roman" w:cs="Times New Roman"/>
        </w:rPr>
        <w:t xml:space="preserve">, 578 A.2d 600, 602, </w:t>
      </w:r>
      <w:r w:rsidRPr="00863599">
        <w:rPr>
          <w:rFonts w:ascii="Times New Roman" w:hAnsi="Times New Roman" w:cs="Times New Roman"/>
          <w:u w:val="single"/>
        </w:rPr>
        <w:t>alloc. den.</w:t>
      </w:r>
      <w:r w:rsidRPr="00863599">
        <w:rPr>
          <w:rFonts w:ascii="Times New Roman" w:hAnsi="Times New Roman" w:cs="Times New Roman"/>
        </w:rPr>
        <w:t>,</w:t>
      </w:r>
      <w:r>
        <w:rPr>
          <w:rFonts w:ascii="Times New Roman" w:hAnsi="Times New Roman" w:cs="Times New Roman"/>
        </w:rPr>
        <w:t xml:space="preserve"> 602 A.2d 863 (1992).</w:t>
      </w:r>
    </w:p>
    <w:p w:rsidR="007D0103" w:rsidRDefault="007D0103" w:rsidP="00BE75E2">
      <w:pPr>
        <w:spacing w:line="360" w:lineRule="auto"/>
        <w:outlineLvl w:val="0"/>
        <w:rPr>
          <w:rFonts w:ascii="Times New Roman" w:hAnsi="Times New Roman" w:cs="Times New Roman"/>
        </w:rPr>
      </w:pPr>
    </w:p>
    <w:p w:rsidR="007D0103" w:rsidRDefault="007D0103" w:rsidP="00BE75E2">
      <w:pPr>
        <w:spacing w:line="360" w:lineRule="auto"/>
        <w:outlineLvl w:val="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Complainant must initially produce sufficient evidence to establish a </w:t>
      </w:r>
      <w:r w:rsidRPr="00D23641">
        <w:rPr>
          <w:rFonts w:ascii="Times New Roman" w:hAnsi="Times New Roman" w:cs="Times New Roman"/>
          <w:i/>
        </w:rPr>
        <w:t>prima facie</w:t>
      </w:r>
      <w:r>
        <w:rPr>
          <w:rFonts w:ascii="Times New Roman" w:hAnsi="Times New Roman" w:cs="Times New Roman"/>
        </w:rPr>
        <w:t xml:space="preserve"> case.  </w:t>
      </w:r>
      <w:r w:rsidR="00D23641" w:rsidRPr="00A157EF">
        <w:rPr>
          <w:rFonts w:ascii="Times New Roman" w:hAnsi="Times New Roman" w:cs="Times New Roman"/>
          <w:spacing w:val="-3"/>
          <w:u w:val="single"/>
        </w:rPr>
        <w:t>Morrissey v. Dep’t of Highways</w:t>
      </w:r>
      <w:r w:rsidR="00D23641" w:rsidRPr="00A157EF">
        <w:rPr>
          <w:rFonts w:ascii="Times New Roman" w:hAnsi="Times New Roman" w:cs="Times New Roman"/>
          <w:spacing w:val="-3"/>
        </w:rPr>
        <w:t>, 424 Pa. 87, 225 A.2d 895 (1967).</w:t>
      </w:r>
    </w:p>
    <w:p w:rsidR="008C263E" w:rsidRDefault="008C263E" w:rsidP="00BE75E2">
      <w:pPr>
        <w:spacing w:line="360" w:lineRule="auto"/>
        <w:outlineLvl w:val="0"/>
        <w:rPr>
          <w:rFonts w:ascii="Times New Roman" w:hAnsi="Times New Roman" w:cs="Times New Roman"/>
          <w:spacing w:val="-3"/>
        </w:rPr>
      </w:pPr>
    </w:p>
    <w:p w:rsidR="00234933" w:rsidRDefault="008C263E" w:rsidP="00974235">
      <w:pPr>
        <w:pStyle w:val="ParaTab1"/>
        <w:spacing w:line="360" w:lineRule="auto"/>
        <w:rPr>
          <w:rFonts w:ascii="Times New Roman" w:hAnsi="Times New Roman" w:cs="Times New Roman"/>
        </w:rPr>
      </w:pPr>
      <w:r>
        <w:rPr>
          <w:rFonts w:ascii="Times New Roman" w:hAnsi="Times New Roman" w:cs="Times New Roman"/>
          <w:spacing w:val="-3"/>
        </w:rPr>
        <w:t>6.</w:t>
      </w:r>
      <w:r>
        <w:rPr>
          <w:rFonts w:ascii="Times New Roman" w:hAnsi="Times New Roman" w:cs="Times New Roman"/>
          <w:spacing w:val="-3"/>
        </w:rPr>
        <w:tab/>
        <w:t xml:space="preserve">In accordance with </w:t>
      </w:r>
      <w:r w:rsidRPr="00815719">
        <w:rPr>
          <w:rFonts w:ascii="Times New Roman" w:hAnsi="Times New Roman" w:cs="Times New Roman"/>
          <w:u w:val="single"/>
        </w:rPr>
        <w:t>Fe</w:t>
      </w:r>
      <w:r>
        <w:rPr>
          <w:rFonts w:ascii="Times New Roman" w:hAnsi="Times New Roman" w:cs="Times New Roman"/>
          <w:u w:val="single"/>
        </w:rPr>
        <w:t>i</w:t>
      </w:r>
      <w:r w:rsidRPr="00815719">
        <w:rPr>
          <w:rFonts w:ascii="Times New Roman" w:hAnsi="Times New Roman" w:cs="Times New Roman"/>
          <w:u w:val="single"/>
        </w:rPr>
        <w:t>gley v. Verizon Select Services, Inc.</w:t>
      </w:r>
      <w:r>
        <w:rPr>
          <w:rFonts w:ascii="Times New Roman" w:hAnsi="Times New Roman" w:cs="Times New Roman"/>
        </w:rPr>
        <w:t xml:space="preserve">, Docket No. </w:t>
      </w:r>
    </w:p>
    <w:p w:rsidR="008C263E" w:rsidRDefault="008C263E" w:rsidP="00234933">
      <w:pPr>
        <w:pStyle w:val="ParaTab1"/>
        <w:spacing w:line="360" w:lineRule="auto"/>
        <w:ind w:firstLine="0"/>
        <w:rPr>
          <w:rFonts w:ascii="Times New Roman" w:hAnsi="Times New Roman"/>
          <w:spacing w:val="-3"/>
        </w:rPr>
      </w:pPr>
      <w:r>
        <w:rPr>
          <w:rFonts w:ascii="Times New Roman" w:hAnsi="Times New Roman" w:cs="Times New Roman"/>
        </w:rPr>
        <w:t>C-</w:t>
      </w:r>
      <w:r w:rsidR="00234933">
        <w:rPr>
          <w:rFonts w:ascii="Times New Roman" w:hAnsi="Times New Roman" w:cs="Times New Roman"/>
        </w:rPr>
        <w:t> </w:t>
      </w:r>
      <w:r>
        <w:rPr>
          <w:rFonts w:ascii="Times New Roman" w:hAnsi="Times New Roman" w:cs="Times New Roman"/>
        </w:rPr>
        <w:t>20043621 (Order entered April 24, 2006),</w:t>
      </w:r>
      <w:r w:rsidR="00D56557">
        <w:rPr>
          <w:rFonts w:ascii="Times New Roman" w:hAnsi="Times New Roman" w:cs="Times New Roman"/>
        </w:rPr>
        <w:t xml:space="preserve"> </w:t>
      </w:r>
      <w:r>
        <w:rPr>
          <w:rFonts w:ascii="Times New Roman" w:hAnsi="Times New Roman" w:cs="Times New Roman"/>
        </w:rPr>
        <w:t xml:space="preserve">there are three (3) elements necessary for an inmate seeking refunds to establish a </w:t>
      </w:r>
      <w:r w:rsidRPr="008C263E">
        <w:rPr>
          <w:rFonts w:ascii="Times New Roman" w:hAnsi="Times New Roman" w:cs="Times New Roman"/>
          <w:i/>
        </w:rPr>
        <w:t>prima facie</w:t>
      </w:r>
      <w:r>
        <w:rPr>
          <w:rFonts w:ascii="Times New Roman" w:hAnsi="Times New Roman" w:cs="Times New Roman"/>
        </w:rPr>
        <w:t xml:space="preserve"> case that a telecommunications carrier wrongfully terminated a call.  </w:t>
      </w:r>
      <w:r w:rsidRPr="00B11126">
        <w:rPr>
          <w:rFonts w:ascii="Times New Roman" w:hAnsi="Times New Roman"/>
          <w:spacing w:val="-3"/>
        </w:rPr>
        <w:t>First, a complainant must present evidence that the inmate connected a call between the prison and a pre</w:t>
      </w:r>
      <w:r w:rsidRPr="00B11126">
        <w:rPr>
          <w:rFonts w:ascii="Times New Roman" w:hAnsi="Times New Roman"/>
          <w:spacing w:val="-3"/>
        </w:rPr>
        <w:noBreakHyphen/>
        <w:t>approved number.  Second, a complainant must present evidence that the call was disconnected for no reason that was caused by the inmate’s use of the telephone.  Third, a complainant must show that the recipient of the telephone call had no custom calling features, suc</w:t>
      </w:r>
      <w:r>
        <w:rPr>
          <w:rFonts w:ascii="Times New Roman" w:hAnsi="Times New Roman"/>
          <w:spacing w:val="-3"/>
        </w:rPr>
        <w:t>h as three-</w:t>
      </w:r>
      <w:r w:rsidRPr="00B11126">
        <w:rPr>
          <w:rFonts w:ascii="Times New Roman" w:hAnsi="Times New Roman"/>
          <w:spacing w:val="-3"/>
        </w:rPr>
        <w:t>way calling or call waiting</w:t>
      </w:r>
      <w:r>
        <w:rPr>
          <w:rFonts w:ascii="Times New Roman" w:hAnsi="Times New Roman"/>
          <w:spacing w:val="-3"/>
        </w:rPr>
        <w:t xml:space="preserve"> and </w:t>
      </w:r>
      <w:r w:rsidRPr="00B11126">
        <w:rPr>
          <w:rFonts w:ascii="Times New Roman" w:hAnsi="Times New Roman"/>
          <w:spacing w:val="-3"/>
        </w:rPr>
        <w:t>that the recipient’s telephone is not a portable or cellular one.</w:t>
      </w:r>
      <w:r w:rsidR="000E5420">
        <w:rPr>
          <w:rFonts w:ascii="Times New Roman" w:hAnsi="Times New Roman"/>
          <w:spacing w:val="-3"/>
        </w:rPr>
        <w:t xml:space="preserve"> </w:t>
      </w:r>
    </w:p>
    <w:p w:rsidR="000E5420" w:rsidRDefault="000E5420" w:rsidP="00974235">
      <w:pPr>
        <w:pStyle w:val="ParaTab1"/>
        <w:spacing w:line="360" w:lineRule="auto"/>
        <w:rPr>
          <w:rFonts w:ascii="Times New Roman" w:hAnsi="Times New Roman"/>
          <w:spacing w:val="-3"/>
        </w:rPr>
      </w:pPr>
    </w:p>
    <w:p w:rsidR="000E5420" w:rsidRDefault="00234933" w:rsidP="00974235">
      <w:pPr>
        <w:pStyle w:val="ParaTab1"/>
        <w:spacing w:line="360" w:lineRule="auto"/>
        <w:rPr>
          <w:rFonts w:ascii="Times New Roman" w:hAnsi="Times New Roman"/>
          <w:spacing w:val="-3"/>
        </w:rPr>
      </w:pPr>
      <w:r>
        <w:rPr>
          <w:rFonts w:ascii="Times New Roman" w:hAnsi="Times New Roman"/>
          <w:spacing w:val="-3"/>
        </w:rPr>
        <w:t>7</w:t>
      </w:r>
      <w:r w:rsidR="000E5420">
        <w:rPr>
          <w:rFonts w:ascii="Times New Roman" w:hAnsi="Times New Roman"/>
          <w:spacing w:val="-3"/>
        </w:rPr>
        <w:t>.</w:t>
      </w:r>
      <w:r w:rsidR="000E5420">
        <w:rPr>
          <w:rFonts w:ascii="Times New Roman" w:hAnsi="Times New Roman"/>
          <w:spacing w:val="-3"/>
        </w:rPr>
        <w:tab/>
        <w:t xml:space="preserve">In </w:t>
      </w:r>
      <w:r w:rsidR="000E5420" w:rsidRPr="000D5AD4">
        <w:rPr>
          <w:rFonts w:ascii="Times New Roman" w:hAnsi="Times New Roman"/>
          <w:spacing w:val="-3"/>
          <w:u w:val="single"/>
        </w:rPr>
        <w:t>Tyrone Gibbs, FS-7093</w:t>
      </w:r>
      <w:r w:rsidR="000E5420">
        <w:rPr>
          <w:rFonts w:ascii="Times New Roman" w:hAnsi="Times New Roman"/>
          <w:spacing w:val="-3"/>
          <w:u w:val="single"/>
        </w:rPr>
        <w:t xml:space="preserve"> v. Global Tel</w:t>
      </w:r>
      <w:r w:rsidR="00EB0F22">
        <w:rPr>
          <w:rFonts w:ascii="Times New Roman" w:hAnsi="Times New Roman"/>
          <w:spacing w:val="-3"/>
          <w:u w:val="single"/>
        </w:rPr>
        <w:t xml:space="preserve"> </w:t>
      </w:r>
      <w:r w:rsidR="000E5420">
        <w:rPr>
          <w:rFonts w:ascii="Times New Roman" w:hAnsi="Times New Roman"/>
          <w:spacing w:val="-3"/>
          <w:u w:val="single"/>
        </w:rPr>
        <w:t>Link Corp.</w:t>
      </w:r>
      <w:r w:rsidR="000E5420">
        <w:rPr>
          <w:rFonts w:ascii="Times New Roman" w:hAnsi="Times New Roman"/>
          <w:spacing w:val="-3"/>
        </w:rPr>
        <w:t xml:space="preserve">, Docket No. C-2013-2358084 (Opinion and Order entered July 10, 2015), the Commission clarified and modified the third prong of </w:t>
      </w:r>
      <w:r w:rsidR="000E5420">
        <w:rPr>
          <w:rFonts w:ascii="Times New Roman" w:hAnsi="Times New Roman"/>
          <w:spacing w:val="-3"/>
          <w:u w:val="single"/>
        </w:rPr>
        <w:t>Feigley</w:t>
      </w:r>
      <w:r w:rsidR="000E5420">
        <w:rPr>
          <w:rFonts w:ascii="Times New Roman" w:hAnsi="Times New Roman"/>
          <w:spacing w:val="-3"/>
        </w:rPr>
        <w:t xml:space="preserve"> with respect to dropped calls made to cell phones and concluded that </w:t>
      </w:r>
      <w:r w:rsidR="009C2208">
        <w:rPr>
          <w:rFonts w:ascii="Times New Roman" w:hAnsi="Times New Roman"/>
          <w:spacing w:val="-3"/>
        </w:rPr>
        <w:t xml:space="preserve">Gibbs </w:t>
      </w:r>
      <w:r w:rsidR="000E5420">
        <w:rPr>
          <w:rFonts w:ascii="Times New Roman" w:hAnsi="Times New Roman"/>
          <w:spacing w:val="-3"/>
        </w:rPr>
        <w:t xml:space="preserve">had established a </w:t>
      </w:r>
      <w:r w:rsidR="000E5420">
        <w:rPr>
          <w:rFonts w:ascii="Times New Roman" w:hAnsi="Times New Roman"/>
          <w:i/>
          <w:spacing w:val="-3"/>
        </w:rPr>
        <w:t>prima facie</w:t>
      </w:r>
      <w:r w:rsidR="000E5420">
        <w:rPr>
          <w:rFonts w:ascii="Times New Roman" w:hAnsi="Times New Roman"/>
          <w:spacing w:val="-3"/>
        </w:rPr>
        <w:t xml:space="preserve"> case that he was entitled to refunds for dropped calls made to cellular phones based upon the unique facts and circumstances of th</w:t>
      </w:r>
      <w:r w:rsidR="009C2208">
        <w:rPr>
          <w:rFonts w:ascii="Times New Roman" w:hAnsi="Times New Roman"/>
          <w:spacing w:val="-3"/>
        </w:rPr>
        <w:t>e</w:t>
      </w:r>
      <w:r w:rsidR="000E5420">
        <w:rPr>
          <w:rFonts w:ascii="Times New Roman" w:hAnsi="Times New Roman"/>
          <w:spacing w:val="-3"/>
        </w:rPr>
        <w:t xml:space="preserve"> case.</w:t>
      </w:r>
    </w:p>
    <w:p w:rsidR="008C263E" w:rsidRDefault="008C263E" w:rsidP="008C263E">
      <w:pPr>
        <w:pStyle w:val="ParaTab1"/>
        <w:spacing w:line="360" w:lineRule="auto"/>
        <w:ind w:firstLine="1350"/>
        <w:rPr>
          <w:rFonts w:ascii="Times New Roman" w:hAnsi="Times New Roman"/>
          <w:spacing w:val="-3"/>
        </w:rPr>
      </w:pPr>
    </w:p>
    <w:p w:rsidR="008C263E" w:rsidRDefault="00234933" w:rsidP="008C263E">
      <w:pPr>
        <w:pStyle w:val="ParaTab1"/>
        <w:spacing w:line="360" w:lineRule="auto"/>
        <w:ind w:firstLine="1350"/>
        <w:rPr>
          <w:rFonts w:ascii="Times New Roman" w:hAnsi="Times New Roman"/>
          <w:spacing w:val="-3"/>
        </w:rPr>
      </w:pPr>
      <w:r>
        <w:rPr>
          <w:rFonts w:ascii="Times New Roman" w:hAnsi="Times New Roman"/>
          <w:spacing w:val="-3"/>
        </w:rPr>
        <w:t>8</w:t>
      </w:r>
      <w:r w:rsidR="008C263E">
        <w:rPr>
          <w:rFonts w:ascii="Times New Roman" w:hAnsi="Times New Roman"/>
          <w:spacing w:val="-3"/>
        </w:rPr>
        <w:t>.</w:t>
      </w:r>
      <w:r w:rsidR="008C263E">
        <w:rPr>
          <w:rFonts w:ascii="Times New Roman" w:hAnsi="Times New Roman"/>
          <w:spacing w:val="-3"/>
        </w:rPr>
        <w:tab/>
        <w:t xml:space="preserve">Complainant </w:t>
      </w:r>
      <w:r w:rsidR="0099117F">
        <w:rPr>
          <w:rFonts w:ascii="Times New Roman" w:hAnsi="Times New Roman"/>
          <w:spacing w:val="-3"/>
        </w:rPr>
        <w:t xml:space="preserve">here, like in </w:t>
      </w:r>
      <w:r w:rsidR="0099117F" w:rsidRPr="0099117F">
        <w:rPr>
          <w:rFonts w:ascii="Times New Roman" w:hAnsi="Times New Roman"/>
          <w:spacing w:val="-3"/>
          <w:u w:val="single"/>
        </w:rPr>
        <w:t>Gibbs</w:t>
      </w:r>
      <w:r w:rsidR="0099117F">
        <w:rPr>
          <w:rFonts w:ascii="Times New Roman" w:hAnsi="Times New Roman"/>
          <w:spacing w:val="-3"/>
        </w:rPr>
        <w:t>,</w:t>
      </w:r>
      <w:r w:rsidR="00576011">
        <w:rPr>
          <w:rFonts w:ascii="Times New Roman" w:hAnsi="Times New Roman"/>
          <w:spacing w:val="-3"/>
        </w:rPr>
        <w:t xml:space="preserve"> </w:t>
      </w:r>
      <w:r w:rsidR="008C263E" w:rsidRPr="0099117F">
        <w:rPr>
          <w:rFonts w:ascii="Times New Roman" w:hAnsi="Times New Roman"/>
          <w:spacing w:val="-3"/>
        </w:rPr>
        <w:t>establish</w:t>
      </w:r>
      <w:r w:rsidR="00FB77AD" w:rsidRPr="0099117F">
        <w:rPr>
          <w:rFonts w:ascii="Times New Roman" w:hAnsi="Times New Roman"/>
          <w:spacing w:val="-3"/>
        </w:rPr>
        <w:t>ed</w:t>
      </w:r>
      <w:r w:rsidR="008C263E">
        <w:rPr>
          <w:rFonts w:ascii="Times New Roman" w:hAnsi="Times New Roman"/>
          <w:spacing w:val="-3"/>
        </w:rPr>
        <w:t xml:space="preserve"> a </w:t>
      </w:r>
      <w:r w:rsidR="008C263E" w:rsidRPr="008C263E">
        <w:rPr>
          <w:rFonts w:ascii="Times New Roman" w:hAnsi="Times New Roman"/>
          <w:i/>
          <w:spacing w:val="-3"/>
        </w:rPr>
        <w:t>prima facie</w:t>
      </w:r>
      <w:r w:rsidR="008C263E">
        <w:rPr>
          <w:rFonts w:ascii="Times New Roman" w:hAnsi="Times New Roman"/>
          <w:spacing w:val="-3"/>
        </w:rPr>
        <w:t xml:space="preserve"> case </w:t>
      </w:r>
      <w:r w:rsidR="00562985">
        <w:rPr>
          <w:rFonts w:ascii="Times New Roman" w:hAnsi="Times New Roman"/>
          <w:spacing w:val="-3"/>
        </w:rPr>
        <w:t>regarding</w:t>
      </w:r>
      <w:r w:rsidR="00FB77AD">
        <w:rPr>
          <w:rFonts w:ascii="Times New Roman" w:hAnsi="Times New Roman"/>
          <w:spacing w:val="-3"/>
        </w:rPr>
        <w:t xml:space="preserve"> </w:t>
      </w:r>
      <w:r w:rsidR="00562985">
        <w:rPr>
          <w:rFonts w:ascii="Times New Roman" w:hAnsi="Times New Roman"/>
          <w:spacing w:val="-3"/>
        </w:rPr>
        <w:t>refund request</w:t>
      </w:r>
      <w:r w:rsidR="00FB77AD">
        <w:rPr>
          <w:rFonts w:ascii="Times New Roman" w:hAnsi="Times New Roman"/>
          <w:spacing w:val="-3"/>
        </w:rPr>
        <w:t>s</w:t>
      </w:r>
      <w:r w:rsidR="009C2208">
        <w:rPr>
          <w:rFonts w:ascii="Times New Roman" w:hAnsi="Times New Roman"/>
          <w:spacing w:val="-3"/>
        </w:rPr>
        <w:t xml:space="preserve"> for dropped calls made to cellular phones </w:t>
      </w:r>
      <w:r w:rsidR="00FB77AD">
        <w:rPr>
          <w:rFonts w:ascii="Times New Roman" w:hAnsi="Times New Roman"/>
          <w:spacing w:val="-3"/>
        </w:rPr>
        <w:t>and has therefore met his bur</w:t>
      </w:r>
      <w:r w:rsidR="0040194B">
        <w:rPr>
          <w:rFonts w:ascii="Times New Roman" w:hAnsi="Times New Roman"/>
          <w:spacing w:val="-3"/>
        </w:rPr>
        <w:t xml:space="preserve">den of proof for </w:t>
      </w:r>
      <w:r w:rsidR="00FB77AD">
        <w:rPr>
          <w:rFonts w:ascii="Times New Roman" w:hAnsi="Times New Roman"/>
          <w:spacing w:val="-3"/>
        </w:rPr>
        <w:t>calls</w:t>
      </w:r>
      <w:r w:rsidR="0040194B">
        <w:rPr>
          <w:rFonts w:ascii="Times New Roman" w:hAnsi="Times New Roman"/>
          <w:spacing w:val="-3"/>
        </w:rPr>
        <w:t xml:space="preserve"> made on the following days: </w:t>
      </w:r>
      <w:r w:rsidR="0040194B">
        <w:rPr>
          <w:rFonts w:ascii="Times New Roman" w:hAnsi="Times New Roman" w:cs="Times New Roman"/>
        </w:rPr>
        <w:t>August 13, 2013, August 20, 2013, August 29, 2013, October 8, 2013, January 14, 2014, March 26, 2014 and May 7, 2014.</w:t>
      </w:r>
      <w:r w:rsidR="0099117F">
        <w:rPr>
          <w:rFonts w:ascii="Times New Roman" w:hAnsi="Times New Roman" w:cs="Times New Roman"/>
        </w:rPr>
        <w:t xml:space="preserve">  </w:t>
      </w:r>
      <w:r w:rsidR="0040194B">
        <w:rPr>
          <w:rFonts w:ascii="Times New Roman" w:hAnsi="Times New Roman" w:cs="Times New Roman"/>
        </w:rPr>
        <w:t xml:space="preserve">  </w:t>
      </w:r>
      <w:r w:rsidR="00FB77AD">
        <w:rPr>
          <w:rFonts w:ascii="Times New Roman" w:hAnsi="Times New Roman"/>
          <w:spacing w:val="-3"/>
        </w:rPr>
        <w:t xml:space="preserve">  </w:t>
      </w:r>
    </w:p>
    <w:p w:rsidR="00D23641" w:rsidRDefault="00234933" w:rsidP="00D23641">
      <w:pPr>
        <w:pStyle w:val="ParaTab1"/>
        <w:spacing w:line="360" w:lineRule="auto"/>
        <w:ind w:left="90" w:firstLine="1350"/>
        <w:rPr>
          <w:rFonts w:ascii="Times New Roman" w:hAnsi="Times New Roman" w:cs="Times New Roman"/>
        </w:rPr>
      </w:pPr>
      <w:r>
        <w:rPr>
          <w:rFonts w:ascii="Times New Roman" w:hAnsi="Times New Roman" w:cs="Times New Roman"/>
          <w:spacing w:val="-3"/>
        </w:rPr>
        <w:lastRenderedPageBreak/>
        <w:t>9</w:t>
      </w:r>
      <w:r w:rsidR="00D23641">
        <w:rPr>
          <w:rFonts w:ascii="Times New Roman" w:hAnsi="Times New Roman" w:cs="Times New Roman"/>
          <w:spacing w:val="-3"/>
        </w:rPr>
        <w:t>.</w:t>
      </w:r>
      <w:r w:rsidR="00D23641">
        <w:rPr>
          <w:rFonts w:ascii="Times New Roman" w:hAnsi="Times New Roman" w:cs="Times New Roman"/>
          <w:spacing w:val="-3"/>
        </w:rPr>
        <w:tab/>
      </w:r>
      <w:proofErr w:type="gramStart"/>
      <w:r w:rsidR="00D23641" w:rsidRPr="00A157EF">
        <w:rPr>
          <w:rFonts w:ascii="Times New Roman" w:hAnsi="Times New Roman" w:cs="Times New Roman"/>
        </w:rPr>
        <w:t>Pursuant to 66 Pa.C.S</w:t>
      </w:r>
      <w:proofErr w:type="gramEnd"/>
      <w:r w:rsidR="00D23641" w:rsidRPr="00A157EF">
        <w:rPr>
          <w:rFonts w:ascii="Times New Roman" w:hAnsi="Times New Roman" w:cs="Times New Roman"/>
        </w:rPr>
        <w:t xml:space="preserve">. §1501, the Commission has original jurisdiction over the reasonableness and adequacy of public utility service.  </w:t>
      </w:r>
      <w:r w:rsidR="00D23641" w:rsidRPr="00A157EF">
        <w:rPr>
          <w:rFonts w:ascii="Times New Roman" w:hAnsi="Times New Roman" w:cs="Times New Roman"/>
          <w:u w:val="single"/>
        </w:rPr>
        <w:t>Elkin v. Bell Telephone Co.</w:t>
      </w:r>
      <w:r w:rsidR="00D23641" w:rsidRPr="00A157EF">
        <w:rPr>
          <w:rFonts w:ascii="Times New Roman" w:hAnsi="Times New Roman" w:cs="Times New Roman"/>
        </w:rPr>
        <w:t xml:space="preserve">, 372 A.2d 1203 (Pa.Super. 1977) </w:t>
      </w:r>
      <w:r w:rsidR="00D23641" w:rsidRPr="00A157EF">
        <w:rPr>
          <w:rFonts w:ascii="Times New Roman" w:hAnsi="Times New Roman" w:cs="Times New Roman"/>
          <w:u w:val="single"/>
        </w:rPr>
        <w:t>aff’d</w:t>
      </w:r>
      <w:r w:rsidR="00D23641" w:rsidRPr="00A157EF">
        <w:rPr>
          <w:rFonts w:ascii="Times New Roman" w:hAnsi="Times New Roman" w:cs="Times New Roman"/>
        </w:rPr>
        <w:t xml:space="preserve"> 420 A.2d 371 (Pa. 1977); </w:t>
      </w:r>
      <w:r w:rsidR="00D23641" w:rsidRPr="00A157EF">
        <w:rPr>
          <w:rFonts w:ascii="Times New Roman" w:hAnsi="Times New Roman" w:cs="Times New Roman"/>
          <w:u w:val="single"/>
        </w:rPr>
        <w:t>Behrend v. Bell Telephone Co.</w:t>
      </w:r>
      <w:r w:rsidR="00D23641" w:rsidRPr="00A157EF">
        <w:rPr>
          <w:rFonts w:ascii="Times New Roman" w:hAnsi="Times New Roman" w:cs="Times New Roman"/>
        </w:rPr>
        <w:t>, 243 A.2d 346 (Pa. 1968)</w:t>
      </w:r>
      <w:r w:rsidR="00D23641">
        <w:rPr>
          <w:rFonts w:ascii="Times New Roman" w:hAnsi="Times New Roman" w:cs="Times New Roman"/>
        </w:rPr>
        <w:t>.  The Public Utility</w:t>
      </w:r>
      <w:bookmarkStart w:id="0" w:name="_GoBack"/>
      <w:bookmarkEnd w:id="0"/>
      <w:r w:rsidR="00D23641">
        <w:rPr>
          <w:rFonts w:ascii="Times New Roman" w:hAnsi="Times New Roman" w:cs="Times New Roman"/>
        </w:rPr>
        <w:t xml:space="preserve"> Code </w:t>
      </w:r>
      <w:r w:rsidR="00D23641" w:rsidRPr="00A157EF">
        <w:rPr>
          <w:rFonts w:ascii="Times New Roman" w:hAnsi="Times New Roman" w:cs="Times New Roman"/>
        </w:rPr>
        <w:t xml:space="preserve">at 66 Pa.C.S. §1501 does not require perfect service or the best possible service but does require public utilities to provide reasonable and adequate service.  </w:t>
      </w:r>
      <w:r w:rsidR="00D23641" w:rsidRPr="00A157EF">
        <w:rPr>
          <w:rFonts w:ascii="Times New Roman" w:hAnsi="Times New Roman" w:cs="Times New Roman"/>
          <w:u w:val="single"/>
        </w:rPr>
        <w:t>Analytical Laboratory Services, Inc. v. Metropolitan Edison Co.</w:t>
      </w:r>
      <w:r w:rsidR="00D23641" w:rsidRPr="00A157EF">
        <w:rPr>
          <w:rFonts w:ascii="Times New Roman" w:hAnsi="Times New Roman" w:cs="Times New Roman"/>
        </w:rPr>
        <w:t xml:space="preserve">, Docket No. C-2006608 (Order entered December 21, 2007); </w:t>
      </w:r>
      <w:r w:rsidR="00D23641" w:rsidRPr="00A157EF">
        <w:rPr>
          <w:rFonts w:ascii="Times New Roman" w:hAnsi="Times New Roman" w:cs="Times New Roman"/>
          <w:u w:val="single"/>
        </w:rPr>
        <w:t>Emerald Art Glass v. Duquesne Light Co.</w:t>
      </w:r>
      <w:r w:rsidR="00D23641" w:rsidRPr="00A157EF">
        <w:rPr>
          <w:rFonts w:ascii="Times New Roman" w:hAnsi="Times New Roman" w:cs="Times New Roman"/>
        </w:rPr>
        <w:t xml:space="preserve">, Docket No. C-00015494 (Order entered June 14, 2002); </w:t>
      </w:r>
      <w:r w:rsidR="00D23641" w:rsidRPr="00A157EF">
        <w:rPr>
          <w:rFonts w:ascii="Times New Roman" w:hAnsi="Times New Roman" w:cs="Times New Roman"/>
          <w:u w:val="single"/>
        </w:rPr>
        <w:t>Re: Metropolitan Edison Co.</w:t>
      </w:r>
      <w:r w:rsidR="00D23641" w:rsidRPr="00A157EF">
        <w:rPr>
          <w:rFonts w:ascii="Times New Roman" w:hAnsi="Times New Roman" w:cs="Times New Roman"/>
        </w:rPr>
        <w:t>, 80 PAPUC 662 (1993).</w:t>
      </w:r>
    </w:p>
    <w:p w:rsidR="00AD67D2" w:rsidRDefault="00AD67D2" w:rsidP="00D23641">
      <w:pPr>
        <w:pStyle w:val="ParaTab1"/>
        <w:spacing w:line="360" w:lineRule="auto"/>
        <w:ind w:left="90" w:firstLine="1350"/>
        <w:rPr>
          <w:rFonts w:ascii="Times New Roman" w:hAnsi="Times New Roman" w:cs="Times New Roman"/>
        </w:rPr>
      </w:pPr>
    </w:p>
    <w:p w:rsidR="008C263E" w:rsidRDefault="00907FEF" w:rsidP="00D23641">
      <w:pPr>
        <w:pStyle w:val="ParaTab1"/>
        <w:spacing w:line="360" w:lineRule="auto"/>
        <w:ind w:left="90" w:firstLine="1350"/>
        <w:rPr>
          <w:rFonts w:ascii="Times New Roman" w:hAnsi="Times New Roman" w:cs="Times New Roman"/>
        </w:rPr>
      </w:pPr>
      <w:r>
        <w:rPr>
          <w:rFonts w:ascii="Times New Roman" w:hAnsi="Times New Roman" w:cs="Times New Roman"/>
        </w:rPr>
        <w:t>1</w:t>
      </w:r>
      <w:r w:rsidR="00234933">
        <w:rPr>
          <w:rFonts w:ascii="Times New Roman" w:hAnsi="Times New Roman" w:cs="Times New Roman"/>
        </w:rPr>
        <w:t>0</w:t>
      </w:r>
      <w:r w:rsidR="00AD67D2">
        <w:rPr>
          <w:rFonts w:ascii="Times New Roman" w:hAnsi="Times New Roman" w:cs="Times New Roman"/>
        </w:rPr>
        <w:t>.</w:t>
      </w:r>
      <w:r w:rsidR="00AD67D2">
        <w:rPr>
          <w:rFonts w:ascii="Times New Roman" w:hAnsi="Times New Roman" w:cs="Times New Roman"/>
        </w:rPr>
        <w:tab/>
        <w:t xml:space="preserve">Section 1501 of the Code, </w:t>
      </w:r>
      <w:proofErr w:type="gramStart"/>
      <w:r w:rsidR="00AD67D2">
        <w:rPr>
          <w:rFonts w:ascii="Times New Roman" w:hAnsi="Times New Roman" w:cs="Times New Roman"/>
        </w:rPr>
        <w:t>66 Pa.C.S</w:t>
      </w:r>
      <w:proofErr w:type="gramEnd"/>
      <w:r w:rsidR="00AD67D2">
        <w:rPr>
          <w:rFonts w:ascii="Times New Roman" w:hAnsi="Times New Roman" w:cs="Times New Roman"/>
        </w:rPr>
        <w:t xml:space="preserve">. § 1501 also requires service to be reasonably continuous and without unreasonable interruptions or delay. </w:t>
      </w:r>
    </w:p>
    <w:p w:rsidR="008C263E" w:rsidRDefault="008C263E" w:rsidP="00D23641">
      <w:pPr>
        <w:pStyle w:val="ParaTab1"/>
        <w:spacing w:line="360" w:lineRule="auto"/>
        <w:ind w:left="90" w:firstLine="1350"/>
        <w:rPr>
          <w:rFonts w:ascii="Times New Roman" w:hAnsi="Times New Roman" w:cs="Times New Roman"/>
        </w:rPr>
      </w:pPr>
    </w:p>
    <w:p w:rsidR="00AD67D2" w:rsidRDefault="00053FE1" w:rsidP="00D23641">
      <w:pPr>
        <w:pStyle w:val="ParaTab1"/>
        <w:spacing w:line="360" w:lineRule="auto"/>
        <w:ind w:left="90" w:firstLine="1350"/>
        <w:rPr>
          <w:rFonts w:ascii="Times New Roman" w:hAnsi="Times New Roman" w:cs="Times New Roman"/>
        </w:rPr>
      </w:pPr>
      <w:r>
        <w:rPr>
          <w:rFonts w:ascii="Times New Roman" w:hAnsi="Times New Roman" w:cs="Times New Roman"/>
        </w:rPr>
        <w:t>1</w:t>
      </w:r>
      <w:r w:rsidR="00234933">
        <w:rPr>
          <w:rFonts w:ascii="Times New Roman" w:hAnsi="Times New Roman" w:cs="Times New Roman"/>
        </w:rPr>
        <w:t>1</w:t>
      </w:r>
      <w:r w:rsidR="008C263E">
        <w:rPr>
          <w:rFonts w:ascii="Times New Roman" w:hAnsi="Times New Roman" w:cs="Times New Roman"/>
        </w:rPr>
        <w:t>.</w:t>
      </w:r>
      <w:r>
        <w:rPr>
          <w:rFonts w:ascii="Times New Roman" w:hAnsi="Times New Roman" w:cs="Times New Roman"/>
        </w:rPr>
        <w:tab/>
        <w:t>Complainant has met his burden of proof that Respondent’s service was in violation of Section 1501 of the Code because the service was not reasonably continuous and without unreasonable interruptions or delay.</w:t>
      </w:r>
      <w:r w:rsidR="00AD67D2">
        <w:rPr>
          <w:rFonts w:ascii="Times New Roman" w:hAnsi="Times New Roman" w:cs="Times New Roman"/>
        </w:rPr>
        <w:t xml:space="preserve"> </w:t>
      </w:r>
    </w:p>
    <w:p w:rsidR="00D23641" w:rsidRDefault="00D23641" w:rsidP="00BE75E2">
      <w:pPr>
        <w:spacing w:line="360" w:lineRule="auto"/>
        <w:outlineLvl w:val="0"/>
        <w:rPr>
          <w:rFonts w:ascii="Times New Roman" w:hAnsi="Times New Roman" w:cs="Times New Roman"/>
        </w:rPr>
      </w:pPr>
    </w:p>
    <w:p w:rsidR="00053FE1" w:rsidRDefault="00053FE1" w:rsidP="009C2208">
      <w:pPr>
        <w:pStyle w:val="ParaTab1"/>
        <w:spacing w:line="360" w:lineRule="auto"/>
        <w:ind w:firstLine="0"/>
        <w:rPr>
          <w:rFonts w:ascii="Times New Roman" w:hAnsi="Times New Roman"/>
          <w:spacing w:val="-3"/>
        </w:rPr>
      </w:pPr>
      <w:r>
        <w:rPr>
          <w:rFonts w:ascii="Times New Roman" w:hAnsi="Times New Roman" w:cs="Times New Roman"/>
        </w:rPr>
        <w:tab/>
      </w:r>
      <w:r>
        <w:rPr>
          <w:rFonts w:ascii="Times New Roman" w:hAnsi="Times New Roman" w:cs="Times New Roman"/>
        </w:rPr>
        <w:tab/>
        <w:t>1</w:t>
      </w:r>
      <w:r w:rsidR="00234933">
        <w:rPr>
          <w:rFonts w:ascii="Times New Roman" w:hAnsi="Times New Roman" w:cs="Times New Roman"/>
        </w:rPr>
        <w:t>2</w:t>
      </w:r>
      <w:r>
        <w:rPr>
          <w:rFonts w:ascii="Times New Roman" w:hAnsi="Times New Roman" w:cs="Times New Roman"/>
        </w:rPr>
        <w:t>.</w:t>
      </w:r>
      <w:r>
        <w:rPr>
          <w:rFonts w:ascii="Times New Roman" w:hAnsi="Times New Roman" w:cs="Times New Roman"/>
        </w:rPr>
        <w:tab/>
        <w:t xml:space="preserve">A telecommunications provider can be penalized for providing inadequate and/or unreasonable service.  </w:t>
      </w:r>
      <w:proofErr w:type="spellStart"/>
      <w:r w:rsidRPr="00B11126">
        <w:rPr>
          <w:rFonts w:ascii="Times New Roman" w:hAnsi="Times New Roman"/>
          <w:spacing w:val="-3"/>
          <w:u w:val="single"/>
        </w:rPr>
        <w:t>Yount</w:t>
      </w:r>
      <w:proofErr w:type="spellEnd"/>
      <w:r w:rsidRPr="00B11126">
        <w:rPr>
          <w:rFonts w:ascii="Times New Roman" w:hAnsi="Times New Roman"/>
          <w:spacing w:val="-3"/>
          <w:u w:val="single"/>
        </w:rPr>
        <w:t xml:space="preserve"> et al v.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Inc. and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xml:space="preserve"> Telecommunications, Inc.</w:t>
      </w:r>
      <w:r w:rsidRPr="00B11126">
        <w:rPr>
          <w:rFonts w:ascii="Times New Roman" w:hAnsi="Times New Roman"/>
          <w:spacing w:val="-3"/>
        </w:rPr>
        <w:t>, Docket No. </w:t>
      </w:r>
      <w:proofErr w:type="gramStart"/>
      <w:r w:rsidRPr="00B11126">
        <w:rPr>
          <w:rFonts w:ascii="Times New Roman" w:hAnsi="Times New Roman"/>
          <w:spacing w:val="-3"/>
        </w:rPr>
        <w:t>C</w:t>
      </w:r>
      <w:r w:rsidRPr="00B11126">
        <w:rPr>
          <w:rFonts w:ascii="Times New Roman" w:hAnsi="Times New Roman"/>
          <w:spacing w:val="-3"/>
        </w:rPr>
        <w:noBreakHyphen/>
        <w:t>20042655 (Order, entered May 2, 2008)</w:t>
      </w:r>
      <w:r>
        <w:rPr>
          <w:rFonts w:ascii="Times New Roman" w:hAnsi="Times New Roman"/>
          <w:spacing w:val="-3"/>
        </w:rPr>
        <w:t xml:space="preserve">; </w:t>
      </w:r>
      <w:r w:rsidRPr="00B11126">
        <w:rPr>
          <w:rFonts w:ascii="Times New Roman" w:hAnsi="Times New Roman"/>
          <w:spacing w:val="-3"/>
        </w:rPr>
        <w:t xml:space="preserve">and </w:t>
      </w:r>
      <w:r w:rsidRPr="00B11126">
        <w:rPr>
          <w:rFonts w:ascii="Times New Roman" w:hAnsi="Times New Roman"/>
          <w:spacing w:val="-3"/>
          <w:u w:val="single"/>
        </w:rPr>
        <w:t>Franks v.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Inc. and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xml:space="preserve"> Telecommunications, Inc.</w:t>
      </w:r>
      <w:r w:rsidRPr="00B11126">
        <w:rPr>
          <w:rFonts w:ascii="Times New Roman" w:hAnsi="Times New Roman"/>
          <w:spacing w:val="-3"/>
        </w:rPr>
        <w:t>, Docket No.</w:t>
      </w:r>
      <w:proofErr w:type="gramEnd"/>
      <w:r w:rsidRPr="00B11126">
        <w:rPr>
          <w:rFonts w:ascii="Times New Roman" w:hAnsi="Times New Roman"/>
          <w:spacing w:val="-3"/>
        </w:rPr>
        <w:t> </w:t>
      </w:r>
      <w:proofErr w:type="gramStart"/>
      <w:r w:rsidRPr="00B11126">
        <w:rPr>
          <w:rFonts w:ascii="Times New Roman" w:hAnsi="Times New Roman"/>
          <w:spacing w:val="-3"/>
        </w:rPr>
        <w:t>C</w:t>
      </w:r>
      <w:r w:rsidRPr="00B11126">
        <w:rPr>
          <w:rFonts w:ascii="Times New Roman" w:hAnsi="Times New Roman"/>
          <w:spacing w:val="-3"/>
        </w:rPr>
        <w:noBreakHyphen/>
        <w:t>20030123 (Order, entered April 25, 2006)</w:t>
      </w:r>
      <w:r>
        <w:rPr>
          <w:rFonts w:ascii="Times New Roman" w:hAnsi="Times New Roman"/>
          <w:spacing w:val="-3"/>
        </w:rPr>
        <w:t>.</w:t>
      </w:r>
      <w:proofErr w:type="gramEnd"/>
      <w:r w:rsidRPr="00B11126">
        <w:rPr>
          <w:rFonts w:ascii="Times New Roman" w:hAnsi="Times New Roman"/>
          <w:spacing w:val="-3"/>
        </w:rPr>
        <w:t xml:space="preserve">  </w:t>
      </w:r>
    </w:p>
    <w:p w:rsidR="007B436A" w:rsidRDefault="007B436A" w:rsidP="009C2208">
      <w:pPr>
        <w:pStyle w:val="ParaTab1"/>
        <w:spacing w:line="360" w:lineRule="auto"/>
        <w:ind w:firstLine="0"/>
        <w:rPr>
          <w:rFonts w:ascii="Times New Roman" w:hAnsi="Times New Roman" w:cs="Times New Roman"/>
          <w:spacing w:val="-3"/>
        </w:rPr>
      </w:pPr>
    </w:p>
    <w:p w:rsidR="00BE75E2" w:rsidRPr="00053FE1" w:rsidRDefault="00BE75E2" w:rsidP="00053FE1">
      <w:pPr>
        <w:pStyle w:val="ParaTab1"/>
        <w:spacing w:line="360" w:lineRule="auto"/>
        <w:ind w:firstLine="0"/>
        <w:jc w:val="center"/>
        <w:rPr>
          <w:rFonts w:ascii="Times New Roman" w:hAnsi="Times New Roman" w:cs="Times New Roman"/>
        </w:rPr>
      </w:pPr>
      <w:r w:rsidRPr="00C1398B">
        <w:rPr>
          <w:rFonts w:ascii="Times New Roman" w:hAnsi="Times New Roman" w:cs="Times New Roman"/>
          <w:spacing w:val="-3"/>
          <w:u w:val="single"/>
        </w:rPr>
        <w:t>ORDER</w:t>
      </w:r>
    </w:p>
    <w:p w:rsidR="00BE75E2" w:rsidRDefault="00BE75E2" w:rsidP="00BE75E2">
      <w:pPr>
        <w:pStyle w:val="ParaTab1"/>
        <w:spacing w:line="360" w:lineRule="auto"/>
        <w:ind w:firstLine="0"/>
        <w:jc w:val="center"/>
        <w:rPr>
          <w:rFonts w:ascii="Times New Roman" w:hAnsi="Times New Roman" w:cs="Times New Roman"/>
          <w:spacing w:val="-3"/>
        </w:rPr>
      </w:pPr>
    </w:p>
    <w:p w:rsidR="00BE75E2" w:rsidRDefault="00BE75E2" w:rsidP="00BE75E2">
      <w:pPr>
        <w:pStyle w:val="ParaTab1"/>
        <w:spacing w:line="360" w:lineRule="auto"/>
        <w:ind w:firstLine="0"/>
        <w:rPr>
          <w:rFonts w:ascii="Times New Roman" w:hAnsi="Times New Roman" w:cs="Times New Roman"/>
          <w:spacing w:val="-3"/>
        </w:rPr>
      </w:pPr>
    </w:p>
    <w:p w:rsidR="00BE75E2" w:rsidRDefault="00BE75E2" w:rsidP="00BE75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THEREFORE,</w:t>
      </w:r>
    </w:p>
    <w:p w:rsidR="00BE75E2" w:rsidRDefault="00BE75E2" w:rsidP="00BE75E2">
      <w:pPr>
        <w:pStyle w:val="ParaTab1"/>
        <w:spacing w:line="360" w:lineRule="auto"/>
        <w:ind w:firstLine="0"/>
        <w:rPr>
          <w:rFonts w:ascii="Times New Roman" w:hAnsi="Times New Roman" w:cs="Times New Roman"/>
          <w:spacing w:val="-3"/>
        </w:rPr>
      </w:pPr>
    </w:p>
    <w:p w:rsidR="00BE75E2" w:rsidRDefault="00BE75E2" w:rsidP="00BE75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BE75E2" w:rsidRDefault="00BE75E2" w:rsidP="00BE75E2">
      <w:pPr>
        <w:pStyle w:val="ParaTab1"/>
        <w:spacing w:line="360" w:lineRule="auto"/>
        <w:ind w:firstLine="0"/>
        <w:rPr>
          <w:rFonts w:ascii="Times New Roman" w:hAnsi="Times New Roman" w:cs="Times New Roman"/>
          <w:spacing w:val="-3"/>
        </w:rPr>
      </w:pPr>
    </w:p>
    <w:p w:rsidR="00BE75E2" w:rsidRDefault="00BE75E2" w:rsidP="00BE75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That the Formal Complaint of </w:t>
      </w:r>
      <w:r w:rsidR="009C2208">
        <w:rPr>
          <w:rFonts w:ascii="Times New Roman" w:hAnsi="Times New Roman" w:cs="Times New Roman"/>
          <w:spacing w:val="-3"/>
        </w:rPr>
        <w:t xml:space="preserve">Vernon Robinson </w:t>
      </w:r>
      <w:r>
        <w:rPr>
          <w:rFonts w:ascii="Times New Roman" w:hAnsi="Times New Roman" w:cs="Times New Roman"/>
          <w:spacing w:val="-3"/>
        </w:rPr>
        <w:t xml:space="preserve">against </w:t>
      </w:r>
      <w:r w:rsidR="00854F36">
        <w:rPr>
          <w:rFonts w:ascii="Times New Roman" w:hAnsi="Times New Roman" w:cs="Times New Roman"/>
          <w:spacing w:val="-3"/>
        </w:rPr>
        <w:t>Global Tel Link Corporation</w:t>
      </w:r>
      <w:r>
        <w:rPr>
          <w:rFonts w:ascii="Times New Roman" w:hAnsi="Times New Roman" w:cs="Times New Roman"/>
          <w:spacing w:val="-3"/>
        </w:rPr>
        <w:t xml:space="preserve"> at Docket No. C-201</w:t>
      </w:r>
      <w:r w:rsidR="00854F36">
        <w:rPr>
          <w:rFonts w:ascii="Times New Roman" w:hAnsi="Times New Roman" w:cs="Times New Roman"/>
          <w:spacing w:val="-3"/>
        </w:rPr>
        <w:t>3</w:t>
      </w:r>
      <w:r w:rsidR="009C2208">
        <w:rPr>
          <w:rFonts w:ascii="Times New Roman" w:hAnsi="Times New Roman" w:cs="Times New Roman"/>
          <w:spacing w:val="-3"/>
        </w:rPr>
        <w:t xml:space="preserve">-2343289 </w:t>
      </w:r>
      <w:r>
        <w:rPr>
          <w:rFonts w:ascii="Times New Roman" w:hAnsi="Times New Roman" w:cs="Times New Roman"/>
          <w:spacing w:val="-3"/>
        </w:rPr>
        <w:t>is sustained, in part, as provided below.</w:t>
      </w:r>
    </w:p>
    <w:p w:rsidR="00BE75E2" w:rsidRDefault="00BE75E2" w:rsidP="000A196A">
      <w:pPr>
        <w:pStyle w:val="ParaTab1"/>
        <w:spacing w:line="360" w:lineRule="auto"/>
        <w:ind w:firstLine="0"/>
        <w:rPr>
          <w:rFonts w:ascii="Times New Roman" w:hAnsi="Times New Roman" w:cs="Times New Roman"/>
        </w:rPr>
      </w:pPr>
      <w:r>
        <w:rPr>
          <w:rFonts w:ascii="Times New Roman" w:hAnsi="Times New Roman" w:cs="Times New Roman"/>
          <w:spacing w:val="-3"/>
        </w:rPr>
        <w:lastRenderedPageBreak/>
        <w:t xml:space="preserv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rPr>
        <w:t>2</w:t>
      </w:r>
      <w:r w:rsidRPr="00960D05">
        <w:rPr>
          <w:rFonts w:ascii="Times New Roman" w:hAnsi="Times New Roman" w:cs="Times New Roman"/>
        </w:rPr>
        <w:t>.</w:t>
      </w:r>
      <w:r w:rsidRPr="00960D05">
        <w:rPr>
          <w:rFonts w:ascii="Times New Roman" w:hAnsi="Times New Roman" w:cs="Times New Roman"/>
        </w:rPr>
        <w:tab/>
        <w:t xml:space="preserve">That </w:t>
      </w:r>
      <w:r w:rsidR="009C2208">
        <w:rPr>
          <w:rFonts w:ascii="Times New Roman" w:hAnsi="Times New Roman" w:cs="Times New Roman"/>
        </w:rPr>
        <w:t>Global Tel Link Corporation</w:t>
      </w:r>
      <w:r w:rsidR="00854F36">
        <w:rPr>
          <w:rFonts w:ascii="Times New Roman" w:hAnsi="Times New Roman" w:cs="Times New Roman"/>
        </w:rPr>
        <w:t xml:space="preserve"> shall cease and desist from failing to provide reasonably continuous service, without unreasonable interruptions or delay</w:t>
      </w:r>
      <w:r w:rsidR="009C2208">
        <w:rPr>
          <w:rFonts w:ascii="Times New Roman" w:hAnsi="Times New Roman" w:cs="Times New Roman"/>
        </w:rPr>
        <w:t>.</w:t>
      </w:r>
    </w:p>
    <w:p w:rsidR="009C2208" w:rsidRDefault="009C2208" w:rsidP="009C2208">
      <w:pPr>
        <w:suppressAutoHyphens/>
        <w:spacing w:line="360" w:lineRule="auto"/>
        <w:rPr>
          <w:rFonts w:ascii="Times New Roman" w:hAnsi="Times New Roman" w:cs="Times New Roman"/>
        </w:rPr>
      </w:pPr>
    </w:p>
    <w:p w:rsidR="009C2208" w:rsidRPr="00960D05" w:rsidRDefault="009C2208" w:rsidP="009C2208">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960D05">
        <w:rPr>
          <w:rFonts w:ascii="Times New Roman" w:hAnsi="Times New Roman" w:cs="Times New Roman"/>
        </w:rPr>
        <w:t xml:space="preserve">That </w:t>
      </w:r>
      <w:r>
        <w:rPr>
          <w:rFonts w:ascii="Times New Roman" w:hAnsi="Times New Roman" w:cs="Times New Roman"/>
        </w:rPr>
        <w:t>Global Tel Link Corporation shall provide to</w:t>
      </w:r>
      <w:r w:rsidR="00903E9A">
        <w:rPr>
          <w:rFonts w:ascii="Times New Roman" w:hAnsi="Times New Roman" w:cs="Times New Roman"/>
        </w:rPr>
        <w:t xml:space="preserve"> </w:t>
      </w:r>
      <w:r>
        <w:rPr>
          <w:rFonts w:ascii="Times New Roman" w:hAnsi="Times New Roman" w:cs="Times New Roman"/>
        </w:rPr>
        <w:t xml:space="preserve">Complainant, Vernon Robinson, a refund of $11.20 for 7 disrupted cellular telephone calls.  </w:t>
      </w:r>
    </w:p>
    <w:p w:rsidR="00BE75E2" w:rsidRPr="00960D05" w:rsidRDefault="00BE75E2" w:rsidP="00BE75E2">
      <w:pPr>
        <w:suppressAutoHyphens/>
        <w:spacing w:line="360" w:lineRule="auto"/>
        <w:rPr>
          <w:rFonts w:ascii="Times New Roman" w:hAnsi="Times New Roman" w:cs="Times New Roman"/>
        </w:rPr>
      </w:pPr>
    </w:p>
    <w:p w:rsidR="00BE75E2" w:rsidRDefault="009C2208" w:rsidP="00BE75E2">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sidR="00BE75E2" w:rsidRPr="00960D05">
        <w:rPr>
          <w:rFonts w:ascii="Times New Roman" w:hAnsi="Times New Roman" w:cs="Times New Roman"/>
        </w:rPr>
        <w:t>.</w:t>
      </w:r>
      <w:r w:rsidR="00BE75E2" w:rsidRPr="00960D05">
        <w:rPr>
          <w:rFonts w:ascii="Times New Roman" w:hAnsi="Times New Roman" w:cs="Times New Roman"/>
        </w:rPr>
        <w:tab/>
        <w:t>T</w:t>
      </w:r>
      <w:r w:rsidR="00BE75E2">
        <w:rPr>
          <w:rFonts w:ascii="Times New Roman" w:hAnsi="Times New Roman" w:cs="Times New Roman"/>
        </w:rPr>
        <w:t xml:space="preserve">hat the Formal Complaint </w:t>
      </w:r>
      <w:r w:rsidR="00BE75E2">
        <w:rPr>
          <w:rFonts w:ascii="Times New Roman" w:hAnsi="Times New Roman" w:cs="Times New Roman"/>
          <w:spacing w:val="-3"/>
        </w:rPr>
        <w:t xml:space="preserve">of </w:t>
      </w:r>
      <w:r>
        <w:rPr>
          <w:rFonts w:ascii="Times New Roman" w:hAnsi="Times New Roman" w:cs="Times New Roman"/>
          <w:spacing w:val="-3"/>
        </w:rPr>
        <w:t>Vernon Robinson</w:t>
      </w:r>
      <w:r w:rsidR="00BE75E2">
        <w:rPr>
          <w:rFonts w:ascii="Times New Roman" w:hAnsi="Times New Roman" w:cs="Times New Roman"/>
          <w:spacing w:val="-3"/>
        </w:rPr>
        <w:t xml:space="preserve"> against </w:t>
      </w:r>
      <w:r w:rsidR="00C065DD">
        <w:rPr>
          <w:rFonts w:ascii="Times New Roman" w:hAnsi="Times New Roman" w:cs="Times New Roman"/>
          <w:spacing w:val="-3"/>
        </w:rPr>
        <w:t>Global Tel Link Corporation at Docket No. C-2013</w:t>
      </w:r>
      <w:r w:rsidR="00BE75E2">
        <w:rPr>
          <w:rFonts w:ascii="Times New Roman" w:hAnsi="Times New Roman" w:cs="Times New Roman"/>
          <w:spacing w:val="-3"/>
        </w:rPr>
        <w:t>-2</w:t>
      </w:r>
      <w:r>
        <w:rPr>
          <w:rFonts w:ascii="Times New Roman" w:hAnsi="Times New Roman" w:cs="Times New Roman"/>
          <w:spacing w:val="-3"/>
        </w:rPr>
        <w:t xml:space="preserve">343289 </w:t>
      </w:r>
      <w:r w:rsidR="00BE75E2" w:rsidRPr="00960D05">
        <w:rPr>
          <w:rFonts w:ascii="Times New Roman" w:hAnsi="Times New Roman" w:cs="Times New Roman"/>
        </w:rPr>
        <w:t>is in all other respects denied.</w:t>
      </w:r>
    </w:p>
    <w:p w:rsidR="00BE75E2" w:rsidRDefault="00BE75E2" w:rsidP="00BE75E2">
      <w:pPr>
        <w:suppressAutoHyphens/>
        <w:spacing w:line="360" w:lineRule="auto"/>
        <w:rPr>
          <w:rFonts w:ascii="Times New Roman" w:hAnsi="Times New Roman" w:cs="Times New Roman"/>
        </w:rPr>
      </w:pPr>
    </w:p>
    <w:p w:rsidR="00BE75E2" w:rsidRDefault="009C2208" w:rsidP="00BE75E2">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sidR="00BE75E2">
        <w:rPr>
          <w:rFonts w:ascii="Times New Roman" w:hAnsi="Times New Roman" w:cs="Times New Roman"/>
        </w:rPr>
        <w:t>.</w:t>
      </w:r>
      <w:r w:rsidR="00BE75E2">
        <w:rPr>
          <w:rFonts w:ascii="Times New Roman" w:hAnsi="Times New Roman" w:cs="Times New Roman"/>
        </w:rPr>
        <w:tab/>
        <w:t xml:space="preserve">That the </w:t>
      </w:r>
      <w:r w:rsidR="000E6910">
        <w:rPr>
          <w:rFonts w:ascii="Times New Roman" w:hAnsi="Times New Roman" w:cs="Times New Roman"/>
        </w:rPr>
        <w:t>docket</w:t>
      </w:r>
      <w:r w:rsidR="00BE75E2">
        <w:rPr>
          <w:rFonts w:ascii="Times New Roman" w:hAnsi="Times New Roman" w:cs="Times New Roman"/>
        </w:rPr>
        <w:t xml:space="preserve"> in this proceeding be marked closed.</w:t>
      </w:r>
    </w:p>
    <w:p w:rsidR="009270DF" w:rsidRPr="00960D05" w:rsidRDefault="009270DF" w:rsidP="00BE75E2">
      <w:pPr>
        <w:suppressAutoHyphens/>
        <w:spacing w:line="360" w:lineRule="auto"/>
        <w:rPr>
          <w:rFonts w:ascii="Times New Roman" w:hAnsi="Times New Roman" w:cs="Times New Roman"/>
        </w:rPr>
      </w:pPr>
    </w:p>
    <w:p w:rsidR="00BE75E2" w:rsidRPr="00960D05" w:rsidRDefault="00BE75E2" w:rsidP="00BE75E2">
      <w:pPr>
        <w:suppressAutoHyphens/>
        <w:spacing w:line="360" w:lineRule="auto"/>
        <w:rPr>
          <w:rFonts w:ascii="Times New Roman" w:hAnsi="Times New Roman" w:cs="Times New Roman"/>
        </w:rPr>
      </w:pPr>
    </w:p>
    <w:p w:rsidR="00BE75E2" w:rsidRPr="00960D05" w:rsidRDefault="00BE75E2" w:rsidP="00BE75E2">
      <w:pPr>
        <w:suppressAutoHyphens/>
        <w:rPr>
          <w:rFonts w:ascii="Times New Roman" w:hAnsi="Times New Roman" w:cs="Times New Roman"/>
        </w:rPr>
      </w:pPr>
      <w:r w:rsidRPr="00960D05">
        <w:rPr>
          <w:rFonts w:ascii="Times New Roman" w:hAnsi="Times New Roman" w:cs="Times New Roman"/>
        </w:rPr>
        <w:t>Date:</w:t>
      </w:r>
      <w:r w:rsidRPr="00960D05">
        <w:rPr>
          <w:rFonts w:ascii="Times New Roman" w:hAnsi="Times New Roman" w:cs="Times New Roman"/>
        </w:rPr>
        <w:tab/>
      </w:r>
      <w:r w:rsidR="00A81944">
        <w:rPr>
          <w:rFonts w:ascii="Times New Roman" w:hAnsi="Times New Roman" w:cs="Times New Roman"/>
          <w:u w:val="single"/>
        </w:rPr>
        <w:t>August 20, 2015</w:t>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00234933" w:rsidRPr="00B4779D">
        <w:rPr>
          <w:u w:val="single"/>
        </w:rPr>
        <w:tab/>
      </w:r>
      <w:r w:rsidR="00234933" w:rsidRPr="00B4779D">
        <w:rPr>
          <w:u w:val="single"/>
        </w:rPr>
        <w:tab/>
        <w:t>/s/</w:t>
      </w:r>
      <w:r w:rsidR="00234933" w:rsidRPr="00B4779D">
        <w:rPr>
          <w:u w:val="single"/>
        </w:rPr>
        <w:tab/>
      </w:r>
      <w:r w:rsidR="00234933" w:rsidRPr="00B4779D">
        <w:rPr>
          <w:u w:val="single"/>
        </w:rPr>
        <w:tab/>
      </w:r>
      <w:r w:rsidR="00234933" w:rsidRPr="00B4779D">
        <w:rPr>
          <w:u w:val="single"/>
        </w:rPr>
        <w:tab/>
      </w:r>
      <w:r w:rsidR="00234933">
        <w:rPr>
          <w:u w:val="single"/>
        </w:rPr>
        <w:tab/>
      </w:r>
    </w:p>
    <w:p w:rsidR="00BE75E2" w:rsidRPr="00960D05" w:rsidRDefault="00BE75E2" w:rsidP="00BE75E2">
      <w:pPr>
        <w:suppressAutoHyphens/>
        <w:rPr>
          <w:rFonts w:ascii="Times New Roman" w:hAnsi="Times New Roman" w:cs="Times New Roman"/>
        </w:rPr>
      </w:pP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00A81944">
        <w:rPr>
          <w:rFonts w:ascii="Times New Roman" w:hAnsi="Times New Roman" w:cs="Times New Roman"/>
        </w:rPr>
        <w:t>Mark A. Hoyer</w:t>
      </w:r>
    </w:p>
    <w:p w:rsidR="00900520" w:rsidRPr="00B11126" w:rsidRDefault="00BE75E2" w:rsidP="00C065DD">
      <w:pPr>
        <w:suppressAutoHyphens/>
        <w:rPr>
          <w:rFonts w:ascii="Times New Roman" w:hAnsi="Times New Roman"/>
          <w:spacing w:val="-3"/>
          <w:u w:val="single"/>
        </w:rPr>
      </w:pPr>
      <w:r w:rsidRPr="00960D05">
        <w:tab/>
      </w:r>
      <w:r w:rsidRPr="00960D05">
        <w:tab/>
      </w:r>
      <w:r w:rsidRPr="00960D05">
        <w:tab/>
      </w:r>
      <w:r w:rsidRPr="00960D05">
        <w:tab/>
      </w:r>
      <w:r w:rsidRPr="00960D05">
        <w:tab/>
      </w:r>
      <w:r w:rsidRPr="00960D05">
        <w:tab/>
      </w:r>
      <w:r w:rsidRPr="00960D05">
        <w:tab/>
        <w:t>Administrative Law Judge</w:t>
      </w:r>
    </w:p>
    <w:p w:rsidR="00ED185B" w:rsidRPr="00B11126" w:rsidRDefault="00ED185B" w:rsidP="00974235">
      <w:pPr>
        <w:spacing w:line="360" w:lineRule="auto"/>
        <w:rPr>
          <w:rFonts w:ascii="Times New Roman" w:hAnsi="Times New Roman"/>
        </w:rPr>
      </w:pPr>
    </w:p>
    <w:sectPr w:rsidR="00ED185B" w:rsidRPr="00B11126" w:rsidSect="008D360C">
      <w:footerReference w:type="even" r:id="rId9"/>
      <w:footerReference w:type="default" r:id="rId10"/>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44" w:rsidRDefault="00C45444">
      <w:pPr>
        <w:spacing w:line="20" w:lineRule="exact"/>
        <w:rPr>
          <w:sz w:val="20"/>
          <w:szCs w:val="20"/>
        </w:rPr>
      </w:pPr>
    </w:p>
  </w:endnote>
  <w:endnote w:type="continuationSeparator" w:id="0">
    <w:p w:rsidR="00C45444" w:rsidRDefault="00C45444">
      <w:pPr>
        <w:pStyle w:val="ParaTab1"/>
        <w:rPr>
          <w:sz w:val="20"/>
          <w:szCs w:val="20"/>
        </w:rPr>
      </w:pPr>
      <w:r>
        <w:rPr>
          <w:sz w:val="20"/>
          <w:szCs w:val="20"/>
        </w:rPr>
        <w:t xml:space="preserve"> </w:t>
      </w:r>
    </w:p>
  </w:endnote>
  <w:endnote w:type="continuationNotice" w:id="1">
    <w:p w:rsidR="00C45444" w:rsidRDefault="00C4544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A0" w:rsidRDefault="007264A0"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4A0" w:rsidRDefault="00726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A0" w:rsidRPr="00764859" w:rsidRDefault="007264A0" w:rsidP="004B0990">
    <w:pPr>
      <w:pStyle w:val="Footer"/>
      <w:framePr w:wrap="around" w:vAnchor="text" w:hAnchor="margin" w:xAlign="center" w:y="1"/>
      <w:rPr>
        <w:rStyle w:val="PageNumber"/>
        <w:rFonts w:ascii="Times New Roman" w:hAnsi="Times New Roman" w:cs="Times New Roman"/>
        <w:sz w:val="20"/>
        <w:szCs w:val="20"/>
      </w:rPr>
    </w:pPr>
    <w:r w:rsidRPr="00764859">
      <w:rPr>
        <w:rStyle w:val="PageNumber"/>
        <w:rFonts w:ascii="Times New Roman" w:hAnsi="Times New Roman" w:cs="Times New Roman"/>
        <w:sz w:val="20"/>
        <w:szCs w:val="20"/>
      </w:rPr>
      <w:fldChar w:fldCharType="begin"/>
    </w:r>
    <w:r w:rsidRPr="00764859">
      <w:rPr>
        <w:rStyle w:val="PageNumber"/>
        <w:rFonts w:ascii="Times New Roman" w:hAnsi="Times New Roman" w:cs="Times New Roman"/>
        <w:sz w:val="20"/>
        <w:szCs w:val="20"/>
      </w:rPr>
      <w:instrText xml:space="preserve">PAGE  </w:instrText>
    </w:r>
    <w:r w:rsidRPr="00764859">
      <w:rPr>
        <w:rStyle w:val="PageNumber"/>
        <w:rFonts w:ascii="Times New Roman" w:hAnsi="Times New Roman" w:cs="Times New Roman"/>
        <w:sz w:val="20"/>
        <w:szCs w:val="20"/>
      </w:rPr>
      <w:fldChar w:fldCharType="separate"/>
    </w:r>
    <w:r w:rsidR="00926347">
      <w:rPr>
        <w:rStyle w:val="PageNumber"/>
        <w:rFonts w:ascii="Times New Roman" w:hAnsi="Times New Roman" w:cs="Times New Roman"/>
        <w:noProof/>
        <w:sz w:val="20"/>
        <w:szCs w:val="20"/>
      </w:rPr>
      <w:t>20</w:t>
    </w:r>
    <w:r w:rsidRPr="00764859">
      <w:rPr>
        <w:rStyle w:val="PageNumber"/>
        <w:rFonts w:ascii="Times New Roman" w:hAnsi="Times New Roman" w:cs="Times New Roman"/>
        <w:sz w:val="20"/>
        <w:szCs w:val="20"/>
      </w:rPr>
      <w:fldChar w:fldCharType="end"/>
    </w:r>
  </w:p>
  <w:p w:rsidR="007264A0" w:rsidRDefault="007264A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44" w:rsidRDefault="00C45444" w:rsidP="00DA182B">
      <w:pPr>
        <w:pStyle w:val="ParaTab1"/>
        <w:ind w:firstLine="0"/>
        <w:rPr>
          <w:sz w:val="20"/>
          <w:szCs w:val="20"/>
        </w:rPr>
      </w:pPr>
      <w:r>
        <w:separator/>
      </w:r>
    </w:p>
  </w:footnote>
  <w:footnote w:type="continuationSeparator" w:id="0">
    <w:p w:rsidR="00C45444" w:rsidRDefault="00C45444">
      <w:pPr>
        <w:pStyle w:val="ParaTab1"/>
        <w:rPr>
          <w:sz w:val="20"/>
          <w:szCs w:val="20"/>
        </w:rPr>
      </w:pPr>
      <w:r>
        <w:rPr>
          <w:sz w:val="20"/>
          <w:szCs w:val="20"/>
        </w:rPr>
        <w:t>(..</w:t>
      </w:r>
    </w:p>
  </w:footnote>
  <w:footnote w:id="1">
    <w:p w:rsidR="007264A0" w:rsidRPr="008F11D9" w:rsidRDefault="007264A0" w:rsidP="00F4417C">
      <w:pPr>
        <w:pStyle w:val="FootnoteText"/>
        <w:rPr>
          <w:rFonts w:ascii="Times New Roman" w:hAnsi="Times New Roman" w:cs="Times New Roman"/>
          <w:sz w:val="20"/>
          <w:szCs w:val="20"/>
        </w:rPr>
      </w:pPr>
      <w:r>
        <w:rPr>
          <w:rStyle w:val="FootnoteReference"/>
        </w:rPr>
        <w:footnoteRef/>
      </w:r>
      <w:r>
        <w:t xml:space="preserve"> </w:t>
      </w:r>
      <w:r w:rsidR="00EB5A8C">
        <w:tab/>
      </w:r>
      <w:r w:rsidRPr="008F11D9">
        <w:rPr>
          <w:rFonts w:ascii="Times New Roman" w:hAnsi="Times New Roman" w:cs="Times New Roman"/>
          <w:sz w:val="20"/>
          <w:szCs w:val="20"/>
        </w:rPr>
        <w:t xml:space="preserve">Complainant acknowledged at the initial telephonic hearing on June 26, 2013 that Respondent had provided a redacted copy of the contract.  Tr. 11-12.   </w:t>
      </w:r>
    </w:p>
  </w:footnote>
  <w:footnote w:id="2">
    <w:p w:rsidR="007264A0" w:rsidRPr="001F296F" w:rsidRDefault="007264A0" w:rsidP="001F296F">
      <w:pPr>
        <w:pStyle w:val="FootnoteText"/>
        <w:rPr>
          <w:rFonts w:ascii="Times New Roman" w:hAnsi="Times New Roman" w:cs="Times New Roman"/>
          <w:sz w:val="20"/>
          <w:szCs w:val="20"/>
        </w:rPr>
      </w:pPr>
      <w:r w:rsidRPr="001F296F">
        <w:rPr>
          <w:rStyle w:val="FootnoteReference"/>
          <w:rFonts w:ascii="Times New Roman" w:hAnsi="Times New Roman" w:cs="Times New Roman"/>
          <w:sz w:val="20"/>
          <w:szCs w:val="20"/>
        </w:rPr>
        <w:footnoteRef/>
      </w:r>
      <w:r w:rsidRPr="001F296F">
        <w:rPr>
          <w:rFonts w:ascii="Times New Roman" w:hAnsi="Times New Roman" w:cs="Times New Roman"/>
          <w:sz w:val="20"/>
          <w:szCs w:val="20"/>
        </w:rPr>
        <w:t xml:space="preserve"> </w:t>
      </w:r>
      <w:r w:rsidR="00EB5A8C">
        <w:rPr>
          <w:rFonts w:ascii="Times New Roman" w:hAnsi="Times New Roman" w:cs="Times New Roman"/>
          <w:sz w:val="20"/>
          <w:szCs w:val="20"/>
        </w:rPr>
        <w:tab/>
      </w:r>
      <w:r w:rsidRPr="001F296F">
        <w:rPr>
          <w:rFonts w:ascii="Times New Roman" w:hAnsi="Times New Roman" w:cs="Times New Roman"/>
          <w:sz w:val="20"/>
          <w:szCs w:val="20"/>
        </w:rPr>
        <w:t xml:space="preserve">“GTL is authorized to provide interexchange toll reseller telecommunications services pursuant to an Order issued on August 16, 1994 at Docket No. </w:t>
      </w:r>
      <w:proofErr w:type="gramStart"/>
      <w:r w:rsidRPr="001F296F">
        <w:rPr>
          <w:rFonts w:ascii="Times New Roman" w:hAnsi="Times New Roman" w:cs="Times New Roman"/>
          <w:sz w:val="20"/>
          <w:szCs w:val="20"/>
        </w:rPr>
        <w:t>A-310152.</w:t>
      </w:r>
      <w:proofErr w:type="gramEnd"/>
      <w:r w:rsidRPr="001F296F">
        <w:rPr>
          <w:rFonts w:ascii="Times New Roman" w:hAnsi="Times New Roman" w:cs="Times New Roman"/>
          <w:sz w:val="20"/>
          <w:szCs w:val="20"/>
        </w:rPr>
        <w:t xml:space="preserve">  On December 8, 2009, the Commission approved GTL’s request to </w:t>
      </w:r>
      <w:proofErr w:type="spellStart"/>
      <w:r w:rsidRPr="001F296F">
        <w:rPr>
          <w:rFonts w:ascii="Times New Roman" w:hAnsi="Times New Roman" w:cs="Times New Roman"/>
          <w:sz w:val="20"/>
          <w:szCs w:val="20"/>
        </w:rPr>
        <w:t>detariff</w:t>
      </w:r>
      <w:proofErr w:type="spellEnd"/>
      <w:r w:rsidRPr="001F296F">
        <w:rPr>
          <w:rFonts w:ascii="Times New Roman" w:hAnsi="Times New Roman" w:cs="Times New Roman"/>
          <w:sz w:val="20"/>
          <w:szCs w:val="20"/>
        </w:rPr>
        <w:t xml:space="preserve">.”  </w:t>
      </w:r>
      <w:proofErr w:type="gramStart"/>
      <w:r w:rsidRPr="001F296F">
        <w:rPr>
          <w:rFonts w:ascii="Times New Roman" w:hAnsi="Times New Roman" w:cs="Times New Roman"/>
          <w:i/>
          <w:sz w:val="20"/>
          <w:szCs w:val="20"/>
        </w:rPr>
        <w:t>Joint Application of PCS and GTL</w:t>
      </w:r>
      <w:r w:rsidRPr="001F296F">
        <w:rPr>
          <w:rFonts w:ascii="Times New Roman" w:hAnsi="Times New Roman" w:cs="Times New Roman"/>
          <w:sz w:val="20"/>
          <w:szCs w:val="20"/>
        </w:rPr>
        <w:t>, Docket Nos.</w:t>
      </w:r>
      <w:proofErr w:type="gramEnd"/>
      <w:r w:rsidRPr="001F296F">
        <w:rPr>
          <w:rFonts w:ascii="Times New Roman" w:hAnsi="Times New Roman" w:cs="Times New Roman"/>
          <w:sz w:val="20"/>
          <w:szCs w:val="20"/>
        </w:rPr>
        <w:t xml:space="preserve"> A-2010-2194392 and A-2010-2194393 (Order issued October 21, 2010)</w:t>
      </w:r>
      <w:r w:rsidRPr="001F296F">
        <w:rPr>
          <w:rFonts w:ascii="Times New Roman" w:hAnsi="Times New Roman" w:cs="Times New Roman"/>
          <w:sz w:val="20"/>
          <w:szCs w:val="20"/>
        </w:rPr>
        <w:fldChar w:fldCharType="begin"/>
      </w:r>
      <w:r w:rsidRPr="001F296F">
        <w:rPr>
          <w:rFonts w:ascii="Times New Roman" w:hAnsi="Times New Roman" w:cs="Times New Roman"/>
          <w:sz w:val="20"/>
          <w:szCs w:val="20"/>
        </w:rPr>
        <w:instrText xml:space="preserve"> TA \l "</w:instrText>
      </w:r>
      <w:r w:rsidRPr="001F296F">
        <w:rPr>
          <w:rFonts w:ascii="Times New Roman" w:hAnsi="Times New Roman" w:cs="Times New Roman"/>
          <w:i/>
          <w:sz w:val="20"/>
          <w:szCs w:val="20"/>
        </w:rPr>
        <w:instrText>Joint Application of PCS and GTL</w:instrText>
      </w:r>
      <w:r w:rsidRPr="001F296F">
        <w:rPr>
          <w:rFonts w:ascii="Times New Roman" w:hAnsi="Times New Roman" w:cs="Times New Roman"/>
          <w:sz w:val="20"/>
          <w:szCs w:val="20"/>
        </w:rPr>
        <w:instrText xml:space="preserve">, Docket Nos. A-2010-2194392 and A-2010-2194393 (Order issued October 21, 2010)" \s "Joint Application of PCS and GTL, Docket Nos. A-2010-2194392 and A-2010-2194393 (Order issued October 21, 2010)" \c 3 </w:instrText>
      </w:r>
      <w:r w:rsidRPr="001F296F">
        <w:rPr>
          <w:rFonts w:ascii="Times New Roman" w:hAnsi="Times New Roman" w:cs="Times New Roman"/>
          <w:sz w:val="20"/>
          <w:szCs w:val="20"/>
        </w:rPr>
        <w:fldChar w:fldCharType="end"/>
      </w:r>
      <w:r w:rsidRPr="001F296F">
        <w:rPr>
          <w:rFonts w:ascii="Times New Roman" w:hAnsi="Times New Roman" w:cs="Times New Roman"/>
          <w:sz w:val="20"/>
          <w:szCs w:val="20"/>
        </w:rPr>
        <w:t xml:space="preserve"> at 3.  </w:t>
      </w:r>
    </w:p>
  </w:footnote>
  <w:footnote w:id="3">
    <w:p w:rsidR="00861B45" w:rsidRPr="00861B45" w:rsidRDefault="00861B45">
      <w:pPr>
        <w:pStyle w:val="FootnoteText"/>
        <w:rPr>
          <w:rFonts w:ascii="Times New Roman" w:hAnsi="Times New Roman" w:cs="Times New Roman"/>
          <w:sz w:val="20"/>
          <w:szCs w:val="20"/>
        </w:rPr>
      </w:pPr>
      <w:r w:rsidRPr="00861B45">
        <w:rPr>
          <w:rStyle w:val="FootnoteReference"/>
          <w:rFonts w:ascii="Times New Roman" w:hAnsi="Times New Roman" w:cs="Times New Roman"/>
          <w:sz w:val="20"/>
          <w:szCs w:val="20"/>
        </w:rPr>
        <w:footnoteRef/>
      </w:r>
      <w:r w:rsidRPr="00861B45">
        <w:rPr>
          <w:rFonts w:ascii="Times New Roman" w:hAnsi="Times New Roman" w:cs="Times New Roman"/>
          <w:sz w:val="20"/>
          <w:szCs w:val="20"/>
        </w:rPr>
        <w:t xml:space="preserve"> </w:t>
      </w:r>
      <w:r w:rsidR="00EB5A8C">
        <w:rPr>
          <w:rFonts w:ascii="Times New Roman" w:hAnsi="Times New Roman" w:cs="Times New Roman"/>
          <w:sz w:val="20"/>
          <w:szCs w:val="20"/>
        </w:rPr>
        <w:tab/>
      </w:r>
      <w:r w:rsidRPr="00861B45">
        <w:rPr>
          <w:rFonts w:ascii="Times New Roman" w:hAnsi="Times New Roman" w:cs="Times New Roman"/>
          <w:sz w:val="20"/>
          <w:szCs w:val="20"/>
        </w:rPr>
        <w:t xml:space="preserve">Complainant received a refund for the disrupted cell phone call made on March 26, 2014 at 8:16 p.m. This call was placed shortly after a disrupted cell phone call made to the very same telephone number (Tr. 220-240; GTL Ex. B).  Complainant received a refund for a disrupted cell phone call made on August 6, 2013 (Tr. 90; GTL Ex. 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85E"/>
    <w:rsid w:val="00004F97"/>
    <w:rsid w:val="000050F7"/>
    <w:rsid w:val="00005A6D"/>
    <w:rsid w:val="00005A89"/>
    <w:rsid w:val="000075F9"/>
    <w:rsid w:val="00012912"/>
    <w:rsid w:val="000144BE"/>
    <w:rsid w:val="00014F09"/>
    <w:rsid w:val="00017060"/>
    <w:rsid w:val="00017B4B"/>
    <w:rsid w:val="000238A7"/>
    <w:rsid w:val="00024B8E"/>
    <w:rsid w:val="0002580A"/>
    <w:rsid w:val="000332DC"/>
    <w:rsid w:val="00033D35"/>
    <w:rsid w:val="00034419"/>
    <w:rsid w:val="00034727"/>
    <w:rsid w:val="0003733C"/>
    <w:rsid w:val="00037831"/>
    <w:rsid w:val="00037F25"/>
    <w:rsid w:val="000443C2"/>
    <w:rsid w:val="00044EB2"/>
    <w:rsid w:val="0004611A"/>
    <w:rsid w:val="0004672F"/>
    <w:rsid w:val="00046D7B"/>
    <w:rsid w:val="0005019C"/>
    <w:rsid w:val="00050307"/>
    <w:rsid w:val="000516A9"/>
    <w:rsid w:val="00051734"/>
    <w:rsid w:val="00053FE1"/>
    <w:rsid w:val="000560F7"/>
    <w:rsid w:val="00057838"/>
    <w:rsid w:val="00060B5E"/>
    <w:rsid w:val="00061728"/>
    <w:rsid w:val="00062C0D"/>
    <w:rsid w:val="00064684"/>
    <w:rsid w:val="00064A46"/>
    <w:rsid w:val="00066AF1"/>
    <w:rsid w:val="00070C88"/>
    <w:rsid w:val="00071C51"/>
    <w:rsid w:val="0007411C"/>
    <w:rsid w:val="00074FDA"/>
    <w:rsid w:val="00076723"/>
    <w:rsid w:val="00081D65"/>
    <w:rsid w:val="00082B0F"/>
    <w:rsid w:val="00083401"/>
    <w:rsid w:val="00092F70"/>
    <w:rsid w:val="000A008A"/>
    <w:rsid w:val="000A04D3"/>
    <w:rsid w:val="000A196A"/>
    <w:rsid w:val="000A2DAB"/>
    <w:rsid w:val="000A590E"/>
    <w:rsid w:val="000A6966"/>
    <w:rsid w:val="000A72D8"/>
    <w:rsid w:val="000A7D36"/>
    <w:rsid w:val="000B1878"/>
    <w:rsid w:val="000B3C86"/>
    <w:rsid w:val="000B4DAF"/>
    <w:rsid w:val="000C1849"/>
    <w:rsid w:val="000C194B"/>
    <w:rsid w:val="000C2D4D"/>
    <w:rsid w:val="000C3DB7"/>
    <w:rsid w:val="000C4C83"/>
    <w:rsid w:val="000C696A"/>
    <w:rsid w:val="000C6A1D"/>
    <w:rsid w:val="000C779C"/>
    <w:rsid w:val="000D196A"/>
    <w:rsid w:val="000D2F74"/>
    <w:rsid w:val="000D5AD4"/>
    <w:rsid w:val="000D6540"/>
    <w:rsid w:val="000D6AC4"/>
    <w:rsid w:val="000E1C79"/>
    <w:rsid w:val="000E2846"/>
    <w:rsid w:val="000E4193"/>
    <w:rsid w:val="000E4757"/>
    <w:rsid w:val="000E5420"/>
    <w:rsid w:val="000E6910"/>
    <w:rsid w:val="000E6C95"/>
    <w:rsid w:val="000E7B8F"/>
    <w:rsid w:val="000F65AF"/>
    <w:rsid w:val="000F7094"/>
    <w:rsid w:val="001056D9"/>
    <w:rsid w:val="0010752E"/>
    <w:rsid w:val="00107E04"/>
    <w:rsid w:val="00111315"/>
    <w:rsid w:val="00113E55"/>
    <w:rsid w:val="001162B7"/>
    <w:rsid w:val="00117FE0"/>
    <w:rsid w:val="001210D3"/>
    <w:rsid w:val="00122FC6"/>
    <w:rsid w:val="0012653E"/>
    <w:rsid w:val="00131F3C"/>
    <w:rsid w:val="0013303E"/>
    <w:rsid w:val="00134CE4"/>
    <w:rsid w:val="0013598D"/>
    <w:rsid w:val="00135F0A"/>
    <w:rsid w:val="00140659"/>
    <w:rsid w:val="00143474"/>
    <w:rsid w:val="00145617"/>
    <w:rsid w:val="00145DAB"/>
    <w:rsid w:val="00150A55"/>
    <w:rsid w:val="00150C6B"/>
    <w:rsid w:val="00151D35"/>
    <w:rsid w:val="001545A6"/>
    <w:rsid w:val="00155746"/>
    <w:rsid w:val="0015688E"/>
    <w:rsid w:val="00162A34"/>
    <w:rsid w:val="00163D53"/>
    <w:rsid w:val="001641DD"/>
    <w:rsid w:val="00166348"/>
    <w:rsid w:val="00174D97"/>
    <w:rsid w:val="00180080"/>
    <w:rsid w:val="0018028E"/>
    <w:rsid w:val="00182F4E"/>
    <w:rsid w:val="00184126"/>
    <w:rsid w:val="001847D3"/>
    <w:rsid w:val="00184979"/>
    <w:rsid w:val="0018582B"/>
    <w:rsid w:val="00186213"/>
    <w:rsid w:val="00186482"/>
    <w:rsid w:val="00190CE1"/>
    <w:rsid w:val="001913E2"/>
    <w:rsid w:val="00193F05"/>
    <w:rsid w:val="001955C7"/>
    <w:rsid w:val="00196175"/>
    <w:rsid w:val="00196CCF"/>
    <w:rsid w:val="00197FFC"/>
    <w:rsid w:val="001A24DF"/>
    <w:rsid w:val="001A3731"/>
    <w:rsid w:val="001A4DBE"/>
    <w:rsid w:val="001A526C"/>
    <w:rsid w:val="001A650D"/>
    <w:rsid w:val="001B0088"/>
    <w:rsid w:val="001B31CE"/>
    <w:rsid w:val="001B653F"/>
    <w:rsid w:val="001B7760"/>
    <w:rsid w:val="001B78F9"/>
    <w:rsid w:val="001B79B9"/>
    <w:rsid w:val="001C012B"/>
    <w:rsid w:val="001C609B"/>
    <w:rsid w:val="001C67D1"/>
    <w:rsid w:val="001C6D07"/>
    <w:rsid w:val="001C76CB"/>
    <w:rsid w:val="001D13A9"/>
    <w:rsid w:val="001D1448"/>
    <w:rsid w:val="001D1AD1"/>
    <w:rsid w:val="001D2138"/>
    <w:rsid w:val="001D7B3E"/>
    <w:rsid w:val="001E56A5"/>
    <w:rsid w:val="001F0EA6"/>
    <w:rsid w:val="001F2419"/>
    <w:rsid w:val="001F296F"/>
    <w:rsid w:val="001F2A51"/>
    <w:rsid w:val="001F76E5"/>
    <w:rsid w:val="001F7A4A"/>
    <w:rsid w:val="00203419"/>
    <w:rsid w:val="002048D4"/>
    <w:rsid w:val="00205870"/>
    <w:rsid w:val="00205AA5"/>
    <w:rsid w:val="00213880"/>
    <w:rsid w:val="002178E8"/>
    <w:rsid w:val="0022061E"/>
    <w:rsid w:val="00220BB0"/>
    <w:rsid w:val="002225AC"/>
    <w:rsid w:val="0022407A"/>
    <w:rsid w:val="0022459C"/>
    <w:rsid w:val="0022769A"/>
    <w:rsid w:val="00234024"/>
    <w:rsid w:val="00234933"/>
    <w:rsid w:val="00235454"/>
    <w:rsid w:val="0023563C"/>
    <w:rsid w:val="0023722B"/>
    <w:rsid w:val="002428D2"/>
    <w:rsid w:val="0024304F"/>
    <w:rsid w:val="00244D8B"/>
    <w:rsid w:val="00251707"/>
    <w:rsid w:val="00252350"/>
    <w:rsid w:val="0025361C"/>
    <w:rsid w:val="00254E27"/>
    <w:rsid w:val="002550A2"/>
    <w:rsid w:val="00255E38"/>
    <w:rsid w:val="00257B8A"/>
    <w:rsid w:val="002613C5"/>
    <w:rsid w:val="00261C87"/>
    <w:rsid w:val="002624B6"/>
    <w:rsid w:val="00267728"/>
    <w:rsid w:val="002701A5"/>
    <w:rsid w:val="002703F0"/>
    <w:rsid w:val="0027055C"/>
    <w:rsid w:val="00272A1B"/>
    <w:rsid w:val="00272C05"/>
    <w:rsid w:val="0027423F"/>
    <w:rsid w:val="00274791"/>
    <w:rsid w:val="00275641"/>
    <w:rsid w:val="002768A0"/>
    <w:rsid w:val="00276D3F"/>
    <w:rsid w:val="00276EA1"/>
    <w:rsid w:val="00281054"/>
    <w:rsid w:val="00281461"/>
    <w:rsid w:val="00281D25"/>
    <w:rsid w:val="0028258E"/>
    <w:rsid w:val="002838AA"/>
    <w:rsid w:val="002842AC"/>
    <w:rsid w:val="00284AE6"/>
    <w:rsid w:val="0028510D"/>
    <w:rsid w:val="0028579C"/>
    <w:rsid w:val="0028654F"/>
    <w:rsid w:val="00286AE3"/>
    <w:rsid w:val="00292C8C"/>
    <w:rsid w:val="00293108"/>
    <w:rsid w:val="002931C8"/>
    <w:rsid w:val="00296137"/>
    <w:rsid w:val="00297751"/>
    <w:rsid w:val="00297874"/>
    <w:rsid w:val="002A01C4"/>
    <w:rsid w:val="002A04B8"/>
    <w:rsid w:val="002A3234"/>
    <w:rsid w:val="002A4333"/>
    <w:rsid w:val="002A62ED"/>
    <w:rsid w:val="002A7C18"/>
    <w:rsid w:val="002B298F"/>
    <w:rsid w:val="002B5128"/>
    <w:rsid w:val="002B5E52"/>
    <w:rsid w:val="002B777D"/>
    <w:rsid w:val="002B78D7"/>
    <w:rsid w:val="002C23AD"/>
    <w:rsid w:val="002C3F88"/>
    <w:rsid w:val="002C685B"/>
    <w:rsid w:val="002C77D4"/>
    <w:rsid w:val="002D0575"/>
    <w:rsid w:val="002D0730"/>
    <w:rsid w:val="002D13B6"/>
    <w:rsid w:val="002D3095"/>
    <w:rsid w:val="002D4B8D"/>
    <w:rsid w:val="002D6203"/>
    <w:rsid w:val="002D731F"/>
    <w:rsid w:val="002D7580"/>
    <w:rsid w:val="002E149C"/>
    <w:rsid w:val="002E2E25"/>
    <w:rsid w:val="002E35A1"/>
    <w:rsid w:val="002E40C6"/>
    <w:rsid w:val="002E59F0"/>
    <w:rsid w:val="002E5C7F"/>
    <w:rsid w:val="002E62F6"/>
    <w:rsid w:val="002E7FA3"/>
    <w:rsid w:val="002F5CD5"/>
    <w:rsid w:val="002F62D7"/>
    <w:rsid w:val="002F6F4E"/>
    <w:rsid w:val="002F762F"/>
    <w:rsid w:val="00300E73"/>
    <w:rsid w:val="00301433"/>
    <w:rsid w:val="00303D2F"/>
    <w:rsid w:val="00304B12"/>
    <w:rsid w:val="00305550"/>
    <w:rsid w:val="00306231"/>
    <w:rsid w:val="00306AF0"/>
    <w:rsid w:val="00306BBF"/>
    <w:rsid w:val="00307F85"/>
    <w:rsid w:val="00312CC8"/>
    <w:rsid w:val="0031518E"/>
    <w:rsid w:val="003176BE"/>
    <w:rsid w:val="00317FA2"/>
    <w:rsid w:val="00324EA1"/>
    <w:rsid w:val="00327F2F"/>
    <w:rsid w:val="003372C6"/>
    <w:rsid w:val="00337CDB"/>
    <w:rsid w:val="00337CF1"/>
    <w:rsid w:val="00344BB9"/>
    <w:rsid w:val="0034509C"/>
    <w:rsid w:val="00346525"/>
    <w:rsid w:val="0034744D"/>
    <w:rsid w:val="00347AE0"/>
    <w:rsid w:val="00350624"/>
    <w:rsid w:val="00354879"/>
    <w:rsid w:val="00354B59"/>
    <w:rsid w:val="00354C5F"/>
    <w:rsid w:val="00357FB2"/>
    <w:rsid w:val="00362634"/>
    <w:rsid w:val="00362B96"/>
    <w:rsid w:val="00362FFE"/>
    <w:rsid w:val="00363273"/>
    <w:rsid w:val="00365990"/>
    <w:rsid w:val="00365AA3"/>
    <w:rsid w:val="00371787"/>
    <w:rsid w:val="0037190D"/>
    <w:rsid w:val="00372D01"/>
    <w:rsid w:val="00373D26"/>
    <w:rsid w:val="00376195"/>
    <w:rsid w:val="00376D13"/>
    <w:rsid w:val="00377F32"/>
    <w:rsid w:val="0038029E"/>
    <w:rsid w:val="00380BDF"/>
    <w:rsid w:val="003833BD"/>
    <w:rsid w:val="00386FE0"/>
    <w:rsid w:val="0039047F"/>
    <w:rsid w:val="00390E0A"/>
    <w:rsid w:val="003921FB"/>
    <w:rsid w:val="00396AE4"/>
    <w:rsid w:val="00397008"/>
    <w:rsid w:val="003A16A6"/>
    <w:rsid w:val="003A28F8"/>
    <w:rsid w:val="003A2B8A"/>
    <w:rsid w:val="003A3493"/>
    <w:rsid w:val="003A3BD7"/>
    <w:rsid w:val="003A4151"/>
    <w:rsid w:val="003A5811"/>
    <w:rsid w:val="003A65C4"/>
    <w:rsid w:val="003A716B"/>
    <w:rsid w:val="003B06BC"/>
    <w:rsid w:val="003B1FFC"/>
    <w:rsid w:val="003B429E"/>
    <w:rsid w:val="003B476B"/>
    <w:rsid w:val="003B4D2C"/>
    <w:rsid w:val="003C18AE"/>
    <w:rsid w:val="003C22F3"/>
    <w:rsid w:val="003C2661"/>
    <w:rsid w:val="003C2748"/>
    <w:rsid w:val="003C2E06"/>
    <w:rsid w:val="003C388F"/>
    <w:rsid w:val="003C5005"/>
    <w:rsid w:val="003C5897"/>
    <w:rsid w:val="003C5C7B"/>
    <w:rsid w:val="003C6EF3"/>
    <w:rsid w:val="003D0B45"/>
    <w:rsid w:val="003D3262"/>
    <w:rsid w:val="003D408B"/>
    <w:rsid w:val="003D4309"/>
    <w:rsid w:val="003D6062"/>
    <w:rsid w:val="003E01A1"/>
    <w:rsid w:val="003E4153"/>
    <w:rsid w:val="003E4B23"/>
    <w:rsid w:val="003E5D7A"/>
    <w:rsid w:val="003E642F"/>
    <w:rsid w:val="003F05F6"/>
    <w:rsid w:val="003F125F"/>
    <w:rsid w:val="003F35CF"/>
    <w:rsid w:val="003F43E6"/>
    <w:rsid w:val="003F5E4D"/>
    <w:rsid w:val="00400403"/>
    <w:rsid w:val="0040151C"/>
    <w:rsid w:val="0040194B"/>
    <w:rsid w:val="00401D43"/>
    <w:rsid w:val="004026C8"/>
    <w:rsid w:val="00403EE1"/>
    <w:rsid w:val="00405CE9"/>
    <w:rsid w:val="004103E5"/>
    <w:rsid w:val="00413519"/>
    <w:rsid w:val="0041397D"/>
    <w:rsid w:val="004145A3"/>
    <w:rsid w:val="00414F80"/>
    <w:rsid w:val="00417EE6"/>
    <w:rsid w:val="00420B6F"/>
    <w:rsid w:val="00422735"/>
    <w:rsid w:val="004245ED"/>
    <w:rsid w:val="00430CB9"/>
    <w:rsid w:val="00436089"/>
    <w:rsid w:val="00436AD3"/>
    <w:rsid w:val="00440574"/>
    <w:rsid w:val="00440B5A"/>
    <w:rsid w:val="0044205D"/>
    <w:rsid w:val="00445E7A"/>
    <w:rsid w:val="004468E5"/>
    <w:rsid w:val="0044724F"/>
    <w:rsid w:val="00447410"/>
    <w:rsid w:val="00447A1F"/>
    <w:rsid w:val="00447E2F"/>
    <w:rsid w:val="00447F4E"/>
    <w:rsid w:val="0045181C"/>
    <w:rsid w:val="00451A59"/>
    <w:rsid w:val="0045446A"/>
    <w:rsid w:val="004545D2"/>
    <w:rsid w:val="0045506F"/>
    <w:rsid w:val="00460F3C"/>
    <w:rsid w:val="00461B36"/>
    <w:rsid w:val="00462542"/>
    <w:rsid w:val="00462DD3"/>
    <w:rsid w:val="00463FED"/>
    <w:rsid w:val="00464214"/>
    <w:rsid w:val="00464320"/>
    <w:rsid w:val="004647E2"/>
    <w:rsid w:val="00465908"/>
    <w:rsid w:val="00470563"/>
    <w:rsid w:val="00470EDC"/>
    <w:rsid w:val="00471358"/>
    <w:rsid w:val="00471A8A"/>
    <w:rsid w:val="004727D6"/>
    <w:rsid w:val="00473EF4"/>
    <w:rsid w:val="004774D3"/>
    <w:rsid w:val="00481EF2"/>
    <w:rsid w:val="00483815"/>
    <w:rsid w:val="004946F6"/>
    <w:rsid w:val="004955E6"/>
    <w:rsid w:val="004956E8"/>
    <w:rsid w:val="004973AD"/>
    <w:rsid w:val="004A1185"/>
    <w:rsid w:val="004A47FA"/>
    <w:rsid w:val="004A4873"/>
    <w:rsid w:val="004A77F9"/>
    <w:rsid w:val="004B0990"/>
    <w:rsid w:val="004B130A"/>
    <w:rsid w:val="004B14A0"/>
    <w:rsid w:val="004B2807"/>
    <w:rsid w:val="004B3362"/>
    <w:rsid w:val="004B35C2"/>
    <w:rsid w:val="004B5D17"/>
    <w:rsid w:val="004B6FC7"/>
    <w:rsid w:val="004B77F7"/>
    <w:rsid w:val="004B7AA0"/>
    <w:rsid w:val="004C0C95"/>
    <w:rsid w:val="004C3BED"/>
    <w:rsid w:val="004C5528"/>
    <w:rsid w:val="004C73B4"/>
    <w:rsid w:val="004D3292"/>
    <w:rsid w:val="004D737C"/>
    <w:rsid w:val="004D7D07"/>
    <w:rsid w:val="004E27B9"/>
    <w:rsid w:val="004E5667"/>
    <w:rsid w:val="004E7587"/>
    <w:rsid w:val="004E7962"/>
    <w:rsid w:val="004E7D26"/>
    <w:rsid w:val="004F0A62"/>
    <w:rsid w:val="004F2860"/>
    <w:rsid w:val="004F4257"/>
    <w:rsid w:val="004F47BD"/>
    <w:rsid w:val="004F781B"/>
    <w:rsid w:val="004F7B16"/>
    <w:rsid w:val="004F7BA6"/>
    <w:rsid w:val="004F7D17"/>
    <w:rsid w:val="00502B63"/>
    <w:rsid w:val="00503388"/>
    <w:rsid w:val="00503931"/>
    <w:rsid w:val="00505773"/>
    <w:rsid w:val="00505F6B"/>
    <w:rsid w:val="00506D69"/>
    <w:rsid w:val="00511F84"/>
    <w:rsid w:val="00513E70"/>
    <w:rsid w:val="00515BEF"/>
    <w:rsid w:val="005168D5"/>
    <w:rsid w:val="0052020F"/>
    <w:rsid w:val="005211C3"/>
    <w:rsid w:val="00522445"/>
    <w:rsid w:val="00525498"/>
    <w:rsid w:val="00527EB4"/>
    <w:rsid w:val="00532BF8"/>
    <w:rsid w:val="00533189"/>
    <w:rsid w:val="00534201"/>
    <w:rsid w:val="00541BA5"/>
    <w:rsid w:val="00543DFD"/>
    <w:rsid w:val="00544C76"/>
    <w:rsid w:val="005452F2"/>
    <w:rsid w:val="0054748C"/>
    <w:rsid w:val="0055022D"/>
    <w:rsid w:val="00551376"/>
    <w:rsid w:val="0055143E"/>
    <w:rsid w:val="00552343"/>
    <w:rsid w:val="00552C76"/>
    <w:rsid w:val="00553A15"/>
    <w:rsid w:val="00554503"/>
    <w:rsid w:val="00555110"/>
    <w:rsid w:val="005554F3"/>
    <w:rsid w:val="0056034F"/>
    <w:rsid w:val="00560363"/>
    <w:rsid w:val="005608BE"/>
    <w:rsid w:val="00562985"/>
    <w:rsid w:val="00565AA9"/>
    <w:rsid w:val="005670AC"/>
    <w:rsid w:val="00567106"/>
    <w:rsid w:val="00571E28"/>
    <w:rsid w:val="00573692"/>
    <w:rsid w:val="00573B26"/>
    <w:rsid w:val="0057589E"/>
    <w:rsid w:val="00576011"/>
    <w:rsid w:val="0058070E"/>
    <w:rsid w:val="00581E99"/>
    <w:rsid w:val="00583359"/>
    <w:rsid w:val="0058419B"/>
    <w:rsid w:val="005861EC"/>
    <w:rsid w:val="00586C74"/>
    <w:rsid w:val="005928C2"/>
    <w:rsid w:val="00595094"/>
    <w:rsid w:val="005A2257"/>
    <w:rsid w:val="005A27D0"/>
    <w:rsid w:val="005A5665"/>
    <w:rsid w:val="005A6954"/>
    <w:rsid w:val="005A6C09"/>
    <w:rsid w:val="005A6EF9"/>
    <w:rsid w:val="005B1A58"/>
    <w:rsid w:val="005B29B8"/>
    <w:rsid w:val="005B4F80"/>
    <w:rsid w:val="005C0299"/>
    <w:rsid w:val="005C1007"/>
    <w:rsid w:val="005C4537"/>
    <w:rsid w:val="005C4709"/>
    <w:rsid w:val="005C58EB"/>
    <w:rsid w:val="005C6595"/>
    <w:rsid w:val="005D0856"/>
    <w:rsid w:val="005D2A26"/>
    <w:rsid w:val="005D58FF"/>
    <w:rsid w:val="005D6811"/>
    <w:rsid w:val="005E06EB"/>
    <w:rsid w:val="005E2ED7"/>
    <w:rsid w:val="005E3937"/>
    <w:rsid w:val="005E3F7A"/>
    <w:rsid w:val="005E4B0B"/>
    <w:rsid w:val="005E5B8A"/>
    <w:rsid w:val="005E62BA"/>
    <w:rsid w:val="005E65A9"/>
    <w:rsid w:val="005E7A0C"/>
    <w:rsid w:val="005F0791"/>
    <w:rsid w:val="005F1E9F"/>
    <w:rsid w:val="005F224A"/>
    <w:rsid w:val="005F447B"/>
    <w:rsid w:val="005F5B94"/>
    <w:rsid w:val="005F706C"/>
    <w:rsid w:val="00600BCC"/>
    <w:rsid w:val="00600F1E"/>
    <w:rsid w:val="0060218C"/>
    <w:rsid w:val="00604212"/>
    <w:rsid w:val="00604339"/>
    <w:rsid w:val="006066A5"/>
    <w:rsid w:val="006071D2"/>
    <w:rsid w:val="006078DF"/>
    <w:rsid w:val="00607D6C"/>
    <w:rsid w:val="0061162A"/>
    <w:rsid w:val="00611DAB"/>
    <w:rsid w:val="00614348"/>
    <w:rsid w:val="00615756"/>
    <w:rsid w:val="00617F4A"/>
    <w:rsid w:val="0062111E"/>
    <w:rsid w:val="00623CF1"/>
    <w:rsid w:val="00625340"/>
    <w:rsid w:val="006256AA"/>
    <w:rsid w:val="00630848"/>
    <w:rsid w:val="0063148D"/>
    <w:rsid w:val="006349C0"/>
    <w:rsid w:val="00635EC7"/>
    <w:rsid w:val="006361E2"/>
    <w:rsid w:val="006418C3"/>
    <w:rsid w:val="00641A38"/>
    <w:rsid w:val="006430E4"/>
    <w:rsid w:val="006445EF"/>
    <w:rsid w:val="00646FCC"/>
    <w:rsid w:val="006479D7"/>
    <w:rsid w:val="00655421"/>
    <w:rsid w:val="006557AC"/>
    <w:rsid w:val="006573C5"/>
    <w:rsid w:val="006576FA"/>
    <w:rsid w:val="00657E74"/>
    <w:rsid w:val="006608FD"/>
    <w:rsid w:val="00660A20"/>
    <w:rsid w:val="0066195B"/>
    <w:rsid w:val="0066241C"/>
    <w:rsid w:val="00662491"/>
    <w:rsid w:val="00663D74"/>
    <w:rsid w:val="00664278"/>
    <w:rsid w:val="00665F32"/>
    <w:rsid w:val="006660E9"/>
    <w:rsid w:val="00666A74"/>
    <w:rsid w:val="00666BB3"/>
    <w:rsid w:val="00674EAD"/>
    <w:rsid w:val="00675488"/>
    <w:rsid w:val="006763F2"/>
    <w:rsid w:val="0067658B"/>
    <w:rsid w:val="006802D3"/>
    <w:rsid w:val="00680488"/>
    <w:rsid w:val="006807F4"/>
    <w:rsid w:val="0068420E"/>
    <w:rsid w:val="00684F22"/>
    <w:rsid w:val="00686575"/>
    <w:rsid w:val="00687478"/>
    <w:rsid w:val="006936FF"/>
    <w:rsid w:val="006A4FFB"/>
    <w:rsid w:val="006A65D8"/>
    <w:rsid w:val="006A6645"/>
    <w:rsid w:val="006A688C"/>
    <w:rsid w:val="006B0C3A"/>
    <w:rsid w:val="006B161B"/>
    <w:rsid w:val="006B2A97"/>
    <w:rsid w:val="006B323E"/>
    <w:rsid w:val="006B4CA1"/>
    <w:rsid w:val="006C3A45"/>
    <w:rsid w:val="006C5054"/>
    <w:rsid w:val="006D51C6"/>
    <w:rsid w:val="006D5435"/>
    <w:rsid w:val="006D7989"/>
    <w:rsid w:val="006E042A"/>
    <w:rsid w:val="006E0A31"/>
    <w:rsid w:val="006E2D15"/>
    <w:rsid w:val="006E31C0"/>
    <w:rsid w:val="006E721C"/>
    <w:rsid w:val="006F0BBB"/>
    <w:rsid w:val="006F1C9F"/>
    <w:rsid w:val="006F244B"/>
    <w:rsid w:val="006F2E0F"/>
    <w:rsid w:val="006F32D5"/>
    <w:rsid w:val="006F46A0"/>
    <w:rsid w:val="006F4C57"/>
    <w:rsid w:val="006F61E8"/>
    <w:rsid w:val="006F7EC0"/>
    <w:rsid w:val="0070145E"/>
    <w:rsid w:val="00702897"/>
    <w:rsid w:val="00703306"/>
    <w:rsid w:val="00705212"/>
    <w:rsid w:val="00706D5E"/>
    <w:rsid w:val="0071467B"/>
    <w:rsid w:val="007149A4"/>
    <w:rsid w:val="00715A96"/>
    <w:rsid w:val="00717458"/>
    <w:rsid w:val="00717DD4"/>
    <w:rsid w:val="0072197D"/>
    <w:rsid w:val="00722965"/>
    <w:rsid w:val="00723626"/>
    <w:rsid w:val="0072477B"/>
    <w:rsid w:val="00724E24"/>
    <w:rsid w:val="00725693"/>
    <w:rsid w:val="00725BA8"/>
    <w:rsid w:val="007264A0"/>
    <w:rsid w:val="00726E71"/>
    <w:rsid w:val="00727153"/>
    <w:rsid w:val="007275E4"/>
    <w:rsid w:val="0072772B"/>
    <w:rsid w:val="007300C3"/>
    <w:rsid w:val="00730413"/>
    <w:rsid w:val="0073201E"/>
    <w:rsid w:val="007343AC"/>
    <w:rsid w:val="00735143"/>
    <w:rsid w:val="007365DC"/>
    <w:rsid w:val="00737B44"/>
    <w:rsid w:val="00740BB3"/>
    <w:rsid w:val="007412ED"/>
    <w:rsid w:val="00742C4F"/>
    <w:rsid w:val="00742E76"/>
    <w:rsid w:val="00743245"/>
    <w:rsid w:val="00747957"/>
    <w:rsid w:val="0075010A"/>
    <w:rsid w:val="007507DB"/>
    <w:rsid w:val="007515E8"/>
    <w:rsid w:val="00751EB2"/>
    <w:rsid w:val="007520F2"/>
    <w:rsid w:val="007546FC"/>
    <w:rsid w:val="007549F5"/>
    <w:rsid w:val="0075658E"/>
    <w:rsid w:val="00756BB4"/>
    <w:rsid w:val="00756D04"/>
    <w:rsid w:val="00763DA8"/>
    <w:rsid w:val="00764200"/>
    <w:rsid w:val="00764859"/>
    <w:rsid w:val="00764F69"/>
    <w:rsid w:val="00765023"/>
    <w:rsid w:val="007652F2"/>
    <w:rsid w:val="0076566E"/>
    <w:rsid w:val="00766A0D"/>
    <w:rsid w:val="0077043E"/>
    <w:rsid w:val="00774B9D"/>
    <w:rsid w:val="0077526D"/>
    <w:rsid w:val="00776867"/>
    <w:rsid w:val="007810D0"/>
    <w:rsid w:val="007868C2"/>
    <w:rsid w:val="00786CAE"/>
    <w:rsid w:val="007870AE"/>
    <w:rsid w:val="007901AB"/>
    <w:rsid w:val="00790FBB"/>
    <w:rsid w:val="007915BE"/>
    <w:rsid w:val="0079257C"/>
    <w:rsid w:val="00792AF0"/>
    <w:rsid w:val="00792B40"/>
    <w:rsid w:val="00792F0E"/>
    <w:rsid w:val="0079413A"/>
    <w:rsid w:val="00795F39"/>
    <w:rsid w:val="007967CB"/>
    <w:rsid w:val="00797996"/>
    <w:rsid w:val="007A2B0A"/>
    <w:rsid w:val="007A3903"/>
    <w:rsid w:val="007A4BA9"/>
    <w:rsid w:val="007A6E7D"/>
    <w:rsid w:val="007B0755"/>
    <w:rsid w:val="007B134B"/>
    <w:rsid w:val="007B13A2"/>
    <w:rsid w:val="007B2ACE"/>
    <w:rsid w:val="007B3D79"/>
    <w:rsid w:val="007B436A"/>
    <w:rsid w:val="007B54A7"/>
    <w:rsid w:val="007B5973"/>
    <w:rsid w:val="007B6759"/>
    <w:rsid w:val="007C166F"/>
    <w:rsid w:val="007C1961"/>
    <w:rsid w:val="007C21E6"/>
    <w:rsid w:val="007C6B7B"/>
    <w:rsid w:val="007C706E"/>
    <w:rsid w:val="007D0103"/>
    <w:rsid w:val="007D0B88"/>
    <w:rsid w:val="007D0C0D"/>
    <w:rsid w:val="007D178D"/>
    <w:rsid w:val="007D47BE"/>
    <w:rsid w:val="007E0153"/>
    <w:rsid w:val="007E1FD0"/>
    <w:rsid w:val="007E209F"/>
    <w:rsid w:val="007E210A"/>
    <w:rsid w:val="007E25F8"/>
    <w:rsid w:val="007E2C8D"/>
    <w:rsid w:val="007E2D90"/>
    <w:rsid w:val="007E7052"/>
    <w:rsid w:val="007F11B1"/>
    <w:rsid w:val="007F4682"/>
    <w:rsid w:val="007F4949"/>
    <w:rsid w:val="007F576B"/>
    <w:rsid w:val="007F5B4F"/>
    <w:rsid w:val="007F6B89"/>
    <w:rsid w:val="007F7FEA"/>
    <w:rsid w:val="00800D4D"/>
    <w:rsid w:val="0080198C"/>
    <w:rsid w:val="00803BF3"/>
    <w:rsid w:val="00805516"/>
    <w:rsid w:val="00805C84"/>
    <w:rsid w:val="00815719"/>
    <w:rsid w:val="00816732"/>
    <w:rsid w:val="00817AA7"/>
    <w:rsid w:val="00821A6B"/>
    <w:rsid w:val="0082300F"/>
    <w:rsid w:val="00824144"/>
    <w:rsid w:val="008249D3"/>
    <w:rsid w:val="00826106"/>
    <w:rsid w:val="00826CD4"/>
    <w:rsid w:val="0083132E"/>
    <w:rsid w:val="00831689"/>
    <w:rsid w:val="008321A2"/>
    <w:rsid w:val="0083246E"/>
    <w:rsid w:val="00832D22"/>
    <w:rsid w:val="008337B7"/>
    <w:rsid w:val="00833B1E"/>
    <w:rsid w:val="00833FB8"/>
    <w:rsid w:val="0083566D"/>
    <w:rsid w:val="00842612"/>
    <w:rsid w:val="0084333D"/>
    <w:rsid w:val="00843C2B"/>
    <w:rsid w:val="00844412"/>
    <w:rsid w:val="0084657A"/>
    <w:rsid w:val="00851B6A"/>
    <w:rsid w:val="00852085"/>
    <w:rsid w:val="00854F36"/>
    <w:rsid w:val="00855E7B"/>
    <w:rsid w:val="00856BBD"/>
    <w:rsid w:val="00861591"/>
    <w:rsid w:val="00861B45"/>
    <w:rsid w:val="00862869"/>
    <w:rsid w:val="00863B88"/>
    <w:rsid w:val="0086501C"/>
    <w:rsid w:val="008658AF"/>
    <w:rsid w:val="00865CF1"/>
    <w:rsid w:val="00866108"/>
    <w:rsid w:val="00871F18"/>
    <w:rsid w:val="00873329"/>
    <w:rsid w:val="00874FB0"/>
    <w:rsid w:val="00880B5D"/>
    <w:rsid w:val="00883613"/>
    <w:rsid w:val="00885185"/>
    <w:rsid w:val="008878B6"/>
    <w:rsid w:val="00890B59"/>
    <w:rsid w:val="00891355"/>
    <w:rsid w:val="00895853"/>
    <w:rsid w:val="00896180"/>
    <w:rsid w:val="00896697"/>
    <w:rsid w:val="00896EE7"/>
    <w:rsid w:val="00897895"/>
    <w:rsid w:val="008979C4"/>
    <w:rsid w:val="00897B60"/>
    <w:rsid w:val="00897C02"/>
    <w:rsid w:val="00897D6A"/>
    <w:rsid w:val="008A0C66"/>
    <w:rsid w:val="008A0E9A"/>
    <w:rsid w:val="008A2E24"/>
    <w:rsid w:val="008A3A69"/>
    <w:rsid w:val="008A4221"/>
    <w:rsid w:val="008A48C5"/>
    <w:rsid w:val="008A5601"/>
    <w:rsid w:val="008A5D41"/>
    <w:rsid w:val="008B4E46"/>
    <w:rsid w:val="008B606A"/>
    <w:rsid w:val="008B6446"/>
    <w:rsid w:val="008C07B5"/>
    <w:rsid w:val="008C263E"/>
    <w:rsid w:val="008C65B0"/>
    <w:rsid w:val="008D0086"/>
    <w:rsid w:val="008D1001"/>
    <w:rsid w:val="008D3243"/>
    <w:rsid w:val="008D3585"/>
    <w:rsid w:val="008D360C"/>
    <w:rsid w:val="008D3827"/>
    <w:rsid w:val="008D4E3F"/>
    <w:rsid w:val="008D645C"/>
    <w:rsid w:val="008E20A6"/>
    <w:rsid w:val="008E2FB6"/>
    <w:rsid w:val="008E37F6"/>
    <w:rsid w:val="008E4EE8"/>
    <w:rsid w:val="008E56DD"/>
    <w:rsid w:val="008E61ED"/>
    <w:rsid w:val="008E68A0"/>
    <w:rsid w:val="008F0715"/>
    <w:rsid w:val="008F1000"/>
    <w:rsid w:val="008F1052"/>
    <w:rsid w:val="008F11D9"/>
    <w:rsid w:val="008F1DE7"/>
    <w:rsid w:val="008F20CC"/>
    <w:rsid w:val="008F248B"/>
    <w:rsid w:val="008F2C4D"/>
    <w:rsid w:val="008F2D06"/>
    <w:rsid w:val="008F2D46"/>
    <w:rsid w:val="008F6D2D"/>
    <w:rsid w:val="008F7012"/>
    <w:rsid w:val="008F7874"/>
    <w:rsid w:val="00900520"/>
    <w:rsid w:val="0090215F"/>
    <w:rsid w:val="009036C8"/>
    <w:rsid w:val="00903E9A"/>
    <w:rsid w:val="0090566C"/>
    <w:rsid w:val="0090686A"/>
    <w:rsid w:val="00907FEF"/>
    <w:rsid w:val="00910B2D"/>
    <w:rsid w:val="009121AC"/>
    <w:rsid w:val="00914572"/>
    <w:rsid w:val="0091493C"/>
    <w:rsid w:val="00921CCB"/>
    <w:rsid w:val="0092330A"/>
    <w:rsid w:val="00924493"/>
    <w:rsid w:val="00926347"/>
    <w:rsid w:val="00926D97"/>
    <w:rsid w:val="009270DF"/>
    <w:rsid w:val="00935843"/>
    <w:rsid w:val="00940DD6"/>
    <w:rsid w:val="00941F00"/>
    <w:rsid w:val="009424E7"/>
    <w:rsid w:val="00944373"/>
    <w:rsid w:val="009473BF"/>
    <w:rsid w:val="00947786"/>
    <w:rsid w:val="00947A7B"/>
    <w:rsid w:val="009553F3"/>
    <w:rsid w:val="009568BE"/>
    <w:rsid w:val="00957417"/>
    <w:rsid w:val="00960F3C"/>
    <w:rsid w:val="00961166"/>
    <w:rsid w:val="00961E95"/>
    <w:rsid w:val="0096378B"/>
    <w:rsid w:val="0096422B"/>
    <w:rsid w:val="009659D8"/>
    <w:rsid w:val="00966E87"/>
    <w:rsid w:val="009676D8"/>
    <w:rsid w:val="0096774C"/>
    <w:rsid w:val="009728A5"/>
    <w:rsid w:val="00974235"/>
    <w:rsid w:val="00974D94"/>
    <w:rsid w:val="0098095E"/>
    <w:rsid w:val="0098215A"/>
    <w:rsid w:val="00982922"/>
    <w:rsid w:val="00982C8D"/>
    <w:rsid w:val="00984405"/>
    <w:rsid w:val="009860B5"/>
    <w:rsid w:val="00986795"/>
    <w:rsid w:val="0098732E"/>
    <w:rsid w:val="00987679"/>
    <w:rsid w:val="009903F1"/>
    <w:rsid w:val="00990854"/>
    <w:rsid w:val="0099117F"/>
    <w:rsid w:val="009937DD"/>
    <w:rsid w:val="009959E2"/>
    <w:rsid w:val="0099674B"/>
    <w:rsid w:val="009A09EC"/>
    <w:rsid w:val="009A0B57"/>
    <w:rsid w:val="009A1CE3"/>
    <w:rsid w:val="009A22E8"/>
    <w:rsid w:val="009A271D"/>
    <w:rsid w:val="009A4096"/>
    <w:rsid w:val="009A4689"/>
    <w:rsid w:val="009B0788"/>
    <w:rsid w:val="009B0BDD"/>
    <w:rsid w:val="009B171F"/>
    <w:rsid w:val="009B4366"/>
    <w:rsid w:val="009B4995"/>
    <w:rsid w:val="009B5BE8"/>
    <w:rsid w:val="009C1E4E"/>
    <w:rsid w:val="009C2208"/>
    <w:rsid w:val="009C2527"/>
    <w:rsid w:val="009C2BEA"/>
    <w:rsid w:val="009C4128"/>
    <w:rsid w:val="009C707A"/>
    <w:rsid w:val="009D0C02"/>
    <w:rsid w:val="009D4650"/>
    <w:rsid w:val="009D5F40"/>
    <w:rsid w:val="009D6338"/>
    <w:rsid w:val="009D7918"/>
    <w:rsid w:val="009D7DBB"/>
    <w:rsid w:val="009E01CA"/>
    <w:rsid w:val="009E2066"/>
    <w:rsid w:val="009E59C6"/>
    <w:rsid w:val="009E7776"/>
    <w:rsid w:val="009E7933"/>
    <w:rsid w:val="009F009D"/>
    <w:rsid w:val="009F1B6B"/>
    <w:rsid w:val="009F5D6C"/>
    <w:rsid w:val="009F7C71"/>
    <w:rsid w:val="00A000AE"/>
    <w:rsid w:val="00A00DF1"/>
    <w:rsid w:val="00A02F1D"/>
    <w:rsid w:val="00A035ED"/>
    <w:rsid w:val="00A03D63"/>
    <w:rsid w:val="00A05532"/>
    <w:rsid w:val="00A06F56"/>
    <w:rsid w:val="00A07F0A"/>
    <w:rsid w:val="00A11397"/>
    <w:rsid w:val="00A118DA"/>
    <w:rsid w:val="00A12265"/>
    <w:rsid w:val="00A13DE6"/>
    <w:rsid w:val="00A13DFB"/>
    <w:rsid w:val="00A157EF"/>
    <w:rsid w:val="00A16AD6"/>
    <w:rsid w:val="00A20FA0"/>
    <w:rsid w:val="00A259E4"/>
    <w:rsid w:val="00A274B2"/>
    <w:rsid w:val="00A32384"/>
    <w:rsid w:val="00A34474"/>
    <w:rsid w:val="00A354EB"/>
    <w:rsid w:val="00A3571A"/>
    <w:rsid w:val="00A35C7B"/>
    <w:rsid w:val="00A373DB"/>
    <w:rsid w:val="00A446B0"/>
    <w:rsid w:val="00A4609A"/>
    <w:rsid w:val="00A5313A"/>
    <w:rsid w:val="00A56F0E"/>
    <w:rsid w:val="00A61BB4"/>
    <w:rsid w:val="00A61F3B"/>
    <w:rsid w:val="00A628A4"/>
    <w:rsid w:val="00A64966"/>
    <w:rsid w:val="00A64F6C"/>
    <w:rsid w:val="00A66540"/>
    <w:rsid w:val="00A66F25"/>
    <w:rsid w:val="00A70A68"/>
    <w:rsid w:val="00A7142D"/>
    <w:rsid w:val="00A73AED"/>
    <w:rsid w:val="00A7487F"/>
    <w:rsid w:val="00A77829"/>
    <w:rsid w:val="00A81944"/>
    <w:rsid w:val="00A82C37"/>
    <w:rsid w:val="00A839FD"/>
    <w:rsid w:val="00A83C81"/>
    <w:rsid w:val="00A85448"/>
    <w:rsid w:val="00A8618C"/>
    <w:rsid w:val="00A862CE"/>
    <w:rsid w:val="00A87A68"/>
    <w:rsid w:val="00A92D82"/>
    <w:rsid w:val="00A9341D"/>
    <w:rsid w:val="00A93FC1"/>
    <w:rsid w:val="00A9452C"/>
    <w:rsid w:val="00A94EDE"/>
    <w:rsid w:val="00A960C4"/>
    <w:rsid w:val="00A9612B"/>
    <w:rsid w:val="00A97738"/>
    <w:rsid w:val="00AA2715"/>
    <w:rsid w:val="00AA389B"/>
    <w:rsid w:val="00AA5207"/>
    <w:rsid w:val="00AA5E1A"/>
    <w:rsid w:val="00AA72AE"/>
    <w:rsid w:val="00AA7D2E"/>
    <w:rsid w:val="00AB17F8"/>
    <w:rsid w:val="00AB2673"/>
    <w:rsid w:val="00AB26F3"/>
    <w:rsid w:val="00AB2C81"/>
    <w:rsid w:val="00AB2ED2"/>
    <w:rsid w:val="00AB371F"/>
    <w:rsid w:val="00AB3A0F"/>
    <w:rsid w:val="00AB6322"/>
    <w:rsid w:val="00AC0CAA"/>
    <w:rsid w:val="00AC21B0"/>
    <w:rsid w:val="00AC3232"/>
    <w:rsid w:val="00AC611D"/>
    <w:rsid w:val="00AD07D1"/>
    <w:rsid w:val="00AD220D"/>
    <w:rsid w:val="00AD3AD8"/>
    <w:rsid w:val="00AD4529"/>
    <w:rsid w:val="00AD6666"/>
    <w:rsid w:val="00AD67D2"/>
    <w:rsid w:val="00AD68D3"/>
    <w:rsid w:val="00AE027E"/>
    <w:rsid w:val="00AE0497"/>
    <w:rsid w:val="00AE1C2F"/>
    <w:rsid w:val="00AE422C"/>
    <w:rsid w:val="00AE49D4"/>
    <w:rsid w:val="00AF3840"/>
    <w:rsid w:val="00AF3E72"/>
    <w:rsid w:val="00AF4C95"/>
    <w:rsid w:val="00AF4FA2"/>
    <w:rsid w:val="00AF5A74"/>
    <w:rsid w:val="00AF609A"/>
    <w:rsid w:val="00AF67E3"/>
    <w:rsid w:val="00AF7587"/>
    <w:rsid w:val="00B014A0"/>
    <w:rsid w:val="00B033A3"/>
    <w:rsid w:val="00B04380"/>
    <w:rsid w:val="00B0670F"/>
    <w:rsid w:val="00B06D80"/>
    <w:rsid w:val="00B07ECF"/>
    <w:rsid w:val="00B10600"/>
    <w:rsid w:val="00B10725"/>
    <w:rsid w:val="00B11126"/>
    <w:rsid w:val="00B13330"/>
    <w:rsid w:val="00B14349"/>
    <w:rsid w:val="00B20720"/>
    <w:rsid w:val="00B33BA2"/>
    <w:rsid w:val="00B341EC"/>
    <w:rsid w:val="00B34C6C"/>
    <w:rsid w:val="00B35025"/>
    <w:rsid w:val="00B35A2C"/>
    <w:rsid w:val="00B37763"/>
    <w:rsid w:val="00B37D06"/>
    <w:rsid w:val="00B41D23"/>
    <w:rsid w:val="00B4250A"/>
    <w:rsid w:val="00B42737"/>
    <w:rsid w:val="00B4433D"/>
    <w:rsid w:val="00B4480F"/>
    <w:rsid w:val="00B5078D"/>
    <w:rsid w:val="00B546C2"/>
    <w:rsid w:val="00B5651E"/>
    <w:rsid w:val="00B5790A"/>
    <w:rsid w:val="00B60644"/>
    <w:rsid w:val="00B61D9E"/>
    <w:rsid w:val="00B620FB"/>
    <w:rsid w:val="00B622F8"/>
    <w:rsid w:val="00B62415"/>
    <w:rsid w:val="00B63833"/>
    <w:rsid w:val="00B6449F"/>
    <w:rsid w:val="00B6549E"/>
    <w:rsid w:val="00B66062"/>
    <w:rsid w:val="00B660DB"/>
    <w:rsid w:val="00B66B10"/>
    <w:rsid w:val="00B673A6"/>
    <w:rsid w:val="00B708A4"/>
    <w:rsid w:val="00B715CE"/>
    <w:rsid w:val="00B72D65"/>
    <w:rsid w:val="00B773D0"/>
    <w:rsid w:val="00B8493C"/>
    <w:rsid w:val="00B857EF"/>
    <w:rsid w:val="00B860D6"/>
    <w:rsid w:val="00B91B59"/>
    <w:rsid w:val="00B92F5E"/>
    <w:rsid w:val="00B97556"/>
    <w:rsid w:val="00BA2DB8"/>
    <w:rsid w:val="00BA4173"/>
    <w:rsid w:val="00BA5DBD"/>
    <w:rsid w:val="00BB1C62"/>
    <w:rsid w:val="00BB2A50"/>
    <w:rsid w:val="00BB5E4E"/>
    <w:rsid w:val="00BB6117"/>
    <w:rsid w:val="00BB6A38"/>
    <w:rsid w:val="00BB7FA2"/>
    <w:rsid w:val="00BC220B"/>
    <w:rsid w:val="00BC3FE5"/>
    <w:rsid w:val="00BC47F3"/>
    <w:rsid w:val="00BC55B1"/>
    <w:rsid w:val="00BC585E"/>
    <w:rsid w:val="00BC6899"/>
    <w:rsid w:val="00BC7344"/>
    <w:rsid w:val="00BC75A7"/>
    <w:rsid w:val="00BD09F6"/>
    <w:rsid w:val="00BD44D3"/>
    <w:rsid w:val="00BD4853"/>
    <w:rsid w:val="00BD56B5"/>
    <w:rsid w:val="00BE0160"/>
    <w:rsid w:val="00BE047B"/>
    <w:rsid w:val="00BE29DD"/>
    <w:rsid w:val="00BE2ACA"/>
    <w:rsid w:val="00BE30F8"/>
    <w:rsid w:val="00BE4DCA"/>
    <w:rsid w:val="00BE75E2"/>
    <w:rsid w:val="00BF075A"/>
    <w:rsid w:val="00BF1A27"/>
    <w:rsid w:val="00BF1CFB"/>
    <w:rsid w:val="00BF2C35"/>
    <w:rsid w:val="00BF73F0"/>
    <w:rsid w:val="00C00059"/>
    <w:rsid w:val="00C0443F"/>
    <w:rsid w:val="00C065DD"/>
    <w:rsid w:val="00C16BD0"/>
    <w:rsid w:val="00C17974"/>
    <w:rsid w:val="00C2099C"/>
    <w:rsid w:val="00C216C3"/>
    <w:rsid w:val="00C24DC8"/>
    <w:rsid w:val="00C26F8E"/>
    <w:rsid w:val="00C3051B"/>
    <w:rsid w:val="00C3078F"/>
    <w:rsid w:val="00C31BD1"/>
    <w:rsid w:val="00C32F2E"/>
    <w:rsid w:val="00C336B9"/>
    <w:rsid w:val="00C34E41"/>
    <w:rsid w:val="00C3582B"/>
    <w:rsid w:val="00C37203"/>
    <w:rsid w:val="00C40D75"/>
    <w:rsid w:val="00C40E79"/>
    <w:rsid w:val="00C422FC"/>
    <w:rsid w:val="00C42508"/>
    <w:rsid w:val="00C43B6A"/>
    <w:rsid w:val="00C45444"/>
    <w:rsid w:val="00C45AE7"/>
    <w:rsid w:val="00C46EDF"/>
    <w:rsid w:val="00C50D30"/>
    <w:rsid w:val="00C52F27"/>
    <w:rsid w:val="00C53EA5"/>
    <w:rsid w:val="00C55707"/>
    <w:rsid w:val="00C562AF"/>
    <w:rsid w:val="00C57CB6"/>
    <w:rsid w:val="00C61031"/>
    <w:rsid w:val="00C6462D"/>
    <w:rsid w:val="00C6484A"/>
    <w:rsid w:val="00C64ED9"/>
    <w:rsid w:val="00C653B9"/>
    <w:rsid w:val="00C66908"/>
    <w:rsid w:val="00C67521"/>
    <w:rsid w:val="00C6794F"/>
    <w:rsid w:val="00C71B61"/>
    <w:rsid w:val="00C71C5B"/>
    <w:rsid w:val="00C75385"/>
    <w:rsid w:val="00C75991"/>
    <w:rsid w:val="00C80393"/>
    <w:rsid w:val="00C8185F"/>
    <w:rsid w:val="00C81BAB"/>
    <w:rsid w:val="00C868F8"/>
    <w:rsid w:val="00C86A11"/>
    <w:rsid w:val="00C86B5C"/>
    <w:rsid w:val="00C870AF"/>
    <w:rsid w:val="00C879E5"/>
    <w:rsid w:val="00C87F4F"/>
    <w:rsid w:val="00C911FA"/>
    <w:rsid w:val="00C91FA8"/>
    <w:rsid w:val="00CA0126"/>
    <w:rsid w:val="00CA2AE7"/>
    <w:rsid w:val="00CA2FE0"/>
    <w:rsid w:val="00CA53D9"/>
    <w:rsid w:val="00CB02B8"/>
    <w:rsid w:val="00CB054C"/>
    <w:rsid w:val="00CB34A2"/>
    <w:rsid w:val="00CB4D96"/>
    <w:rsid w:val="00CB56B7"/>
    <w:rsid w:val="00CB6152"/>
    <w:rsid w:val="00CB7ACD"/>
    <w:rsid w:val="00CB7F09"/>
    <w:rsid w:val="00CC46AF"/>
    <w:rsid w:val="00CC5D09"/>
    <w:rsid w:val="00CC60E0"/>
    <w:rsid w:val="00CC72BB"/>
    <w:rsid w:val="00CC7DC4"/>
    <w:rsid w:val="00CD0C2C"/>
    <w:rsid w:val="00CD285B"/>
    <w:rsid w:val="00CE0677"/>
    <w:rsid w:val="00CE56AC"/>
    <w:rsid w:val="00CE6524"/>
    <w:rsid w:val="00CE7A2A"/>
    <w:rsid w:val="00CF53EE"/>
    <w:rsid w:val="00CF58F3"/>
    <w:rsid w:val="00CF5A83"/>
    <w:rsid w:val="00CF6634"/>
    <w:rsid w:val="00D00441"/>
    <w:rsid w:val="00D00C91"/>
    <w:rsid w:val="00D02DA3"/>
    <w:rsid w:val="00D0774E"/>
    <w:rsid w:val="00D158B6"/>
    <w:rsid w:val="00D159AD"/>
    <w:rsid w:val="00D205B9"/>
    <w:rsid w:val="00D2065E"/>
    <w:rsid w:val="00D21FB7"/>
    <w:rsid w:val="00D230E0"/>
    <w:rsid w:val="00D23641"/>
    <w:rsid w:val="00D2399E"/>
    <w:rsid w:val="00D25216"/>
    <w:rsid w:val="00D26617"/>
    <w:rsid w:val="00D30A29"/>
    <w:rsid w:val="00D31C0F"/>
    <w:rsid w:val="00D31FD1"/>
    <w:rsid w:val="00D3322D"/>
    <w:rsid w:val="00D3441C"/>
    <w:rsid w:val="00D361F1"/>
    <w:rsid w:val="00D36A6D"/>
    <w:rsid w:val="00D36F33"/>
    <w:rsid w:val="00D371FD"/>
    <w:rsid w:val="00D40513"/>
    <w:rsid w:val="00D416F0"/>
    <w:rsid w:val="00D41BC2"/>
    <w:rsid w:val="00D470F5"/>
    <w:rsid w:val="00D5444B"/>
    <w:rsid w:val="00D54C6A"/>
    <w:rsid w:val="00D56557"/>
    <w:rsid w:val="00D63669"/>
    <w:rsid w:val="00D63BF8"/>
    <w:rsid w:val="00D64007"/>
    <w:rsid w:val="00D678B4"/>
    <w:rsid w:val="00D702EA"/>
    <w:rsid w:val="00D71D77"/>
    <w:rsid w:val="00D71EAF"/>
    <w:rsid w:val="00D72429"/>
    <w:rsid w:val="00D72ADE"/>
    <w:rsid w:val="00D72F48"/>
    <w:rsid w:val="00D73E83"/>
    <w:rsid w:val="00D743D0"/>
    <w:rsid w:val="00D759D5"/>
    <w:rsid w:val="00D77792"/>
    <w:rsid w:val="00D815E6"/>
    <w:rsid w:val="00D81D80"/>
    <w:rsid w:val="00D8243B"/>
    <w:rsid w:val="00D83169"/>
    <w:rsid w:val="00D84D49"/>
    <w:rsid w:val="00D84DAF"/>
    <w:rsid w:val="00D858D8"/>
    <w:rsid w:val="00D86A63"/>
    <w:rsid w:val="00D9256F"/>
    <w:rsid w:val="00D945B7"/>
    <w:rsid w:val="00D97C37"/>
    <w:rsid w:val="00DA0091"/>
    <w:rsid w:val="00DA07A7"/>
    <w:rsid w:val="00DA182B"/>
    <w:rsid w:val="00DA25FA"/>
    <w:rsid w:val="00DA3281"/>
    <w:rsid w:val="00DA397B"/>
    <w:rsid w:val="00DA50DF"/>
    <w:rsid w:val="00DA576C"/>
    <w:rsid w:val="00DA5A29"/>
    <w:rsid w:val="00DA6B7B"/>
    <w:rsid w:val="00DA798E"/>
    <w:rsid w:val="00DA7BE6"/>
    <w:rsid w:val="00DB2534"/>
    <w:rsid w:val="00DB5107"/>
    <w:rsid w:val="00DB5586"/>
    <w:rsid w:val="00DB6C5C"/>
    <w:rsid w:val="00DB742D"/>
    <w:rsid w:val="00DC2315"/>
    <w:rsid w:val="00DC4663"/>
    <w:rsid w:val="00DC5ABD"/>
    <w:rsid w:val="00DC65D7"/>
    <w:rsid w:val="00DD1D91"/>
    <w:rsid w:val="00DD3889"/>
    <w:rsid w:val="00DD499F"/>
    <w:rsid w:val="00DD685A"/>
    <w:rsid w:val="00DE0129"/>
    <w:rsid w:val="00DE0467"/>
    <w:rsid w:val="00DE351A"/>
    <w:rsid w:val="00DE3E7D"/>
    <w:rsid w:val="00DE5E0F"/>
    <w:rsid w:val="00DE7EBC"/>
    <w:rsid w:val="00DF0A2E"/>
    <w:rsid w:val="00DF267C"/>
    <w:rsid w:val="00DF5F19"/>
    <w:rsid w:val="00DF7A32"/>
    <w:rsid w:val="00E00A79"/>
    <w:rsid w:val="00E036DF"/>
    <w:rsid w:val="00E048B0"/>
    <w:rsid w:val="00E051C6"/>
    <w:rsid w:val="00E077E2"/>
    <w:rsid w:val="00E115B6"/>
    <w:rsid w:val="00E12260"/>
    <w:rsid w:val="00E1236B"/>
    <w:rsid w:val="00E12835"/>
    <w:rsid w:val="00E14C30"/>
    <w:rsid w:val="00E1535E"/>
    <w:rsid w:val="00E178A7"/>
    <w:rsid w:val="00E20BE2"/>
    <w:rsid w:val="00E20E14"/>
    <w:rsid w:val="00E23419"/>
    <w:rsid w:val="00E25A76"/>
    <w:rsid w:val="00E26BBB"/>
    <w:rsid w:val="00E26D8F"/>
    <w:rsid w:val="00E36027"/>
    <w:rsid w:val="00E41374"/>
    <w:rsid w:val="00E43B23"/>
    <w:rsid w:val="00E44E8B"/>
    <w:rsid w:val="00E4683E"/>
    <w:rsid w:val="00E47035"/>
    <w:rsid w:val="00E47B6B"/>
    <w:rsid w:val="00E507BA"/>
    <w:rsid w:val="00E507BC"/>
    <w:rsid w:val="00E50BF9"/>
    <w:rsid w:val="00E50E67"/>
    <w:rsid w:val="00E50F75"/>
    <w:rsid w:val="00E51A6E"/>
    <w:rsid w:val="00E54BEE"/>
    <w:rsid w:val="00E56CCF"/>
    <w:rsid w:val="00E60C49"/>
    <w:rsid w:val="00E62805"/>
    <w:rsid w:val="00E62CE8"/>
    <w:rsid w:val="00E63771"/>
    <w:rsid w:val="00E65C20"/>
    <w:rsid w:val="00E7161D"/>
    <w:rsid w:val="00E7480E"/>
    <w:rsid w:val="00E8203E"/>
    <w:rsid w:val="00E823C4"/>
    <w:rsid w:val="00E82701"/>
    <w:rsid w:val="00E83947"/>
    <w:rsid w:val="00E846A6"/>
    <w:rsid w:val="00E849D5"/>
    <w:rsid w:val="00E92EC5"/>
    <w:rsid w:val="00E92F24"/>
    <w:rsid w:val="00E94046"/>
    <w:rsid w:val="00E95787"/>
    <w:rsid w:val="00E95B19"/>
    <w:rsid w:val="00E95B70"/>
    <w:rsid w:val="00E96EB4"/>
    <w:rsid w:val="00EA1572"/>
    <w:rsid w:val="00EA3739"/>
    <w:rsid w:val="00EA3C79"/>
    <w:rsid w:val="00EA6C32"/>
    <w:rsid w:val="00EA6EE7"/>
    <w:rsid w:val="00EB022B"/>
    <w:rsid w:val="00EB03AE"/>
    <w:rsid w:val="00EB0F22"/>
    <w:rsid w:val="00EB15BF"/>
    <w:rsid w:val="00EB2351"/>
    <w:rsid w:val="00EB2967"/>
    <w:rsid w:val="00EB5A8C"/>
    <w:rsid w:val="00EB7D52"/>
    <w:rsid w:val="00EC36F8"/>
    <w:rsid w:val="00EC3BC4"/>
    <w:rsid w:val="00EC6999"/>
    <w:rsid w:val="00EC7184"/>
    <w:rsid w:val="00ED185B"/>
    <w:rsid w:val="00ED1C7E"/>
    <w:rsid w:val="00ED273B"/>
    <w:rsid w:val="00ED53D2"/>
    <w:rsid w:val="00ED576E"/>
    <w:rsid w:val="00EE3A48"/>
    <w:rsid w:val="00EE42D0"/>
    <w:rsid w:val="00EE49DB"/>
    <w:rsid w:val="00EE5A0F"/>
    <w:rsid w:val="00EE6C26"/>
    <w:rsid w:val="00EE72C0"/>
    <w:rsid w:val="00EE7760"/>
    <w:rsid w:val="00EF3C12"/>
    <w:rsid w:val="00EF7F14"/>
    <w:rsid w:val="00F00C22"/>
    <w:rsid w:val="00F01676"/>
    <w:rsid w:val="00F01972"/>
    <w:rsid w:val="00F01AB1"/>
    <w:rsid w:val="00F033C5"/>
    <w:rsid w:val="00F036B4"/>
    <w:rsid w:val="00F03F6F"/>
    <w:rsid w:val="00F0408A"/>
    <w:rsid w:val="00F04D48"/>
    <w:rsid w:val="00F06DCA"/>
    <w:rsid w:val="00F115F1"/>
    <w:rsid w:val="00F11620"/>
    <w:rsid w:val="00F1278A"/>
    <w:rsid w:val="00F153E8"/>
    <w:rsid w:val="00F15B05"/>
    <w:rsid w:val="00F1656B"/>
    <w:rsid w:val="00F2051D"/>
    <w:rsid w:val="00F207EF"/>
    <w:rsid w:val="00F20F26"/>
    <w:rsid w:val="00F22205"/>
    <w:rsid w:val="00F236D5"/>
    <w:rsid w:val="00F2498B"/>
    <w:rsid w:val="00F25D35"/>
    <w:rsid w:val="00F27932"/>
    <w:rsid w:val="00F30A3C"/>
    <w:rsid w:val="00F30A4A"/>
    <w:rsid w:val="00F3137F"/>
    <w:rsid w:val="00F35BA9"/>
    <w:rsid w:val="00F419B2"/>
    <w:rsid w:val="00F43B9E"/>
    <w:rsid w:val="00F4417C"/>
    <w:rsid w:val="00F46CF4"/>
    <w:rsid w:val="00F47826"/>
    <w:rsid w:val="00F51F67"/>
    <w:rsid w:val="00F55769"/>
    <w:rsid w:val="00F55E97"/>
    <w:rsid w:val="00F57CE7"/>
    <w:rsid w:val="00F60990"/>
    <w:rsid w:val="00F62154"/>
    <w:rsid w:val="00F621B2"/>
    <w:rsid w:val="00F625B5"/>
    <w:rsid w:val="00F651E0"/>
    <w:rsid w:val="00F66D5C"/>
    <w:rsid w:val="00F71724"/>
    <w:rsid w:val="00F71808"/>
    <w:rsid w:val="00F719CE"/>
    <w:rsid w:val="00F72536"/>
    <w:rsid w:val="00F72950"/>
    <w:rsid w:val="00F7325B"/>
    <w:rsid w:val="00F75062"/>
    <w:rsid w:val="00F75664"/>
    <w:rsid w:val="00F75A91"/>
    <w:rsid w:val="00F75AD0"/>
    <w:rsid w:val="00F76A5A"/>
    <w:rsid w:val="00F76E37"/>
    <w:rsid w:val="00F77131"/>
    <w:rsid w:val="00F80488"/>
    <w:rsid w:val="00F820C3"/>
    <w:rsid w:val="00F82CFD"/>
    <w:rsid w:val="00F855C6"/>
    <w:rsid w:val="00F85F9A"/>
    <w:rsid w:val="00F87000"/>
    <w:rsid w:val="00F8759B"/>
    <w:rsid w:val="00F90C0F"/>
    <w:rsid w:val="00F91D7D"/>
    <w:rsid w:val="00F939AA"/>
    <w:rsid w:val="00F95428"/>
    <w:rsid w:val="00F960F5"/>
    <w:rsid w:val="00FA02B3"/>
    <w:rsid w:val="00FA0D59"/>
    <w:rsid w:val="00FA7B09"/>
    <w:rsid w:val="00FB095A"/>
    <w:rsid w:val="00FB116E"/>
    <w:rsid w:val="00FB13C0"/>
    <w:rsid w:val="00FB170C"/>
    <w:rsid w:val="00FB2657"/>
    <w:rsid w:val="00FB3676"/>
    <w:rsid w:val="00FB49CE"/>
    <w:rsid w:val="00FB68C7"/>
    <w:rsid w:val="00FB6C54"/>
    <w:rsid w:val="00FB77AD"/>
    <w:rsid w:val="00FC0540"/>
    <w:rsid w:val="00FC1F33"/>
    <w:rsid w:val="00FC24AB"/>
    <w:rsid w:val="00FC2AA8"/>
    <w:rsid w:val="00FC33AC"/>
    <w:rsid w:val="00FC3954"/>
    <w:rsid w:val="00FC3985"/>
    <w:rsid w:val="00FC5090"/>
    <w:rsid w:val="00FC751D"/>
    <w:rsid w:val="00FC7F1E"/>
    <w:rsid w:val="00FD04E2"/>
    <w:rsid w:val="00FD2F17"/>
    <w:rsid w:val="00FD3D90"/>
    <w:rsid w:val="00FD4286"/>
    <w:rsid w:val="00FD66AB"/>
    <w:rsid w:val="00FE2538"/>
    <w:rsid w:val="00FE2711"/>
    <w:rsid w:val="00FE46A4"/>
    <w:rsid w:val="00FE49D6"/>
    <w:rsid w:val="00FE63B9"/>
    <w:rsid w:val="00FE6A4D"/>
    <w:rsid w:val="00FE6B82"/>
    <w:rsid w:val="00FF1631"/>
    <w:rsid w:val="00FF2AA8"/>
    <w:rsid w:val="00FF3C84"/>
    <w:rsid w:val="00FF67BF"/>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qFormat/>
  </w:style>
  <w:style w:type="character" w:styleId="FootnoteReference">
    <w:name w:val="footnote reference"/>
    <w:aliases w:val="o,fr,Style 13,Style 12,Style 28,(NECG) Footnote Reference,Style 11,Style 9,Style 16,Style 15,Style 17,Style 20,o1,fr1,o2,fr2,o3,fr3,Style 8,Style 7,Style 1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rsid w:val="00F4417C"/>
    <w:rPr>
      <w:rFonts w:ascii="CG Times" w:hAnsi="CG Times" w:cs="CG Times"/>
      <w:sz w:val="24"/>
      <w:szCs w:val="24"/>
    </w:rPr>
  </w:style>
  <w:style w:type="table" w:styleId="TableGrid">
    <w:name w:val="Table Grid"/>
    <w:basedOn w:val="TableNormal"/>
    <w:uiPriority w:val="39"/>
    <w:rsid w:val="0046590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qFormat/>
  </w:style>
  <w:style w:type="character" w:styleId="FootnoteReference">
    <w:name w:val="footnote reference"/>
    <w:aliases w:val="o,fr,Style 13,Style 12,Style 28,(NECG) Footnote Reference,Style 11,Style 9,Style 16,Style 15,Style 17,Style 20,o1,fr1,o2,fr2,o3,fr3,Style 8,Style 7,Style 1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rsid w:val="00F4417C"/>
    <w:rPr>
      <w:rFonts w:ascii="CG Times" w:hAnsi="CG Times" w:cs="CG Times"/>
      <w:sz w:val="24"/>
      <w:szCs w:val="24"/>
    </w:rPr>
  </w:style>
  <w:style w:type="table" w:styleId="TableGrid">
    <w:name w:val="Table Grid"/>
    <w:basedOn w:val="TableNormal"/>
    <w:uiPriority w:val="39"/>
    <w:rsid w:val="0046590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35E1-3F6D-4B9B-AF04-77B3498F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21</Pages>
  <Words>5846</Words>
  <Characters>33327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Blanton, Leah</cp:lastModifiedBy>
  <cp:revision>60</cp:revision>
  <cp:lastPrinted>2015-08-20T19:30:00Z</cp:lastPrinted>
  <dcterms:created xsi:type="dcterms:W3CDTF">2015-08-20T12:42:00Z</dcterms:created>
  <dcterms:modified xsi:type="dcterms:W3CDTF">2015-08-26T19:52:00Z</dcterms:modified>
</cp:coreProperties>
</file>