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F870B9" w:rsidRPr="00F870B9">
        <w:rPr>
          <w:sz w:val="20"/>
          <w:szCs w:val="20"/>
        </w:rPr>
        <w:t>C-2015-2504092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="00F870B9">
        <w:t>: September 18, 2015</w:t>
      </w:r>
    </w:p>
    <w:p w:rsidR="00706174" w:rsidRPr="000F5C25" w:rsidRDefault="00706174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 </w:t>
      </w:r>
      <w:r w:rsidR="00F870B9">
        <w:t>Petition of Philadelphia Gas Works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="002F12DC">
        <w:t xml:space="preserve">DSIC Case Docket #: </w:t>
      </w:r>
      <w:r w:rsidR="00F870B9" w:rsidRPr="00F870B9">
        <w:t>P-2015-2501500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F870B9">
        <w:t>Sir/Madam</w:t>
      </w:r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F870B9">
        <w:t>the Office of Consumer Advocate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2F12DC" w:rsidP="00706174">
      <w:r>
        <w:tab/>
        <w:t>Within twenty (2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671DD7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D401CF" w:rsidP="00706174"/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B9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DD7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0B9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FC%20Notices\Templates\Act%2011%20Complaints%20Against%20P%20Dock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Act 11 Complaints Against P Dockets</Template>
  <TotalTime>10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Wolf, Ariel</cp:lastModifiedBy>
  <cp:revision>1</cp:revision>
  <cp:lastPrinted>2015-09-18T14:47:00Z</cp:lastPrinted>
  <dcterms:created xsi:type="dcterms:W3CDTF">2015-09-18T14:43:00Z</dcterms:created>
  <dcterms:modified xsi:type="dcterms:W3CDTF">2015-09-18T14:53:00Z</dcterms:modified>
</cp:coreProperties>
</file>