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66B4" w:rsidRDefault="00F24086" w:rsidP="00F2408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23, 2015</w:t>
      </w:r>
    </w:p>
    <w:p w:rsidR="0098110F" w:rsidRDefault="0098110F" w:rsidP="0098110F">
      <w:pPr>
        <w:suppressAutoHyphens/>
        <w:jc w:val="center"/>
        <w:rPr>
          <w:rFonts w:ascii="Arial" w:hAnsi="Arial" w:cs="Arial"/>
          <w:szCs w:val="24"/>
        </w:rPr>
      </w:pPr>
    </w:p>
    <w:p w:rsidR="008C2DF4" w:rsidRPr="0098110F" w:rsidRDefault="008C2DF4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 xml:space="preserve">TISHEKIA </w:t>
      </w:r>
      <w:r w:rsidR="00F64BD7" w:rsidRPr="00283085">
        <w:rPr>
          <w:rFonts w:ascii="Arial" w:hAnsi="Arial" w:cs="Arial"/>
          <w:b/>
          <w:sz w:val="22"/>
          <w:szCs w:val="22"/>
        </w:rPr>
        <w:t xml:space="preserve">E. </w:t>
      </w:r>
      <w:r w:rsidRPr="00283085">
        <w:rPr>
          <w:rFonts w:ascii="Arial" w:hAnsi="Arial" w:cs="Arial"/>
          <w:b/>
          <w:sz w:val="22"/>
          <w:szCs w:val="22"/>
        </w:rPr>
        <w:t>WILLIAMS, ESQ.</w:t>
      </w:r>
    </w:p>
    <w:p w:rsidR="000A34C8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SENIOR COUNSEL, REGULATORY</w:t>
      </w: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283085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411 SEVENTH AVE, 16</w:t>
      </w:r>
      <w:r w:rsidRPr="002830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83085">
        <w:rPr>
          <w:rFonts w:ascii="Arial" w:hAnsi="Arial" w:cs="Arial"/>
          <w:b/>
          <w:sz w:val="22"/>
          <w:szCs w:val="22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283085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8C2DF4">
        <w:rPr>
          <w:rFonts w:ascii="Arial" w:hAnsi="Arial" w:cs="Arial"/>
          <w:b/>
          <w:szCs w:val="24"/>
        </w:rPr>
        <w:t>October</w:t>
      </w:r>
      <w:r w:rsidR="004726F6" w:rsidRPr="00B9694C">
        <w:rPr>
          <w:rFonts w:ascii="Arial" w:hAnsi="Arial" w:cs="Arial"/>
          <w:b/>
          <w:szCs w:val="24"/>
        </w:rPr>
        <w:t xml:space="preserve"> 1, 2015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4B4BA9" w:rsidRPr="00B9694C">
        <w:rPr>
          <w:rFonts w:ascii="Arial" w:hAnsi="Arial" w:cs="Arial"/>
          <w:b/>
          <w:szCs w:val="24"/>
        </w:rPr>
        <w:t>M-201</w:t>
      </w:r>
      <w:r w:rsidR="00E966B4">
        <w:rPr>
          <w:rFonts w:ascii="Arial" w:hAnsi="Arial" w:cs="Arial"/>
          <w:b/>
          <w:szCs w:val="24"/>
        </w:rPr>
        <w:t>5</w:t>
      </w:r>
      <w:r w:rsidR="004B4BA9" w:rsidRPr="00B9694C">
        <w:rPr>
          <w:rFonts w:ascii="Arial" w:hAnsi="Arial" w:cs="Arial"/>
          <w:b/>
          <w:szCs w:val="24"/>
        </w:rPr>
        <w:t>-</w:t>
      </w:r>
      <w:r w:rsidR="004F6DDA">
        <w:rPr>
          <w:rFonts w:ascii="Arial" w:hAnsi="Arial" w:cs="Arial"/>
          <w:b/>
          <w:szCs w:val="24"/>
        </w:rPr>
        <w:t>2504397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1D4638" w:rsidRPr="001D4638">
        <w:rPr>
          <w:rFonts w:ascii="Arial" w:hAnsi="Arial" w:cs="Arial"/>
          <w:szCs w:val="24"/>
        </w:rPr>
        <w:t>1</w:t>
      </w:r>
      <w:r w:rsidR="004F6DDA">
        <w:rPr>
          <w:rFonts w:ascii="Arial" w:hAnsi="Arial" w:cs="Arial"/>
          <w:szCs w:val="24"/>
        </w:rPr>
        <w:t>21</w:t>
      </w:r>
      <w:r w:rsidR="003A39B5" w:rsidRPr="00856ADB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0A34C8" w:rsidRPr="00F64BD7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4F6DDA">
        <w:rPr>
          <w:rFonts w:ascii="Arial" w:hAnsi="Arial" w:cs="Arial"/>
          <w:szCs w:val="24"/>
        </w:rPr>
        <w:t>September 18</w:t>
      </w:r>
      <w:r w:rsidR="00F64BD7" w:rsidRPr="00856ADB">
        <w:rPr>
          <w:rFonts w:ascii="Arial" w:hAnsi="Arial" w:cs="Arial"/>
          <w:szCs w:val="24"/>
        </w:rPr>
        <w:t>,</w:t>
      </w:r>
      <w:r w:rsidR="00886ADB" w:rsidRPr="00856ADB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E966B4">
        <w:rPr>
          <w:rFonts w:ascii="Arial" w:hAnsi="Arial" w:cs="Arial"/>
          <w:szCs w:val="24"/>
        </w:rPr>
        <w:t>5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8C2DF4">
        <w:rPr>
          <w:rFonts w:ascii="Arial" w:hAnsi="Arial" w:cs="Arial"/>
          <w:szCs w:val="24"/>
        </w:rPr>
        <w:t>October</w:t>
      </w:r>
      <w:r w:rsidR="000D0370">
        <w:rPr>
          <w:rFonts w:ascii="Arial" w:hAnsi="Arial" w:cs="Arial"/>
          <w:szCs w:val="24"/>
        </w:rPr>
        <w:t xml:space="preserve"> 1, 201</w:t>
      </w:r>
      <w:r w:rsidR="004726F6">
        <w:rPr>
          <w:rFonts w:ascii="Arial" w:hAnsi="Arial" w:cs="Arial"/>
          <w:szCs w:val="24"/>
        </w:rPr>
        <w:t>5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8C2DF4">
        <w:rPr>
          <w:rFonts w:ascii="Arial" w:hAnsi="Arial" w:cs="Arial"/>
          <w:szCs w:val="24"/>
        </w:rPr>
        <w:t xml:space="preserve">October </w:t>
      </w:r>
      <w:r w:rsidR="004726F6">
        <w:rPr>
          <w:rFonts w:ascii="Arial" w:hAnsi="Arial" w:cs="Arial"/>
          <w:szCs w:val="24"/>
        </w:rPr>
        <w:t>1, 2015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8C2DF4">
        <w:rPr>
          <w:rFonts w:ascii="Arial" w:hAnsi="Arial" w:cs="Arial"/>
          <w:szCs w:val="24"/>
        </w:rPr>
        <w:t>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2015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B4BA9" w:rsidRPr="004B4BA9">
        <w:rPr>
          <w:rFonts w:ascii="Arial" w:hAnsi="Arial" w:cs="Arial"/>
          <w:szCs w:val="24"/>
        </w:rPr>
        <w:t>M-201</w:t>
      </w:r>
      <w:r w:rsidR="00E966B4">
        <w:rPr>
          <w:rFonts w:ascii="Arial" w:hAnsi="Arial" w:cs="Arial"/>
          <w:szCs w:val="24"/>
        </w:rPr>
        <w:t>5</w:t>
      </w:r>
      <w:r w:rsidR="004B4BA9" w:rsidRPr="004B4BA9">
        <w:rPr>
          <w:rFonts w:ascii="Arial" w:hAnsi="Arial" w:cs="Arial"/>
          <w:szCs w:val="24"/>
        </w:rPr>
        <w:t>-</w:t>
      </w:r>
      <w:r w:rsidR="004F6DDA">
        <w:rPr>
          <w:rFonts w:ascii="Arial" w:hAnsi="Arial" w:cs="Arial"/>
          <w:szCs w:val="24"/>
        </w:rPr>
        <w:t>2504397</w:t>
      </w:r>
      <w:r w:rsidR="006B3EFC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F24086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0477F5" wp14:editId="107ADCDB">
            <wp:simplePos x="0" y="0"/>
            <wp:positionH relativeFrom="column">
              <wp:posOffset>2931160</wp:posOffset>
            </wp:positionH>
            <wp:positionV relativeFrom="paragraph">
              <wp:posOffset>21590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98110F" w:rsidRDefault="0098110F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7F20"/>
    <w:rsid w:val="004459C0"/>
    <w:rsid w:val="0045372A"/>
    <w:rsid w:val="00453DC3"/>
    <w:rsid w:val="004712F8"/>
    <w:rsid w:val="00471F88"/>
    <w:rsid w:val="004726F6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8563-883D-430D-B3FB-7F0714D5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6</cp:revision>
  <cp:lastPrinted>2015-09-23T13:55:00Z</cp:lastPrinted>
  <dcterms:created xsi:type="dcterms:W3CDTF">2015-09-14T17:56:00Z</dcterms:created>
  <dcterms:modified xsi:type="dcterms:W3CDTF">2015-09-23T13:55:00Z</dcterms:modified>
</cp:coreProperties>
</file>