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C53327" w:rsidRDefault="00891FB3" w:rsidP="00C53327">
      <w:pPr>
        <w:jc w:val="center"/>
        <w:rPr>
          <w:sz w:val="24"/>
        </w:rPr>
      </w:pPr>
      <w:r>
        <w:rPr>
          <w:sz w:val="24"/>
        </w:rPr>
        <w:t>October 13, 2015</w:t>
      </w:r>
    </w:p>
    <w:p w:rsidR="005654AF" w:rsidRDefault="005654AF" w:rsidP="005654AF">
      <w:pPr>
        <w:jc w:val="right"/>
        <w:rPr>
          <w:sz w:val="24"/>
        </w:rPr>
      </w:pPr>
      <w:r>
        <w:rPr>
          <w:sz w:val="24"/>
        </w:rPr>
        <w:t>Docket No. A-110158</w:t>
      </w:r>
    </w:p>
    <w:p w:rsidR="005654AF" w:rsidRDefault="005654AF" w:rsidP="005654AF">
      <w:pPr>
        <w:jc w:val="right"/>
        <w:rPr>
          <w:sz w:val="24"/>
        </w:rPr>
      </w:pPr>
      <w:r>
        <w:rPr>
          <w:sz w:val="24"/>
        </w:rPr>
        <w:t>Utility Code: 110158</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5654AF" w:rsidRPr="007B6EAB" w:rsidRDefault="005654AF" w:rsidP="005654AF">
      <w:pPr>
        <w:rPr>
          <w:sz w:val="24"/>
        </w:rPr>
      </w:pPr>
      <w:r>
        <w:rPr>
          <w:sz w:val="24"/>
        </w:rPr>
        <w:t>PHILLIP G WOODYARD</w:t>
      </w:r>
    </w:p>
    <w:p w:rsidR="005654AF" w:rsidRPr="007B6EAB" w:rsidRDefault="005654AF" w:rsidP="005654AF">
      <w:pPr>
        <w:rPr>
          <w:sz w:val="24"/>
        </w:rPr>
      </w:pPr>
      <w:r>
        <w:rPr>
          <w:sz w:val="24"/>
        </w:rPr>
        <w:t>WGL ENERGY SERVICES INC</w:t>
      </w:r>
    </w:p>
    <w:p w:rsidR="005654AF" w:rsidRPr="007B6EAB" w:rsidRDefault="005654AF" w:rsidP="005654AF">
      <w:pPr>
        <w:rPr>
          <w:sz w:val="24"/>
        </w:rPr>
      </w:pPr>
      <w:r>
        <w:rPr>
          <w:sz w:val="24"/>
        </w:rPr>
        <w:t>13865 SUNRISE VALLEY DRIVE STE 200</w:t>
      </w:r>
    </w:p>
    <w:p w:rsidR="005654AF" w:rsidRPr="007B6EAB" w:rsidRDefault="005654AF" w:rsidP="005654AF">
      <w:pPr>
        <w:rPr>
          <w:sz w:val="24"/>
        </w:rPr>
      </w:pPr>
      <w:r>
        <w:rPr>
          <w:sz w:val="24"/>
        </w:rPr>
        <w:t>HERNDON VA  20171</w:t>
      </w:r>
    </w:p>
    <w:p w:rsidR="00420608" w:rsidRDefault="00420608" w:rsidP="00BA4EDF">
      <w:pPr>
        <w:rPr>
          <w:rFonts w:ascii="Arial" w:hAnsi="Arial"/>
          <w:sz w:val="24"/>
        </w:rPr>
      </w:pPr>
    </w:p>
    <w:p w:rsidR="00BA4EDF" w:rsidRDefault="00BA4EDF" w:rsidP="00BA4EDF">
      <w:pPr>
        <w:rPr>
          <w:sz w:val="24"/>
        </w:rPr>
      </w:pPr>
    </w:p>
    <w:p w:rsidR="005E6259" w:rsidRDefault="00C53327" w:rsidP="00C135F4">
      <w:pPr>
        <w:rPr>
          <w:sz w:val="24"/>
        </w:rPr>
      </w:pPr>
      <w:r>
        <w:rPr>
          <w:sz w:val="24"/>
        </w:rPr>
        <w:tab/>
      </w:r>
      <w:r w:rsidR="00435CD9">
        <w:rPr>
          <w:sz w:val="24"/>
        </w:rPr>
        <w:tab/>
      </w:r>
      <w:r w:rsidRPr="00435CD9">
        <w:rPr>
          <w:sz w:val="24"/>
        </w:rPr>
        <w:t xml:space="preserve">RE: Electric Generation Supplier License Application of </w:t>
      </w:r>
    </w:p>
    <w:p w:rsidR="00D15EAD" w:rsidRDefault="005654AF" w:rsidP="005654AF">
      <w:pPr>
        <w:ind w:left="2880" w:firstLine="720"/>
        <w:rPr>
          <w:sz w:val="24"/>
        </w:rPr>
      </w:pPr>
      <w:r w:rsidRPr="005654AF">
        <w:rPr>
          <w:sz w:val="24"/>
        </w:rPr>
        <w:t>WGL Energy Services, Inc.</w:t>
      </w:r>
    </w:p>
    <w:p w:rsidR="005654AF" w:rsidRPr="00C135F4" w:rsidRDefault="005654AF" w:rsidP="005654AF">
      <w:pPr>
        <w:ind w:left="2880" w:firstLine="720"/>
        <w:rPr>
          <w:sz w:val="24"/>
        </w:rPr>
      </w:pPr>
    </w:p>
    <w:p w:rsidR="00C53327" w:rsidRPr="001F0D55" w:rsidRDefault="00C53327" w:rsidP="00C53327">
      <w:pPr>
        <w:rPr>
          <w:sz w:val="24"/>
          <w:szCs w:val="24"/>
        </w:rPr>
      </w:pPr>
      <w:r w:rsidRPr="001F0D55">
        <w:rPr>
          <w:sz w:val="24"/>
          <w:szCs w:val="24"/>
        </w:rPr>
        <w:t xml:space="preserve">Dear </w:t>
      </w:r>
      <w:r w:rsidR="005654AF">
        <w:rPr>
          <w:sz w:val="24"/>
          <w:szCs w:val="24"/>
        </w:rPr>
        <w:t>Mr. Woodyard</w:t>
      </w:r>
      <w:r w:rsidR="00744BAC">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5654AF">
        <w:rPr>
          <w:sz w:val="24"/>
          <w:szCs w:val="24"/>
        </w:rPr>
        <w:t>December 19</w:t>
      </w:r>
      <w:r w:rsidR="005654AF" w:rsidRPr="007B6EAB">
        <w:rPr>
          <w:sz w:val="24"/>
          <w:szCs w:val="24"/>
        </w:rPr>
        <w:t xml:space="preserve">, 2014, </w:t>
      </w:r>
      <w:r w:rsidR="005654AF">
        <w:rPr>
          <w:sz w:val="24"/>
        </w:rPr>
        <w:t>WGL Energy Services</w:t>
      </w:r>
      <w:r w:rsidR="005654AF" w:rsidRPr="007B6EAB">
        <w:rPr>
          <w:sz w:val="24"/>
        </w:rPr>
        <w:t xml:space="preserve">, </w:t>
      </w:r>
      <w:r w:rsidR="005654AF">
        <w:rPr>
          <w:sz w:val="24"/>
        </w:rPr>
        <w:t>Inc.</w:t>
      </w:r>
      <w:r w:rsidR="005654AF" w:rsidRPr="007B6EAB">
        <w:rPr>
          <w:sz w:val="24"/>
        </w:rPr>
        <w:t>’s</w:t>
      </w:r>
      <w:r w:rsidR="005654AF" w:rsidRPr="007B6EAB">
        <w:rPr>
          <w:sz w:val="24"/>
          <w:szCs w:val="24"/>
        </w:rPr>
        <w:t xml:space="preserve"> </w:t>
      </w:r>
      <w:r w:rsidR="00FE5DD1">
        <w:rPr>
          <w:sz w:val="24"/>
          <w:szCs w:val="24"/>
        </w:rPr>
        <w:t>(</w:t>
      </w:r>
      <w:r w:rsidR="005654AF">
        <w:rPr>
          <w:sz w:val="24"/>
          <w:szCs w:val="24"/>
        </w:rPr>
        <w:t>WGL</w:t>
      </w:r>
      <w:r w:rsidR="00FE5DD1">
        <w:rPr>
          <w:sz w:val="24"/>
          <w:szCs w:val="24"/>
        </w:rPr>
        <w:t xml:space="preserve">) </w:t>
      </w:r>
      <w:r w:rsidR="00FE5DD1" w:rsidRPr="007B6EAB">
        <w:rPr>
          <w:sz w:val="24"/>
          <w:szCs w:val="24"/>
        </w:rPr>
        <w:t xml:space="preserve">application for an Electric Generation Supplier license Bond Reduction </w:t>
      </w:r>
      <w:r w:rsidRPr="001F0D55">
        <w:rPr>
          <w:sz w:val="24"/>
          <w:szCs w:val="24"/>
        </w:rPr>
        <w:t>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6E5CDB" w:rsidRPr="006E5CDB">
        <w:rPr>
          <w:b/>
          <w:sz w:val="24"/>
          <w:szCs w:val="24"/>
          <w:u w:val="single"/>
        </w:rPr>
        <w:t>3</w:t>
      </w:r>
      <w:r w:rsidRPr="006E5CDB">
        <w:rPr>
          <w:b/>
          <w:sz w:val="24"/>
          <w:szCs w:val="24"/>
          <w:u w:val="single"/>
        </w:rPr>
        <w:t>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5654AF">
        <w:rPr>
          <w:sz w:val="24"/>
        </w:rPr>
        <w:t xml:space="preserve">WGL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E6259">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5E6259" w:rsidRPr="00CF3925">
          <w:rPr>
            <w:rStyle w:val="Hyperlink"/>
            <w:sz w:val="24"/>
            <w:szCs w:val="24"/>
          </w:rPr>
          <w:t>jmccracken@pa.gov</w:t>
        </w:r>
      </w:hyperlink>
      <w:r w:rsidR="002944B9">
        <w:rPr>
          <w:sz w:val="24"/>
          <w:szCs w:val="24"/>
        </w:rPr>
        <w:t>.  Pl</w:t>
      </w:r>
      <w:r>
        <w:rPr>
          <w:sz w:val="24"/>
          <w:szCs w:val="24"/>
        </w:rPr>
        <w:t xml:space="preserve">ease direct any questions to </w:t>
      </w:r>
      <w:r w:rsidR="005E6259">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5E6259" w:rsidRPr="00CF3925">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BA4EDF">
        <w:rPr>
          <w:sz w:val="24"/>
          <w:szCs w:val="24"/>
        </w:rPr>
        <w:t>783</w:t>
      </w:r>
      <w:r w:rsidR="0093676A">
        <w:rPr>
          <w:sz w:val="24"/>
          <w:szCs w:val="24"/>
        </w:rPr>
        <w:t>-</w:t>
      </w:r>
      <w:r w:rsidR="00BA4EDF">
        <w:rPr>
          <w:sz w:val="24"/>
          <w:szCs w:val="24"/>
        </w:rPr>
        <w:t>61</w:t>
      </w:r>
      <w:r w:rsidR="005E6259">
        <w:rPr>
          <w:sz w:val="24"/>
          <w:szCs w:val="24"/>
        </w:rPr>
        <w:t>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891FB3" w:rsidP="00093DF4">
      <w:pPr>
        <w:tabs>
          <w:tab w:val="left" w:pos="5040"/>
        </w:tabs>
        <w:rPr>
          <w:color w:val="000000"/>
          <w:sz w:val="24"/>
          <w:szCs w:val="24"/>
        </w:rPr>
      </w:pPr>
      <w:bookmarkStart w:id="0" w:name="_GoBack"/>
      <w:r>
        <w:rPr>
          <w:noProof/>
        </w:rPr>
        <w:drawing>
          <wp:anchor distT="0" distB="0" distL="114300" distR="114300" simplePos="0" relativeHeight="251659264" behindDoc="1" locked="0" layoutInCell="1" allowOverlap="1" wp14:anchorId="5B6F6F37" wp14:editId="5D0A64D3">
            <wp:simplePos x="0" y="0"/>
            <wp:positionH relativeFrom="column">
              <wp:posOffset>2534920</wp:posOffset>
            </wp:positionH>
            <wp:positionV relativeFrom="paragraph">
              <wp:posOffset>81280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r>
        <w:rPr>
          <w:sz w:val="24"/>
          <w:szCs w:val="24"/>
        </w:rPr>
        <w:t xml:space="preserve">cc:  </w:t>
      </w:r>
      <w:r w:rsidR="005E6259">
        <w:rPr>
          <w:sz w:val="24"/>
          <w:szCs w:val="24"/>
        </w:rPr>
        <w:t>Jeff McCracken</w:t>
      </w:r>
    </w:p>
    <w:p w:rsidR="005E6259" w:rsidRDefault="00C53327">
      <w:pPr>
        <w:rPr>
          <w:sz w:val="24"/>
          <w:szCs w:val="24"/>
        </w:rPr>
      </w:pPr>
      <w:r>
        <w:rPr>
          <w:sz w:val="24"/>
          <w:szCs w:val="24"/>
        </w:rPr>
        <w:br w:type="page"/>
      </w:r>
    </w:p>
    <w:p w:rsidR="005654AF" w:rsidRDefault="005654AF" w:rsidP="005654AF">
      <w:pPr>
        <w:jc w:val="center"/>
        <w:rPr>
          <w:sz w:val="24"/>
          <w:szCs w:val="24"/>
        </w:rPr>
      </w:pPr>
      <w:r>
        <w:rPr>
          <w:sz w:val="24"/>
          <w:szCs w:val="24"/>
        </w:rPr>
        <w:lastRenderedPageBreak/>
        <w:t xml:space="preserve">Docket No.  </w:t>
      </w:r>
      <w:r>
        <w:rPr>
          <w:sz w:val="24"/>
        </w:rPr>
        <w:t>A-110158</w:t>
      </w:r>
    </w:p>
    <w:p w:rsidR="005654AF" w:rsidRDefault="005654AF" w:rsidP="005654AF">
      <w:pPr>
        <w:jc w:val="center"/>
        <w:rPr>
          <w:sz w:val="24"/>
          <w:szCs w:val="24"/>
        </w:rPr>
      </w:pPr>
      <w:r>
        <w:rPr>
          <w:sz w:val="24"/>
        </w:rPr>
        <w:t>WGL Energy Services, Inc.</w:t>
      </w:r>
    </w:p>
    <w:p w:rsidR="005654AF" w:rsidRDefault="005654AF" w:rsidP="005654AF">
      <w:pPr>
        <w:jc w:val="center"/>
        <w:rPr>
          <w:sz w:val="24"/>
          <w:szCs w:val="24"/>
        </w:rPr>
      </w:pPr>
      <w:r>
        <w:rPr>
          <w:sz w:val="24"/>
          <w:szCs w:val="24"/>
        </w:rPr>
        <w:t>Data Request</w:t>
      </w:r>
    </w:p>
    <w:p w:rsidR="005654AF" w:rsidRDefault="005654AF" w:rsidP="005654AF">
      <w:pPr>
        <w:jc w:val="center"/>
        <w:rPr>
          <w:sz w:val="24"/>
          <w:szCs w:val="24"/>
        </w:rPr>
      </w:pPr>
    </w:p>
    <w:p w:rsidR="005654AF" w:rsidRDefault="005654AF" w:rsidP="005654AF">
      <w:pPr>
        <w:jc w:val="center"/>
        <w:rPr>
          <w:sz w:val="24"/>
          <w:szCs w:val="24"/>
        </w:rPr>
      </w:pPr>
    </w:p>
    <w:p w:rsidR="005654AF" w:rsidRPr="00164E14" w:rsidRDefault="005654AF" w:rsidP="005654AF">
      <w:pPr>
        <w:pStyle w:val="ListParagraph"/>
        <w:numPr>
          <w:ilvl w:val="0"/>
          <w:numId w:val="4"/>
        </w:numPr>
        <w:rPr>
          <w:sz w:val="24"/>
          <w:szCs w:val="24"/>
        </w:rPr>
      </w:pPr>
      <w:r>
        <w:rPr>
          <w:sz w:val="24"/>
          <w:szCs w:val="24"/>
        </w:rPr>
        <w:t>Applicant must provide its AEPS compliance data for the most recent 12 months, complete with totals and categories of its Gross Receipts information.  This information is required to complete the bond reduction process.</w:t>
      </w:r>
      <w:r w:rsidRPr="00164E14">
        <w:rPr>
          <w:sz w:val="24"/>
          <w:szCs w:val="24"/>
        </w:rPr>
        <w:t xml:space="preserve">  </w:t>
      </w:r>
    </w:p>
    <w:p w:rsidR="005654AF" w:rsidRPr="00164E14" w:rsidRDefault="005654AF" w:rsidP="005654AF">
      <w:pPr>
        <w:rPr>
          <w:sz w:val="24"/>
          <w:szCs w:val="24"/>
        </w:rPr>
      </w:pPr>
    </w:p>
    <w:p w:rsidR="005654AF" w:rsidRDefault="005654AF" w:rsidP="005654AF">
      <w:pPr>
        <w:pStyle w:val="ListParagraph"/>
        <w:numPr>
          <w:ilvl w:val="0"/>
          <w:numId w:val="4"/>
        </w:numPr>
      </w:pPr>
      <w:r w:rsidRPr="00DF45CF">
        <w:rPr>
          <w:sz w:val="24"/>
          <w:szCs w:val="24"/>
        </w:rPr>
        <w:t xml:space="preserve">Applicant must provide a Tax Status Letter of Good Standing in order to complete the bond reduction process.  The link for this Letter is: </w:t>
      </w:r>
      <w:hyperlink r:id="rId15" w:history="1">
        <w:r w:rsidRPr="00DF45CF">
          <w:rPr>
            <w:rStyle w:val="Hyperlink"/>
            <w:sz w:val="24"/>
            <w:szCs w:val="24"/>
          </w:rPr>
          <w:t>https://revenue-pa.custhelp.com/app/answers/detail/a_id/2212/~/how-do-i-request-a-letter-for-tax-status%3F</w:t>
        </w:r>
      </w:hyperlink>
    </w:p>
    <w:p w:rsidR="005654AF" w:rsidRDefault="005654AF" w:rsidP="005654AF">
      <w:pPr>
        <w:pStyle w:val="ListParagraph"/>
        <w:rPr>
          <w:sz w:val="24"/>
          <w:szCs w:val="24"/>
        </w:rPr>
      </w:pPr>
    </w:p>
    <w:p w:rsidR="00D24767" w:rsidRPr="00C53327" w:rsidRDefault="00D24767" w:rsidP="005058F7">
      <w:pPr>
        <w:jc w:val="center"/>
      </w:pPr>
    </w:p>
    <w:sectPr w:rsidR="00D24767" w:rsidRPr="00C53327" w:rsidSect="006C5A9F">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F01" w:rsidRDefault="008B7F01">
      <w:r>
        <w:separator/>
      </w:r>
    </w:p>
  </w:endnote>
  <w:endnote w:type="continuationSeparator" w:id="0">
    <w:p w:rsidR="008B7F01" w:rsidRDefault="008B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27" w:rsidRDefault="003C2D2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91FB3">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F01" w:rsidRDefault="008B7F01">
      <w:r>
        <w:separator/>
      </w:r>
    </w:p>
  </w:footnote>
  <w:footnote w:type="continuationSeparator" w:id="0">
    <w:p w:rsidR="008B7F01" w:rsidRDefault="008B7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3EC8"/>
    <w:rsid w:val="00046BBD"/>
    <w:rsid w:val="000652E3"/>
    <w:rsid w:val="00070868"/>
    <w:rsid w:val="0007177D"/>
    <w:rsid w:val="00074046"/>
    <w:rsid w:val="00077D4F"/>
    <w:rsid w:val="00093DF4"/>
    <w:rsid w:val="000977CA"/>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D7D24"/>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058F7"/>
    <w:rsid w:val="0052287D"/>
    <w:rsid w:val="00524A10"/>
    <w:rsid w:val="00525B09"/>
    <w:rsid w:val="00534A16"/>
    <w:rsid w:val="00537D15"/>
    <w:rsid w:val="00543F9C"/>
    <w:rsid w:val="00553CF8"/>
    <w:rsid w:val="00562B03"/>
    <w:rsid w:val="00565150"/>
    <w:rsid w:val="005654AF"/>
    <w:rsid w:val="0057024A"/>
    <w:rsid w:val="005743FD"/>
    <w:rsid w:val="005820EE"/>
    <w:rsid w:val="00590A7D"/>
    <w:rsid w:val="00596FAB"/>
    <w:rsid w:val="005A24C5"/>
    <w:rsid w:val="005A7419"/>
    <w:rsid w:val="005B370A"/>
    <w:rsid w:val="005D724D"/>
    <w:rsid w:val="005D7F45"/>
    <w:rsid w:val="005E1D94"/>
    <w:rsid w:val="005E6259"/>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165DB"/>
    <w:rsid w:val="007303AE"/>
    <w:rsid w:val="00741281"/>
    <w:rsid w:val="007441F6"/>
    <w:rsid w:val="00744BAC"/>
    <w:rsid w:val="00751EB6"/>
    <w:rsid w:val="0075516F"/>
    <w:rsid w:val="00787280"/>
    <w:rsid w:val="007970A3"/>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1FB3"/>
    <w:rsid w:val="008B72C2"/>
    <w:rsid w:val="008B7F01"/>
    <w:rsid w:val="008C6117"/>
    <w:rsid w:val="008D0E3F"/>
    <w:rsid w:val="008D37DA"/>
    <w:rsid w:val="008E3360"/>
    <w:rsid w:val="008F498B"/>
    <w:rsid w:val="008F57BF"/>
    <w:rsid w:val="009131E0"/>
    <w:rsid w:val="009276EE"/>
    <w:rsid w:val="0093676A"/>
    <w:rsid w:val="009411C6"/>
    <w:rsid w:val="009569E0"/>
    <w:rsid w:val="00956C6F"/>
    <w:rsid w:val="00971173"/>
    <w:rsid w:val="0098426D"/>
    <w:rsid w:val="00990335"/>
    <w:rsid w:val="00997BF6"/>
    <w:rsid w:val="009A04D8"/>
    <w:rsid w:val="009C317B"/>
    <w:rsid w:val="009D069E"/>
    <w:rsid w:val="009D65D2"/>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B05D63"/>
    <w:rsid w:val="00B15D34"/>
    <w:rsid w:val="00B422DD"/>
    <w:rsid w:val="00B46A73"/>
    <w:rsid w:val="00B478D4"/>
    <w:rsid w:val="00B63D27"/>
    <w:rsid w:val="00B762BD"/>
    <w:rsid w:val="00BA4EDF"/>
    <w:rsid w:val="00BA4F39"/>
    <w:rsid w:val="00BC10BB"/>
    <w:rsid w:val="00BC72CD"/>
    <w:rsid w:val="00BD271D"/>
    <w:rsid w:val="00BD6811"/>
    <w:rsid w:val="00BE11EB"/>
    <w:rsid w:val="00BE66E8"/>
    <w:rsid w:val="00C07ED1"/>
    <w:rsid w:val="00C135F4"/>
    <w:rsid w:val="00C137AD"/>
    <w:rsid w:val="00C176E9"/>
    <w:rsid w:val="00C17FC1"/>
    <w:rsid w:val="00C258CB"/>
    <w:rsid w:val="00C53327"/>
    <w:rsid w:val="00C67323"/>
    <w:rsid w:val="00C73073"/>
    <w:rsid w:val="00C81971"/>
    <w:rsid w:val="00C84424"/>
    <w:rsid w:val="00C84E04"/>
    <w:rsid w:val="00C864F4"/>
    <w:rsid w:val="00CA39A1"/>
    <w:rsid w:val="00CD6F27"/>
    <w:rsid w:val="00CE2D9A"/>
    <w:rsid w:val="00CE3B6A"/>
    <w:rsid w:val="00CE5EBF"/>
    <w:rsid w:val="00CF60E5"/>
    <w:rsid w:val="00D0036B"/>
    <w:rsid w:val="00D02319"/>
    <w:rsid w:val="00D070F3"/>
    <w:rsid w:val="00D15EAD"/>
    <w:rsid w:val="00D24767"/>
    <w:rsid w:val="00D2648F"/>
    <w:rsid w:val="00D26EF3"/>
    <w:rsid w:val="00D436FB"/>
    <w:rsid w:val="00D456B7"/>
    <w:rsid w:val="00D474C6"/>
    <w:rsid w:val="00D620DC"/>
    <w:rsid w:val="00D97D62"/>
    <w:rsid w:val="00DA7001"/>
    <w:rsid w:val="00DB49B7"/>
    <w:rsid w:val="00DC2959"/>
    <w:rsid w:val="00DD1727"/>
    <w:rsid w:val="00E036AF"/>
    <w:rsid w:val="00E20C2C"/>
    <w:rsid w:val="00E25181"/>
    <w:rsid w:val="00E376EB"/>
    <w:rsid w:val="00E430FD"/>
    <w:rsid w:val="00E5328F"/>
    <w:rsid w:val="00E566E2"/>
    <w:rsid w:val="00E57340"/>
    <w:rsid w:val="00E8035A"/>
    <w:rsid w:val="00EA3314"/>
    <w:rsid w:val="00EE7718"/>
    <w:rsid w:val="00EF3B78"/>
    <w:rsid w:val="00EF4292"/>
    <w:rsid w:val="00F17155"/>
    <w:rsid w:val="00F30101"/>
    <w:rsid w:val="00F3119D"/>
    <w:rsid w:val="00F5699D"/>
    <w:rsid w:val="00F77108"/>
    <w:rsid w:val="00F805F2"/>
    <w:rsid w:val="00FC1026"/>
    <w:rsid w:val="00FD0632"/>
    <w:rsid w:val="00FD3475"/>
    <w:rsid w:val="00FE1F6B"/>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hyperlink" Target="https://revenue-pa.custhelp.com/app/answers/detail/a_id/2212/~/how-do-i-request-a-letter-for-tax-status%3F" TargetMode="Externa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3C8A-1843-48FE-AC01-6C67B1B8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3627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2015-10-13T12:43:00Z</cp:lastPrinted>
  <dcterms:created xsi:type="dcterms:W3CDTF">2015-10-08T17:39:00Z</dcterms:created>
  <dcterms:modified xsi:type="dcterms:W3CDTF">2015-10-13T12:43:00Z</dcterms:modified>
</cp:coreProperties>
</file>