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565A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65A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565A3">
        <w:rPr>
          <w:rFonts w:ascii="Times New Roman" w:hAnsi="Times New Roman"/>
          <w:b/>
          <w:spacing w:val="-3"/>
          <w:szCs w:val="24"/>
        </w:rPr>
        <w:fldChar w:fldCharType="begin"/>
      </w:r>
      <w:r w:rsidRPr="009565A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565A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565A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65A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565A3" w:rsidRPr="009565A3" w:rsidRDefault="00141506" w:rsidP="009565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65A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565A3" w:rsidRDefault="009565A3" w:rsidP="009565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65A3" w:rsidRDefault="009565A3" w:rsidP="009565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65A3" w:rsidRDefault="009565A3" w:rsidP="009565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65A3" w:rsidRPr="009565A3" w:rsidRDefault="009565A3" w:rsidP="009565A3">
      <w:pPr>
        <w:rPr>
          <w:rFonts w:ascii="Times New Roman" w:eastAsia="Calibri" w:hAnsi="Times New Roman"/>
          <w:spacing w:val="-3"/>
          <w:szCs w:val="24"/>
        </w:rPr>
      </w:pPr>
      <w:r w:rsidRPr="009565A3">
        <w:rPr>
          <w:rFonts w:ascii="Times New Roman" w:eastAsia="Calibri" w:hAnsi="Times New Roman"/>
          <w:spacing w:val="-3"/>
          <w:szCs w:val="24"/>
        </w:rPr>
        <w:t>Pamela McDuffie</w:t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  <w:t>:</w:t>
      </w:r>
    </w:p>
    <w:p w:rsidR="009565A3" w:rsidRPr="009565A3" w:rsidRDefault="009565A3" w:rsidP="009565A3">
      <w:pPr>
        <w:rPr>
          <w:rFonts w:ascii="Times New Roman" w:eastAsia="Calibri" w:hAnsi="Times New Roman"/>
          <w:spacing w:val="-3"/>
          <w:szCs w:val="24"/>
        </w:rPr>
      </w:pP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  <w:t>:</w:t>
      </w:r>
    </w:p>
    <w:p w:rsidR="009565A3" w:rsidRPr="009565A3" w:rsidRDefault="009565A3" w:rsidP="009565A3">
      <w:pPr>
        <w:rPr>
          <w:rFonts w:ascii="Times New Roman" w:eastAsia="Calibri" w:hAnsi="Times New Roman"/>
          <w:spacing w:val="-3"/>
          <w:szCs w:val="24"/>
        </w:rPr>
      </w:pPr>
      <w:r w:rsidRPr="009565A3">
        <w:rPr>
          <w:rFonts w:ascii="Times New Roman" w:eastAsia="Calibri" w:hAnsi="Times New Roman"/>
          <w:spacing w:val="-3"/>
          <w:szCs w:val="24"/>
        </w:rPr>
        <w:tab/>
        <w:t>v.</w:t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  <w:t>:</w:t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>F-2015-2463651</w:t>
      </w:r>
    </w:p>
    <w:p w:rsidR="009565A3" w:rsidRPr="009565A3" w:rsidRDefault="009565A3" w:rsidP="009565A3">
      <w:pPr>
        <w:rPr>
          <w:rFonts w:ascii="Times New Roman" w:eastAsia="Calibri" w:hAnsi="Times New Roman"/>
          <w:spacing w:val="-3"/>
          <w:szCs w:val="24"/>
        </w:rPr>
      </w:pP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  <w:t>:</w:t>
      </w:r>
    </w:p>
    <w:p w:rsidR="009565A3" w:rsidRPr="009565A3" w:rsidRDefault="009565A3" w:rsidP="009565A3">
      <w:pPr>
        <w:rPr>
          <w:rFonts w:ascii="Times New Roman" w:eastAsia="Calibri" w:hAnsi="Times New Roman"/>
          <w:spacing w:val="-3"/>
          <w:szCs w:val="24"/>
        </w:rPr>
      </w:pPr>
      <w:r w:rsidRPr="009565A3">
        <w:rPr>
          <w:rFonts w:ascii="Times New Roman" w:eastAsia="Calibri" w:hAnsi="Times New Roman"/>
          <w:spacing w:val="-3"/>
          <w:szCs w:val="24"/>
        </w:rPr>
        <w:t>PECO Energy Company</w:t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</w:r>
      <w:r w:rsidRPr="009565A3">
        <w:rPr>
          <w:rFonts w:ascii="Times New Roman" w:eastAsia="Calibri" w:hAnsi="Times New Roman"/>
          <w:spacing w:val="-3"/>
          <w:szCs w:val="24"/>
        </w:rPr>
        <w:tab/>
        <w:t>:</w:t>
      </w:r>
    </w:p>
    <w:p w:rsidR="009565A3" w:rsidRDefault="009565A3" w:rsidP="009565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565A3" w:rsidRDefault="009565A3" w:rsidP="009565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565A3" w:rsidRPr="000C1A59" w:rsidRDefault="009565A3" w:rsidP="009565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565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565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9565A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565A3">
        <w:rPr>
          <w:rFonts w:ascii="Times New Roman" w:hAnsi="Times New Roman"/>
          <w:spacing w:val="-3"/>
          <w:szCs w:val="24"/>
        </w:rPr>
        <w:t>August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565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565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565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565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565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565A3" w:rsidRPr="009565A3" w:rsidRDefault="009565A3" w:rsidP="009565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565A3">
        <w:rPr>
          <w:rFonts w:ascii="Times New Roman" w:hAnsi="Times New Roman"/>
        </w:rPr>
        <w:t>1.</w:t>
      </w:r>
      <w:r w:rsidRPr="009565A3">
        <w:rPr>
          <w:rFonts w:ascii="Times New Roman" w:hAnsi="Times New Roman"/>
        </w:rPr>
        <w:tab/>
        <w:t>That the complaint filed by Pamela McDuffie against PECO Energy Company at Docket F-2015-2463651 is dismissed.</w:t>
      </w:r>
    </w:p>
    <w:p w:rsidR="009565A3" w:rsidRPr="009565A3" w:rsidRDefault="009565A3" w:rsidP="009565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565A3" w:rsidP="009565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565A3">
        <w:rPr>
          <w:rFonts w:ascii="Times New Roman" w:hAnsi="Times New Roman"/>
        </w:rPr>
        <w:t>2.</w:t>
      </w:r>
      <w:r w:rsidRPr="009565A3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9565A3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428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6BF388" wp14:editId="266AB067">
            <wp:simplePos x="0" y="0"/>
            <wp:positionH relativeFrom="column">
              <wp:posOffset>3178175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565A3" w:rsidRDefault="009565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28BB">
        <w:rPr>
          <w:rFonts w:ascii="Times New Roman" w:hAnsi="Times New Roman"/>
          <w:spacing w:val="-3"/>
          <w:szCs w:val="24"/>
        </w:rPr>
        <w:t>October 16, 2015</w:t>
      </w:r>
    </w:p>
    <w:sectPr w:rsidR="00141506" w:rsidRPr="00FB6879" w:rsidSect="009565A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1F" w:rsidRDefault="0062681F">
      <w:pPr>
        <w:spacing w:line="20" w:lineRule="exact"/>
      </w:pPr>
    </w:p>
  </w:endnote>
  <w:endnote w:type="continuationSeparator" w:id="0">
    <w:p w:rsidR="0062681F" w:rsidRDefault="0062681F">
      <w:r>
        <w:t xml:space="preserve"> </w:t>
      </w:r>
    </w:p>
  </w:endnote>
  <w:endnote w:type="continuationNotice" w:id="1">
    <w:p w:rsidR="0062681F" w:rsidRDefault="006268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1F" w:rsidRDefault="0062681F">
      <w:r>
        <w:separator/>
      </w:r>
    </w:p>
  </w:footnote>
  <w:footnote w:type="continuationSeparator" w:id="0">
    <w:p w:rsidR="0062681F" w:rsidRDefault="0062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28BB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681F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65A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31B6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2015-10-16T17:12:00Z</dcterms:modified>
</cp:coreProperties>
</file>