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500" w:rsidRDefault="005E5FF7" w:rsidP="005E5FF7">
      <w:pPr>
        <w:jc w:val="center"/>
        <w:rPr>
          <w:b/>
        </w:rPr>
      </w:pPr>
      <w:r>
        <w:rPr>
          <w:b/>
        </w:rPr>
        <w:t>BEFORE THE</w:t>
      </w:r>
    </w:p>
    <w:p w:rsidR="005E5FF7" w:rsidRDefault="005E5FF7" w:rsidP="005E5FF7">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5E5FF7" w:rsidRDefault="005E5FF7" w:rsidP="005E5FF7">
      <w:pPr>
        <w:jc w:val="center"/>
      </w:pPr>
    </w:p>
    <w:p w:rsidR="005E5FF7" w:rsidRDefault="005E5FF7" w:rsidP="005E5FF7">
      <w:pPr>
        <w:jc w:val="center"/>
      </w:pPr>
    </w:p>
    <w:p w:rsidR="005E5FF7" w:rsidRDefault="005E5FF7" w:rsidP="005E5FF7">
      <w:pPr>
        <w:jc w:val="center"/>
      </w:pPr>
    </w:p>
    <w:p w:rsidR="001F4179" w:rsidRDefault="00CC0093" w:rsidP="005E5FF7">
      <w:r>
        <w:t>Tracy Jones</w:t>
      </w:r>
      <w:r>
        <w:tab/>
      </w:r>
      <w:r>
        <w:tab/>
      </w:r>
      <w:r w:rsidR="001810BB">
        <w:tab/>
      </w:r>
      <w:r w:rsidR="001810BB">
        <w:tab/>
      </w:r>
      <w:r w:rsidR="001810BB">
        <w:tab/>
      </w:r>
      <w:r w:rsidR="001810BB">
        <w:tab/>
        <w:t>:</w:t>
      </w:r>
    </w:p>
    <w:p w:rsidR="001F4179" w:rsidRDefault="001F4179" w:rsidP="005E5FF7">
      <w:r>
        <w:tab/>
      </w:r>
      <w:r>
        <w:tab/>
      </w:r>
      <w:r>
        <w:tab/>
      </w:r>
      <w:r>
        <w:tab/>
      </w:r>
      <w:r>
        <w:tab/>
      </w:r>
      <w:r>
        <w:tab/>
      </w:r>
      <w:r>
        <w:tab/>
        <w:t>:</w:t>
      </w:r>
    </w:p>
    <w:p w:rsidR="00AC1AD0" w:rsidRDefault="002945FA" w:rsidP="00AC1AD0">
      <w:r>
        <w:tab/>
      </w:r>
      <w:r w:rsidR="00971DD9">
        <w:t>v.</w:t>
      </w:r>
      <w:r w:rsidR="00971DD9">
        <w:tab/>
      </w:r>
      <w:r w:rsidR="005E5FF7">
        <w:tab/>
      </w:r>
      <w:r w:rsidR="005E5FF7">
        <w:tab/>
      </w:r>
      <w:r w:rsidR="005E5FF7">
        <w:tab/>
      </w:r>
      <w:r w:rsidR="005E5FF7">
        <w:tab/>
      </w:r>
      <w:r w:rsidR="005E5FF7">
        <w:tab/>
        <w:t>:</w:t>
      </w:r>
      <w:r w:rsidR="009476C1">
        <w:tab/>
      </w:r>
      <w:r w:rsidR="0059428F">
        <w:tab/>
      </w:r>
      <w:r w:rsidR="00AC1AD0">
        <w:t>C-201</w:t>
      </w:r>
      <w:r w:rsidR="00CC0093">
        <w:t>5</w:t>
      </w:r>
      <w:r w:rsidR="00AC1AD0">
        <w:t>-</w:t>
      </w:r>
      <w:r w:rsidR="00CC0093">
        <w:t>2487789</w:t>
      </w:r>
    </w:p>
    <w:p w:rsidR="001F4179" w:rsidRDefault="006447D8" w:rsidP="005E5FF7">
      <w:r>
        <w:tab/>
      </w:r>
      <w:r>
        <w:tab/>
      </w:r>
      <w:r>
        <w:tab/>
      </w:r>
      <w:r>
        <w:tab/>
      </w:r>
      <w:r>
        <w:tab/>
      </w:r>
      <w:r>
        <w:tab/>
      </w:r>
      <w:r>
        <w:tab/>
        <w:t>:</w:t>
      </w:r>
    </w:p>
    <w:p w:rsidR="005E5FF7" w:rsidRDefault="007765AC" w:rsidP="005E5FF7">
      <w:r>
        <w:t>P</w:t>
      </w:r>
      <w:r w:rsidR="00CC0093">
        <w:t>ECO Energy Company</w:t>
      </w:r>
      <w:r w:rsidR="00CC0093">
        <w:tab/>
      </w:r>
      <w:r w:rsidR="00E966E0">
        <w:tab/>
      </w:r>
      <w:r w:rsidR="00E966E0">
        <w:tab/>
      </w:r>
      <w:r w:rsidR="00E966E0">
        <w:tab/>
        <w:t>:</w:t>
      </w:r>
    </w:p>
    <w:p w:rsidR="005E5FF7" w:rsidRDefault="002945FA" w:rsidP="005E5FF7">
      <w:r>
        <w:tab/>
      </w:r>
      <w:r>
        <w:tab/>
      </w:r>
      <w:r>
        <w:tab/>
      </w:r>
      <w:r>
        <w:tab/>
      </w:r>
      <w:r>
        <w:tab/>
      </w:r>
      <w:r>
        <w:tab/>
      </w:r>
      <w:r>
        <w:tab/>
        <w:t>:</w:t>
      </w:r>
    </w:p>
    <w:p w:rsidR="002945FA" w:rsidRDefault="002945FA" w:rsidP="005E5FF7">
      <w:r>
        <w:tab/>
        <w:t>and</w:t>
      </w:r>
      <w:r>
        <w:tab/>
      </w:r>
      <w:r>
        <w:tab/>
      </w:r>
      <w:r>
        <w:tab/>
      </w:r>
      <w:r>
        <w:tab/>
      </w:r>
      <w:r>
        <w:tab/>
      </w:r>
      <w:r>
        <w:tab/>
        <w:t>:</w:t>
      </w:r>
    </w:p>
    <w:p w:rsidR="002945FA" w:rsidRDefault="002945FA" w:rsidP="005E5FF7">
      <w:r>
        <w:tab/>
      </w:r>
      <w:r>
        <w:tab/>
      </w:r>
      <w:r>
        <w:tab/>
      </w:r>
      <w:r>
        <w:tab/>
      </w:r>
      <w:r>
        <w:tab/>
      </w:r>
      <w:r>
        <w:tab/>
      </w:r>
      <w:r>
        <w:tab/>
        <w:t>:</w:t>
      </w:r>
    </w:p>
    <w:p w:rsidR="00AC1AD0" w:rsidRDefault="00CC0093" w:rsidP="005E5FF7">
      <w:r>
        <w:t>Frontier Utilities Northeast, LLC</w:t>
      </w:r>
      <w:r>
        <w:tab/>
      </w:r>
      <w:r w:rsidR="00AC1AD0">
        <w:t xml:space="preserve"> </w:t>
      </w:r>
      <w:r w:rsidR="00AC1AD0">
        <w:tab/>
      </w:r>
      <w:r w:rsidR="00AC1AD0">
        <w:tab/>
        <w:t>:</w:t>
      </w:r>
    </w:p>
    <w:p w:rsidR="002945FA" w:rsidRDefault="002945FA" w:rsidP="005E5FF7">
      <w:r>
        <w:t>(Joined as</w:t>
      </w:r>
      <w:r w:rsidR="00CC0093">
        <w:t xml:space="preserve"> </w:t>
      </w:r>
      <w:r>
        <w:t>an Indispensable</w:t>
      </w:r>
      <w:r w:rsidR="00AC1AD0">
        <w:t xml:space="preserve"> </w:t>
      </w:r>
      <w:r>
        <w:t>Party)</w:t>
      </w:r>
      <w:r w:rsidR="00AC1AD0">
        <w:tab/>
      </w:r>
      <w:r w:rsidR="00AC1AD0">
        <w:tab/>
      </w:r>
      <w:r w:rsidR="00AC1AD0">
        <w:tab/>
        <w:t>:</w:t>
      </w:r>
    </w:p>
    <w:p w:rsidR="005E5FF7" w:rsidRDefault="005E5FF7" w:rsidP="005E5FF7"/>
    <w:p w:rsidR="00C24AC9" w:rsidRDefault="00C24AC9" w:rsidP="005E5FF7"/>
    <w:p w:rsidR="00C24AC9" w:rsidRDefault="00C24AC9" w:rsidP="005E5FF7"/>
    <w:p w:rsidR="005E5FF7" w:rsidRDefault="00CC0093" w:rsidP="005E5FF7">
      <w:pPr>
        <w:jc w:val="center"/>
        <w:rPr>
          <w:b/>
          <w:u w:val="single"/>
        </w:rPr>
      </w:pPr>
      <w:r>
        <w:rPr>
          <w:b/>
          <w:u w:val="single"/>
        </w:rPr>
        <w:t xml:space="preserve">ORDER JOINING </w:t>
      </w:r>
      <w:r w:rsidR="00FD365E">
        <w:rPr>
          <w:b/>
          <w:u w:val="single"/>
        </w:rPr>
        <w:t>AN INDISPENSABLE PARTY</w:t>
      </w:r>
    </w:p>
    <w:p w:rsidR="001F4179" w:rsidRDefault="001F4179" w:rsidP="005E5FF7">
      <w:pPr>
        <w:jc w:val="center"/>
      </w:pPr>
    </w:p>
    <w:p w:rsidR="00664161" w:rsidRDefault="00664161" w:rsidP="00C24AC9">
      <w:pPr>
        <w:jc w:val="center"/>
      </w:pPr>
    </w:p>
    <w:p w:rsidR="005E5FF7" w:rsidRDefault="00C139D3" w:rsidP="00C64BA0">
      <w:pPr>
        <w:rPr>
          <w:u w:val="single"/>
        </w:rPr>
      </w:pPr>
      <w:r>
        <w:t>I.</w:t>
      </w:r>
      <w:r>
        <w:tab/>
      </w:r>
      <w:r w:rsidRPr="00C139D3">
        <w:rPr>
          <w:u w:val="single"/>
        </w:rPr>
        <w:t>BACKGROUND</w:t>
      </w:r>
    </w:p>
    <w:p w:rsidR="00C64BA0" w:rsidRDefault="00C64BA0" w:rsidP="00C24AC9">
      <w:pPr>
        <w:spacing w:line="360" w:lineRule="auto"/>
      </w:pPr>
    </w:p>
    <w:p w:rsidR="00EE0D86" w:rsidRDefault="007765AC" w:rsidP="000D27DF">
      <w:pPr>
        <w:spacing w:line="360" w:lineRule="auto"/>
      </w:pPr>
      <w:r>
        <w:tab/>
      </w:r>
      <w:r>
        <w:tab/>
      </w:r>
      <w:r w:rsidR="003B215A">
        <w:t xml:space="preserve">On </w:t>
      </w:r>
      <w:r w:rsidR="00CC0093">
        <w:t>June 10, 2015, Tracy Jones</w:t>
      </w:r>
      <w:r w:rsidR="00AC1AD0">
        <w:t xml:space="preserve"> </w:t>
      </w:r>
      <w:r w:rsidR="003B215A">
        <w:t xml:space="preserve">(Complainant) filed a </w:t>
      </w:r>
      <w:r w:rsidR="00AF4330">
        <w:t>C</w:t>
      </w:r>
      <w:r w:rsidR="003B215A">
        <w:t>omplaint against P</w:t>
      </w:r>
      <w:r w:rsidR="00CC0093">
        <w:t>ECO Energy Company</w:t>
      </w:r>
      <w:r w:rsidR="00AC1AD0">
        <w:t xml:space="preserve"> </w:t>
      </w:r>
      <w:r w:rsidR="003B215A">
        <w:t>(Respondent</w:t>
      </w:r>
      <w:r w:rsidR="00CC0093">
        <w:t xml:space="preserve"> or PECO</w:t>
      </w:r>
      <w:r w:rsidR="003B215A">
        <w:t xml:space="preserve">), at Docket No. </w:t>
      </w:r>
      <w:r w:rsidR="00CC0093">
        <w:t>C-2015-2487789</w:t>
      </w:r>
      <w:r w:rsidR="003B215A">
        <w:t xml:space="preserve">.  On </w:t>
      </w:r>
      <w:r w:rsidR="00EE0D86">
        <w:t>June 16, 2015</w:t>
      </w:r>
      <w:r w:rsidR="00ED19DD">
        <w:t>, the</w:t>
      </w:r>
      <w:r w:rsidR="00EE0D86">
        <w:t xml:space="preserve"> Complaint was e-served upon PECO.  On July 6, 2015, </w:t>
      </w:r>
      <w:r w:rsidR="00AC1AD0">
        <w:t xml:space="preserve">Respondent </w:t>
      </w:r>
      <w:r w:rsidR="003B215A">
        <w:t>filed a</w:t>
      </w:r>
      <w:r w:rsidR="00EE0D86">
        <w:t xml:space="preserve">n Answer to the Formal Complaint.  </w:t>
      </w:r>
      <w:r w:rsidR="00AC1AD0">
        <w:t xml:space="preserve"> </w:t>
      </w:r>
      <w:r w:rsidR="00EE0D86">
        <w:t>On July 7, 2015, the case was assigned to the Commission’s Mediation Unit for review.  The case did not resolve through the mediation process, and on September 9, 2015, a Telephonic Hearing Notice was issued scheduling a hearing for Wednesday, October 28, 2015</w:t>
      </w:r>
      <w:r w:rsidR="00AF4330">
        <w:t>, and assigning me as presiding officer</w:t>
      </w:r>
      <w:r w:rsidR="00176814">
        <w:t>.</w:t>
      </w:r>
    </w:p>
    <w:p w:rsidR="00EE0D86" w:rsidRDefault="00EE0D86" w:rsidP="000D27DF">
      <w:pPr>
        <w:spacing w:line="360" w:lineRule="auto"/>
      </w:pPr>
    </w:p>
    <w:p w:rsidR="00AC1AD0" w:rsidRDefault="00EE0D86" w:rsidP="000D27DF">
      <w:pPr>
        <w:spacing w:line="360" w:lineRule="auto"/>
      </w:pPr>
      <w:r>
        <w:tab/>
      </w:r>
      <w:r>
        <w:tab/>
        <w:t xml:space="preserve">On September 22, 2015, PECO filed a Motion to Join Frontier Energy as an Indispensable Party.  Although </w:t>
      </w:r>
      <w:r w:rsidR="00B07FCB">
        <w:t>the Motion avers “</w:t>
      </w:r>
      <w:r>
        <w:t>Frontier Energy</w:t>
      </w:r>
      <w:r w:rsidR="00B07FCB">
        <w:t>”</w:t>
      </w:r>
      <w:r>
        <w:t xml:space="preserve"> is </w:t>
      </w:r>
      <w:r w:rsidR="00B07FCB">
        <w:t>an Electric Generation Supplier (EGS), which should be joined as an indispensable party</w:t>
      </w:r>
      <w:r>
        <w:t xml:space="preserve">, there is no utility code or EGS license number </w:t>
      </w:r>
      <w:r w:rsidR="00B07FCB">
        <w:t>referenced in the Motion</w:t>
      </w:r>
      <w:r>
        <w:t xml:space="preserve">, and the Certificate of Service attached to the Motion indicates a copy of the Motion was served to Sean P. Morrissey, Frontier Utilities Northeast, LLC, </w:t>
      </w:r>
      <w:r w:rsidR="00B07FCB">
        <w:t xml:space="preserve">NEMLC, LLC, 1049 Shore Road, Suite A, Linwood, NJ 08221 as well as to Frontier </w:t>
      </w:r>
      <w:r w:rsidR="00B07FCB">
        <w:lastRenderedPageBreak/>
        <w:t xml:space="preserve">Utilities Northeast, LLC, </w:t>
      </w:r>
      <w:r>
        <w:t xml:space="preserve">5120 Woodway Drive, </w:t>
      </w:r>
      <w:r w:rsidR="00B07FCB">
        <w:t xml:space="preserve">Suite 10015, Houston, TX 77056.  To date, no response to the Motion has been filed.  </w:t>
      </w:r>
      <w:r w:rsidR="00AC1AD0">
        <w:t xml:space="preserve">Said </w:t>
      </w:r>
      <w:r w:rsidR="00B07FCB">
        <w:t xml:space="preserve">Motion is ripe for a decision.  </w:t>
      </w:r>
    </w:p>
    <w:p w:rsidR="00FD365E" w:rsidRPr="00436D3B" w:rsidRDefault="00FD365E" w:rsidP="00FD365E">
      <w:pPr>
        <w:spacing w:line="360" w:lineRule="auto"/>
        <w:ind w:firstLine="1440"/>
        <w:rPr>
          <w:b/>
        </w:rPr>
      </w:pPr>
    </w:p>
    <w:p w:rsidR="00FD365E" w:rsidRDefault="00FD365E" w:rsidP="00FD365E">
      <w:pPr>
        <w:spacing w:line="360" w:lineRule="auto"/>
        <w:rPr>
          <w:u w:val="single"/>
        </w:rPr>
      </w:pPr>
      <w:r>
        <w:t>II.</w:t>
      </w:r>
      <w:r>
        <w:tab/>
      </w:r>
      <w:r>
        <w:rPr>
          <w:u w:val="single"/>
        </w:rPr>
        <w:t>DISCUSSION</w:t>
      </w:r>
    </w:p>
    <w:p w:rsidR="005C09FD" w:rsidRDefault="005C09FD" w:rsidP="00B07FCB">
      <w:pPr>
        <w:spacing w:line="360" w:lineRule="auto"/>
      </w:pPr>
    </w:p>
    <w:p w:rsidR="005C09FD" w:rsidRDefault="00B07FCB" w:rsidP="008C23A0">
      <w:pPr>
        <w:spacing w:line="360" w:lineRule="auto"/>
      </w:pPr>
      <w:r>
        <w:tab/>
      </w:r>
      <w:r w:rsidR="005C09FD">
        <w:tab/>
        <w:t xml:space="preserve">In </w:t>
      </w:r>
      <w:r w:rsidR="005C09FD">
        <w:rPr>
          <w:u w:val="single"/>
        </w:rPr>
        <w:t>Mechanicsburg Area School District v. Kline,</w:t>
      </w:r>
      <w:r w:rsidR="005C09FD">
        <w:t xml:space="preserve"> 494 Pa. 476, 431 A.2d 953 (1981), the Pennsylvania Supreme Court ruled that “a party is indispensable where his [her] rights are so connected with the claims of the litigants that no decree can be made between them without impairing such rights.”  The Court further stated that determination of an indispensable party question involves at least these </w:t>
      </w:r>
      <w:r w:rsidR="0089037B">
        <w:t>considerations:</w:t>
      </w:r>
    </w:p>
    <w:p w:rsidR="0089037B" w:rsidRDefault="0089037B" w:rsidP="008C23A0">
      <w:pPr>
        <w:spacing w:line="360" w:lineRule="auto"/>
      </w:pPr>
    </w:p>
    <w:p w:rsidR="0089037B" w:rsidRDefault="0089037B" w:rsidP="008C23A0">
      <w:pPr>
        <w:spacing w:line="360" w:lineRule="auto"/>
      </w:pPr>
      <w:r>
        <w:tab/>
        <w:t>1.</w:t>
      </w:r>
      <w:r>
        <w:tab/>
        <w:t>Do absent parties have a right or interest related to the claim?</w:t>
      </w:r>
    </w:p>
    <w:p w:rsidR="0089037B" w:rsidRDefault="0089037B" w:rsidP="008C23A0">
      <w:pPr>
        <w:spacing w:line="360" w:lineRule="auto"/>
      </w:pPr>
      <w:r>
        <w:tab/>
        <w:t>2.</w:t>
      </w:r>
      <w:r>
        <w:tab/>
        <w:t>If so, what is the nature of that right or interest?</w:t>
      </w:r>
    </w:p>
    <w:p w:rsidR="0089037B" w:rsidRDefault="0089037B" w:rsidP="008C23A0">
      <w:pPr>
        <w:spacing w:line="360" w:lineRule="auto"/>
      </w:pPr>
      <w:r>
        <w:tab/>
        <w:t>3.</w:t>
      </w:r>
      <w:r>
        <w:tab/>
        <w:t>Is that right or interest essential to the merits of the issues?</w:t>
      </w:r>
    </w:p>
    <w:p w:rsidR="0089037B" w:rsidRDefault="0089037B" w:rsidP="008C23A0">
      <w:pPr>
        <w:spacing w:line="360" w:lineRule="auto"/>
      </w:pPr>
      <w:r>
        <w:tab/>
        <w:t>4.</w:t>
      </w:r>
      <w:r>
        <w:tab/>
        <w:t>Can justice be afforded without violating due process rights of absent parties?</w:t>
      </w:r>
    </w:p>
    <w:p w:rsidR="0089037B" w:rsidRDefault="0089037B" w:rsidP="008C23A0">
      <w:pPr>
        <w:spacing w:line="360" w:lineRule="auto"/>
      </w:pPr>
    </w:p>
    <w:p w:rsidR="000603EE" w:rsidRDefault="0089037B" w:rsidP="008C23A0">
      <w:pPr>
        <w:spacing w:line="360" w:lineRule="auto"/>
      </w:pPr>
      <w:r>
        <w:tab/>
      </w:r>
      <w:r w:rsidR="00B07FCB">
        <w:tab/>
        <w:t xml:space="preserve">The instant Complaint avers there are incorrect charges on Complainant’s bill and that Complainant requests a corrected bill with credits and bills in the future at regular intervals reflecting actual and plausible electric usage for a residence.   </w:t>
      </w:r>
      <w:r w:rsidR="00AF4330">
        <w:t xml:space="preserve">On page 1 of the Complaint, Complainant only provided “PECO” as the full name of the utility or company about which she was complaining.  </w:t>
      </w:r>
      <w:r w:rsidR="00B07FCB">
        <w:t xml:space="preserve">Complainant attached photocopies of her bills from PECO.  Notably, </w:t>
      </w:r>
      <w:r w:rsidR="000603EE">
        <w:t>three</w:t>
      </w:r>
      <w:r w:rsidR="00B07FCB">
        <w:t xml:space="preserve"> bill</w:t>
      </w:r>
      <w:r w:rsidR="000603EE">
        <w:t>s</w:t>
      </w:r>
      <w:r w:rsidR="00B07FCB">
        <w:t xml:space="preserve"> dated January </w:t>
      </w:r>
      <w:r w:rsidR="000603EE">
        <w:t xml:space="preserve">16, </w:t>
      </w:r>
      <w:r w:rsidR="00B07FCB">
        <w:t>2</w:t>
      </w:r>
      <w:r w:rsidR="000603EE">
        <w:t>2</w:t>
      </w:r>
      <w:r w:rsidR="00B07FCB">
        <w:t>,</w:t>
      </w:r>
      <w:r w:rsidR="000603EE">
        <w:t xml:space="preserve"> and 28</w:t>
      </w:r>
      <w:r w:rsidR="00AB530F">
        <w:t>,</w:t>
      </w:r>
      <w:r w:rsidR="00B07FCB">
        <w:t xml:space="preserve"> 2015</w:t>
      </w:r>
      <w:r w:rsidR="000603EE">
        <w:t>, respectively ap</w:t>
      </w:r>
      <w:r w:rsidR="00B07FCB">
        <w:t xml:space="preserve">pear to be </w:t>
      </w:r>
      <w:r w:rsidR="000603EE">
        <w:t>unusually high</w:t>
      </w:r>
      <w:r w:rsidR="00B07FCB">
        <w:t xml:space="preserve"> as </w:t>
      </w:r>
      <w:r w:rsidR="000603EE">
        <w:t>they</w:t>
      </w:r>
      <w:r w:rsidR="00B07FCB">
        <w:t xml:space="preserve"> state a total charge of </w:t>
      </w:r>
      <w:r w:rsidR="000603EE">
        <w:t xml:space="preserve">over </w:t>
      </w:r>
      <w:r w:rsidR="00B07FCB">
        <w:t>$198,</w:t>
      </w:r>
      <w:r w:rsidR="000603EE">
        <w:t>000 due and owing</w:t>
      </w:r>
      <w:r w:rsidR="00B07FCB">
        <w:t xml:space="preserve">.  </w:t>
      </w:r>
      <w:r w:rsidR="000603EE">
        <w:t xml:space="preserve">The January 22 and 28 bills contain a statement from the message center: </w:t>
      </w:r>
    </w:p>
    <w:p w:rsidR="000603EE" w:rsidRDefault="000603EE" w:rsidP="008C23A0">
      <w:pPr>
        <w:spacing w:line="360" w:lineRule="auto"/>
      </w:pPr>
    </w:p>
    <w:p w:rsidR="00B07FCB" w:rsidRDefault="000603EE" w:rsidP="000603EE">
      <w:pPr>
        <w:ind w:left="1440" w:right="1440"/>
      </w:pPr>
      <w:r>
        <w:t>This bill does not include all charges for your services.  Due to technical difficulties the billing of generation and transmission charges will be delayed.  Steps are being taken to correct these problems before you receive your next bill.</w:t>
      </w:r>
    </w:p>
    <w:p w:rsidR="00B07FCB" w:rsidRDefault="00B07FCB" w:rsidP="008C23A0">
      <w:pPr>
        <w:spacing w:line="360" w:lineRule="auto"/>
      </w:pPr>
    </w:p>
    <w:p w:rsidR="000603EE" w:rsidRDefault="000603EE" w:rsidP="008C23A0">
      <w:pPr>
        <w:spacing w:line="360" w:lineRule="auto"/>
      </w:pPr>
      <w:r>
        <w:t xml:space="preserve">The January 16, 2015 bill contains </w:t>
      </w:r>
      <w:r w:rsidR="00AB530F">
        <w:t>the</w:t>
      </w:r>
      <w:r>
        <w:t xml:space="preserve"> message, “Corrected Bill.”</w:t>
      </w:r>
    </w:p>
    <w:p w:rsidR="000603EE" w:rsidRDefault="000603EE" w:rsidP="008C23A0">
      <w:pPr>
        <w:spacing w:line="360" w:lineRule="auto"/>
      </w:pPr>
    </w:p>
    <w:p w:rsidR="00037FDA" w:rsidRDefault="00B07FCB" w:rsidP="008C23A0">
      <w:pPr>
        <w:spacing w:line="360" w:lineRule="auto"/>
      </w:pPr>
      <w:r>
        <w:lastRenderedPageBreak/>
        <w:tab/>
      </w:r>
      <w:r>
        <w:tab/>
      </w:r>
      <w:r w:rsidR="0089037B">
        <w:t xml:space="preserve">A decision based upon the </w:t>
      </w:r>
      <w:r w:rsidR="00C64BA0">
        <w:t>c</w:t>
      </w:r>
      <w:r w:rsidR="0089037B">
        <w:t xml:space="preserve">omplaint in the instant case involves a determination of whether the account was properly billed and information to resolve that dispute may be partially within the control of </w:t>
      </w:r>
      <w:r w:rsidR="00DD2E0B">
        <w:t>Frontier Utilities, LLC</w:t>
      </w:r>
      <w:r w:rsidR="0089037B">
        <w:t xml:space="preserve"> as the </w:t>
      </w:r>
      <w:r w:rsidR="00A930D7">
        <w:t>EGS</w:t>
      </w:r>
      <w:r w:rsidR="0089037B">
        <w:t xml:space="preserve">.  </w:t>
      </w:r>
      <w:r w:rsidR="00DD2E0B">
        <w:t xml:space="preserve">There is a Conservation Service Provider (CSP) named Frontier Energy Inc. d/b/a Frontier Energy Conservation Systems in the Commonwealth of Pennsylvania.  However, I do not believe this is the correct company to join to the Complaint.  </w:t>
      </w:r>
      <w:r w:rsidR="00037FDA">
        <w:t xml:space="preserve">There is no EGS specifically named, “Frontier Energy.”  </w:t>
      </w:r>
      <w:r w:rsidR="00DD2E0B">
        <w:t xml:space="preserve">Rather, Frontier Utilities Northeast, LLC </w:t>
      </w:r>
      <w:r w:rsidR="00037FDA">
        <w:t xml:space="preserve">(Frontier Utilities) </w:t>
      </w:r>
      <w:r w:rsidR="00DD2E0B">
        <w:t>is a licensed EGS at Docket No. A-2013-2387060, and an attachment to the Complaint</w:t>
      </w:r>
      <w:r w:rsidR="00037FDA">
        <w:t xml:space="preserve"> (</w:t>
      </w:r>
      <w:r w:rsidR="00DD2E0B">
        <w:t>the copy of a letter from PECO to Complainant dated February 17, 2015</w:t>
      </w:r>
      <w:r w:rsidR="00037FDA">
        <w:t>)</w:t>
      </w:r>
      <w:r w:rsidR="00DD2E0B">
        <w:t xml:space="preserve"> indicates </w:t>
      </w:r>
      <w:r w:rsidR="00037FDA">
        <w:t xml:space="preserve">that as of February 17, 2015, Frontier Utilities was the current supplier for service to Complainant’s residential address located at 405 Worrall Avenue, Kennett Square, PA.  PECO’s Answer seems to acknowledge that Frontier Utilities is the correct name of the EGS as well.  Answer at 1-2.  According to the Answer, PECO avers the $198,000 charge in January, 2015 was based on charges submitted to PECO by Frontier Utilities for the billing periods 10/16/14 – 11/12/14 and 11/12/14 – 12/18/14, and that Frontier had calculated Complainant’s usage at 2,001,122 </w:t>
      </w:r>
      <w:r w:rsidR="00AB530F">
        <w:t>kilowatt</w:t>
      </w:r>
      <w:r w:rsidR="00037FDA">
        <w:t xml:space="preserve"> hours at a ra</w:t>
      </w:r>
      <w:r w:rsidR="00AB530F">
        <w:t>t</w:t>
      </w:r>
      <w:r w:rsidR="00037FDA">
        <w:t>e of $0.099000 in error.  Answer at 2.  Therefore, it appears from the pleadings thus far that a</w:t>
      </w:r>
      <w:r w:rsidR="0089037B">
        <w:t xml:space="preserve">lthough PECO was the billing entity, a dispute involving the accuracy of a billing charge may involve knowledge </w:t>
      </w:r>
      <w:r w:rsidR="00FD6628">
        <w:t xml:space="preserve">only </w:t>
      </w:r>
      <w:r w:rsidR="00037FDA">
        <w:t xml:space="preserve">Frontier Utilities </w:t>
      </w:r>
      <w:r w:rsidR="00FD6628">
        <w:t xml:space="preserve">has.  </w:t>
      </w:r>
    </w:p>
    <w:p w:rsidR="00AB530F" w:rsidRDefault="00AB530F" w:rsidP="008C23A0">
      <w:pPr>
        <w:spacing w:line="360" w:lineRule="auto"/>
      </w:pPr>
    </w:p>
    <w:p w:rsidR="00193906" w:rsidRDefault="00AB530F" w:rsidP="008C23A0">
      <w:pPr>
        <w:spacing w:line="360" w:lineRule="auto"/>
      </w:pPr>
      <w:r>
        <w:tab/>
      </w:r>
      <w:r w:rsidR="00037FDA">
        <w:tab/>
      </w:r>
      <w:r>
        <w:t>Accordingly,</w:t>
      </w:r>
      <w:r w:rsidR="00E77992">
        <w:t xml:space="preserve"> Frontier Utilities </w:t>
      </w:r>
      <w:r w:rsidR="00FD6628">
        <w:t xml:space="preserve">has a right or interest in the amount owed to it from Complainant and it appears its due process rights may not be protected if </w:t>
      </w:r>
      <w:r w:rsidR="00E77992">
        <w:t>Frontier Utilities</w:t>
      </w:r>
      <w:r w:rsidR="00FD6628">
        <w:t xml:space="preserve"> is not made an indispensable party to the above-</w:t>
      </w:r>
      <w:r w:rsidR="00A930D7">
        <w:t xml:space="preserve">captioned </w:t>
      </w:r>
      <w:r w:rsidR="00FD6628">
        <w:t>action.</w:t>
      </w:r>
      <w:r>
        <w:t xml:space="preserve">  </w:t>
      </w:r>
      <w:r w:rsidR="00193906">
        <w:t xml:space="preserve">Further, it appears </w:t>
      </w:r>
      <w:r w:rsidR="00E77992">
        <w:t>Frontier</w:t>
      </w:r>
      <w:r>
        <w:t xml:space="preserve"> Utilities</w:t>
      </w:r>
      <w:r w:rsidR="00E77992">
        <w:t>’</w:t>
      </w:r>
      <w:r w:rsidR="00193906">
        <w:t xml:space="preserve"> </w:t>
      </w:r>
      <w:r w:rsidR="00E77992">
        <w:t xml:space="preserve">actions, </w:t>
      </w:r>
      <w:r>
        <w:t xml:space="preserve">omissions, </w:t>
      </w:r>
      <w:r w:rsidR="00193906">
        <w:t>rights</w:t>
      </w:r>
      <w:r w:rsidR="00E77992">
        <w:t>,</w:t>
      </w:r>
      <w:r w:rsidR="00193906">
        <w:t xml:space="preserve"> and interests are essential to the merits of the issue in this case.  The </w:t>
      </w:r>
      <w:r w:rsidR="00A930D7">
        <w:t>c</w:t>
      </w:r>
      <w:r w:rsidR="00193906">
        <w:t xml:space="preserve">omplaint </w:t>
      </w:r>
      <w:r>
        <w:t xml:space="preserve">may </w:t>
      </w:r>
      <w:r w:rsidR="00193906">
        <w:t xml:space="preserve">relate to charges for electric </w:t>
      </w:r>
      <w:r>
        <w:t xml:space="preserve">distribution supplied by PECO as well as </w:t>
      </w:r>
      <w:r w:rsidR="00193906">
        <w:t xml:space="preserve">supply services provided to Complainant by </w:t>
      </w:r>
      <w:r w:rsidR="00E77992">
        <w:t>Frontier Utilities</w:t>
      </w:r>
      <w:r w:rsidR="00193906">
        <w:t xml:space="preserve">.  The relief sought by Complainant necessarily involves </w:t>
      </w:r>
      <w:r w:rsidR="00E77992">
        <w:t>Frontier Utilities</w:t>
      </w:r>
      <w:r w:rsidR="00193906">
        <w:t xml:space="preserve">, and therefore </w:t>
      </w:r>
      <w:r w:rsidR="00E77992">
        <w:t>Frontier Utilities</w:t>
      </w:r>
      <w:r w:rsidR="00193906">
        <w:t xml:space="preserve">’ interests are essential to the merits of the case.  </w:t>
      </w:r>
    </w:p>
    <w:p w:rsidR="00FD6628" w:rsidRPr="005C09FD" w:rsidRDefault="00FD6628" w:rsidP="008C23A0">
      <w:pPr>
        <w:spacing w:line="360" w:lineRule="auto"/>
      </w:pPr>
    </w:p>
    <w:p w:rsidR="00AB530F" w:rsidRDefault="00E77992" w:rsidP="004D0A63">
      <w:pPr>
        <w:spacing w:line="360" w:lineRule="auto"/>
      </w:pPr>
      <w:r>
        <w:tab/>
      </w:r>
      <w:r w:rsidR="00041524">
        <w:tab/>
      </w:r>
      <w:r w:rsidR="00FD6628">
        <w:t xml:space="preserve">Accordingly, PECO’s Motion to Join with respect to </w:t>
      </w:r>
      <w:r>
        <w:t>Frontier Utilities</w:t>
      </w:r>
      <w:r w:rsidR="00FD6628">
        <w:t xml:space="preserve"> shall be granted.  I will add </w:t>
      </w:r>
      <w:r>
        <w:t>Frontier Utilities</w:t>
      </w:r>
      <w:r w:rsidR="00FD6628">
        <w:t xml:space="preserve"> to the service list and direct all parties to also serve </w:t>
      </w:r>
      <w:r>
        <w:t xml:space="preserve">Frontier </w:t>
      </w:r>
      <w:r>
        <w:lastRenderedPageBreak/>
        <w:t>Utilities</w:t>
      </w:r>
      <w:r w:rsidR="00FD6628">
        <w:t xml:space="preserve"> with future filings in this matter.  Additionally, </w:t>
      </w:r>
      <w:r>
        <w:t xml:space="preserve">the Secretary’s Bureau will be directed to serve the Complaint upon Frontier Utilities, which will then have 20 days from date of service within which time to file an Answer and any other preliminary pleadings.  </w:t>
      </w:r>
      <w:r w:rsidR="00FD6628">
        <w:t xml:space="preserve">PECO will be directed to serve </w:t>
      </w:r>
      <w:r w:rsidR="00AB530F">
        <w:t>Frontier Utilities</w:t>
      </w:r>
      <w:r w:rsidR="00FD6628">
        <w:t xml:space="preserve"> with all </w:t>
      </w:r>
      <w:r>
        <w:t xml:space="preserve">other </w:t>
      </w:r>
      <w:r w:rsidR="00FD6628">
        <w:t xml:space="preserve">pleadings filed to date and to provide the Commission with a Certificate of Service.  </w:t>
      </w:r>
    </w:p>
    <w:p w:rsidR="00AB530F" w:rsidRDefault="00AB530F" w:rsidP="004D0A63">
      <w:pPr>
        <w:spacing w:line="360" w:lineRule="auto"/>
      </w:pPr>
    </w:p>
    <w:p w:rsidR="00E77992" w:rsidRDefault="00AB530F" w:rsidP="004D0A63">
      <w:pPr>
        <w:spacing w:line="360" w:lineRule="auto"/>
      </w:pPr>
      <w:r>
        <w:tab/>
      </w:r>
      <w:r>
        <w:tab/>
        <w:t>Additionally, t</w:t>
      </w:r>
      <w:r w:rsidR="00E11E08">
        <w:t xml:space="preserve">he </w:t>
      </w:r>
      <w:r w:rsidR="00E77992">
        <w:t>caption</w:t>
      </w:r>
      <w:r w:rsidR="00E11E08">
        <w:t xml:space="preserve"> </w:t>
      </w:r>
      <w:r>
        <w:t>will be</w:t>
      </w:r>
      <w:r w:rsidR="00E11E08">
        <w:t xml:space="preserve"> amended by adding </w:t>
      </w:r>
      <w:r>
        <w:t>Frontier Utilities</w:t>
      </w:r>
      <w:r w:rsidR="00E11E08">
        <w:t xml:space="preserve"> as an additional Respondent.</w:t>
      </w:r>
      <w:r w:rsidR="00E77992">
        <w:t xml:space="preserve">  </w:t>
      </w:r>
      <w:r w:rsidR="00792D79">
        <w:t xml:space="preserve">Given that </w:t>
      </w:r>
      <w:r w:rsidR="00E77992">
        <w:t xml:space="preserve">Frontier Utilities is being </w:t>
      </w:r>
      <w:r w:rsidR="00792D79">
        <w:t xml:space="preserve">joined to the action, </w:t>
      </w:r>
      <w:r w:rsidR="004D0A63">
        <w:t xml:space="preserve">the </w:t>
      </w:r>
      <w:r w:rsidR="00E77992">
        <w:t>hearing scheduled for October 28, 2015</w:t>
      </w:r>
      <w:r>
        <w:t>, will</w:t>
      </w:r>
      <w:r w:rsidR="00E77992">
        <w:t xml:space="preserve"> be cancelled and rescheduled in January, 2016.  The </w:t>
      </w:r>
      <w:r w:rsidR="004D0A63">
        <w:t xml:space="preserve">parties </w:t>
      </w:r>
      <w:r w:rsidR="00E77992">
        <w:t xml:space="preserve">will receive notice regarding the exact time and date for a hearing.  I encourage the parties to </w:t>
      </w:r>
      <w:r>
        <w:t>continue</w:t>
      </w:r>
      <w:r w:rsidR="00E77992">
        <w:t xml:space="preserve"> settlement negotiations.  In the event a </w:t>
      </w:r>
      <w:r w:rsidR="004C67C5">
        <w:t xml:space="preserve">full </w:t>
      </w:r>
      <w:r w:rsidR="00E77992">
        <w:t xml:space="preserve">settlement is reached, </w:t>
      </w:r>
      <w:r w:rsidR="004C67C5">
        <w:t xml:space="preserve">a </w:t>
      </w:r>
      <w:r w:rsidR="00E77992">
        <w:t xml:space="preserve">certificate of satisfaction may be filed </w:t>
      </w:r>
      <w:r w:rsidR="004C67C5">
        <w:t xml:space="preserve">at the Commission and the hearing </w:t>
      </w:r>
      <w:r>
        <w:t>may</w:t>
      </w:r>
      <w:r w:rsidR="004C67C5">
        <w:t xml:space="preserve"> be cancelled.  </w:t>
      </w:r>
    </w:p>
    <w:p w:rsidR="00E11E08" w:rsidRDefault="00E11E08" w:rsidP="008C23A0">
      <w:pPr>
        <w:spacing w:line="360" w:lineRule="auto"/>
      </w:pPr>
    </w:p>
    <w:p w:rsidR="00C24AC9" w:rsidRDefault="00C24AC9" w:rsidP="00C24AC9">
      <w:pPr>
        <w:spacing w:line="360" w:lineRule="auto"/>
        <w:jc w:val="center"/>
        <w:rPr>
          <w:u w:val="single"/>
        </w:rPr>
      </w:pPr>
      <w:r w:rsidRPr="00C24AC9">
        <w:rPr>
          <w:u w:val="single"/>
        </w:rPr>
        <w:t>ORDER</w:t>
      </w:r>
    </w:p>
    <w:p w:rsidR="00C24AC9" w:rsidRDefault="00C24AC9" w:rsidP="00C24AC9">
      <w:pPr>
        <w:spacing w:line="360" w:lineRule="auto"/>
        <w:jc w:val="center"/>
        <w:rPr>
          <w:u w:val="single"/>
        </w:rPr>
      </w:pPr>
    </w:p>
    <w:p w:rsidR="00C24AC9" w:rsidRPr="00C24AC9" w:rsidRDefault="00C24AC9" w:rsidP="00C24AC9">
      <w:pPr>
        <w:spacing w:line="360" w:lineRule="auto"/>
        <w:jc w:val="center"/>
        <w:rPr>
          <w:u w:val="single"/>
        </w:rPr>
      </w:pPr>
    </w:p>
    <w:p w:rsidR="008C23A0" w:rsidRDefault="008C23A0" w:rsidP="008C23A0">
      <w:pPr>
        <w:spacing w:line="360" w:lineRule="auto"/>
      </w:pPr>
      <w:r>
        <w:tab/>
      </w:r>
      <w:r>
        <w:tab/>
        <w:t>THEREFORE,</w:t>
      </w:r>
    </w:p>
    <w:p w:rsidR="008C23A0" w:rsidRDefault="008C23A0" w:rsidP="008C23A0">
      <w:pPr>
        <w:spacing w:line="360" w:lineRule="auto"/>
      </w:pPr>
    </w:p>
    <w:p w:rsidR="008C23A0" w:rsidRDefault="008C23A0" w:rsidP="008C23A0">
      <w:pPr>
        <w:spacing w:line="360" w:lineRule="auto"/>
      </w:pPr>
      <w:r>
        <w:tab/>
      </w:r>
      <w:r>
        <w:tab/>
        <w:t>IT IS ORDERED:</w:t>
      </w:r>
    </w:p>
    <w:p w:rsidR="008C23A0" w:rsidRDefault="008C23A0" w:rsidP="008C23A0">
      <w:pPr>
        <w:spacing w:line="360" w:lineRule="auto"/>
      </w:pPr>
    </w:p>
    <w:p w:rsidR="00723A52" w:rsidRDefault="00F11A06" w:rsidP="008C23A0">
      <w:pPr>
        <w:spacing w:line="360" w:lineRule="auto"/>
      </w:pPr>
      <w:r>
        <w:tab/>
      </w:r>
      <w:r>
        <w:tab/>
        <w:t>1.</w:t>
      </w:r>
      <w:r>
        <w:tab/>
      </w:r>
      <w:r w:rsidR="00723A52">
        <w:t>That the Motion to Join Indispensable Party filed by PECO Energy Company in this matter is granted.</w:t>
      </w:r>
    </w:p>
    <w:p w:rsidR="00723A52" w:rsidRDefault="00723A52" w:rsidP="008C23A0">
      <w:pPr>
        <w:spacing w:line="360" w:lineRule="auto"/>
      </w:pPr>
    </w:p>
    <w:p w:rsidR="008E2DCD" w:rsidRDefault="00723A52" w:rsidP="008C23A0">
      <w:pPr>
        <w:spacing w:line="360" w:lineRule="auto"/>
      </w:pPr>
      <w:r>
        <w:tab/>
      </w:r>
      <w:r>
        <w:tab/>
      </w:r>
      <w:r w:rsidR="00AF4330">
        <w:t>2</w:t>
      </w:r>
      <w:r>
        <w:t>.</w:t>
      </w:r>
      <w:r>
        <w:tab/>
      </w:r>
      <w:r w:rsidR="00D46ABE">
        <w:t xml:space="preserve">That </w:t>
      </w:r>
      <w:r w:rsidR="004C67C5">
        <w:t>Frontier Utilities Northeast, LLC</w:t>
      </w:r>
      <w:r w:rsidR="008E2DCD">
        <w:t xml:space="preserve"> </w:t>
      </w:r>
      <w:r>
        <w:t xml:space="preserve">is hereby </w:t>
      </w:r>
      <w:r w:rsidR="008E2DCD">
        <w:t>joined</w:t>
      </w:r>
      <w:r w:rsidR="00AF4DF6">
        <w:t xml:space="preserve"> </w:t>
      </w:r>
      <w:r w:rsidR="004C67C5">
        <w:t>as</w:t>
      </w:r>
      <w:r w:rsidR="00AF4DF6">
        <w:t xml:space="preserve"> a</w:t>
      </w:r>
      <w:r w:rsidR="004C67C5">
        <w:t>n</w:t>
      </w:r>
      <w:r w:rsidR="00AF4DF6">
        <w:t xml:space="preserve"> </w:t>
      </w:r>
      <w:r w:rsidR="008E2DCD">
        <w:t>additional Respondent</w:t>
      </w:r>
      <w:r>
        <w:t xml:space="preserve"> to this proceeding and shall be included in service lists and the caption of this proceeding</w:t>
      </w:r>
      <w:r w:rsidR="008E2DCD">
        <w:t>.</w:t>
      </w:r>
    </w:p>
    <w:p w:rsidR="00723A52" w:rsidRDefault="00723A52" w:rsidP="008C23A0">
      <w:pPr>
        <w:spacing w:line="360" w:lineRule="auto"/>
      </w:pPr>
    </w:p>
    <w:p w:rsidR="004C67C5" w:rsidRDefault="00723A52" w:rsidP="008C23A0">
      <w:pPr>
        <w:spacing w:line="360" w:lineRule="auto"/>
      </w:pPr>
      <w:r>
        <w:tab/>
      </w:r>
      <w:r>
        <w:tab/>
      </w:r>
      <w:r w:rsidR="00AF4330">
        <w:t>3</w:t>
      </w:r>
      <w:r>
        <w:t>.</w:t>
      </w:r>
      <w:r>
        <w:tab/>
        <w:t xml:space="preserve">That the </w:t>
      </w:r>
      <w:r w:rsidR="004C67C5">
        <w:t>Secretary’s Bureau is directed to serve a copy of the Complaint at C-2015-2487789 upon Frontier Utilities Northeast, LLC, an Electric Generation Supplier, which holds an EGS License at A-2013-2387060.</w:t>
      </w:r>
    </w:p>
    <w:p w:rsidR="004C67C5" w:rsidRDefault="004C67C5" w:rsidP="008C23A0">
      <w:pPr>
        <w:spacing w:line="360" w:lineRule="auto"/>
      </w:pPr>
    </w:p>
    <w:p w:rsidR="004C67C5" w:rsidRDefault="004C67C5" w:rsidP="004C67C5">
      <w:pPr>
        <w:spacing w:line="360" w:lineRule="auto"/>
      </w:pPr>
      <w:r>
        <w:tab/>
      </w:r>
      <w:r>
        <w:tab/>
        <w:t>4.</w:t>
      </w:r>
      <w:r>
        <w:tab/>
        <w:t>That PECO Energy Company is directed to</w:t>
      </w:r>
      <w:r w:rsidR="00723A52">
        <w:t xml:space="preserve"> serve </w:t>
      </w:r>
      <w:r>
        <w:t>Frontier Utilities Northeast, LLC, with all other pleadings filed in this case at Docket No. C-2015-2487789 and file a Certificate of Service with the Pennsylvania Public Utility Commission, with copies of the Certificate of Service provided to the presiding officer and all parties, within ten (10) days of the date of entry of this Order.</w:t>
      </w:r>
    </w:p>
    <w:p w:rsidR="006447D8" w:rsidRDefault="006447D8" w:rsidP="004C67C5">
      <w:pPr>
        <w:spacing w:line="360" w:lineRule="auto"/>
      </w:pPr>
    </w:p>
    <w:p w:rsidR="00723A52" w:rsidRDefault="006447D8" w:rsidP="006447D8">
      <w:pPr>
        <w:spacing w:line="360" w:lineRule="auto"/>
        <w:ind w:firstLine="1440"/>
      </w:pPr>
      <w:bookmarkStart w:id="0" w:name="_GoBack"/>
      <w:bookmarkEnd w:id="0"/>
      <w:r>
        <w:t>5.</w:t>
      </w:r>
      <w:r>
        <w:tab/>
      </w:r>
      <w:r w:rsidR="004C67C5">
        <w:t xml:space="preserve">That all parties shall serve Frontier Utilities Northeast, LLC </w:t>
      </w:r>
      <w:r w:rsidR="00723A52">
        <w:t>with all future filings in this matter.</w:t>
      </w:r>
    </w:p>
    <w:p w:rsidR="00723A52" w:rsidRDefault="00723A52" w:rsidP="008C23A0">
      <w:pPr>
        <w:spacing w:line="360" w:lineRule="auto"/>
      </w:pPr>
    </w:p>
    <w:p w:rsidR="00EE1AC2" w:rsidRDefault="004C67C5" w:rsidP="008C23A0">
      <w:pPr>
        <w:spacing w:line="360" w:lineRule="auto"/>
      </w:pPr>
      <w:r>
        <w:tab/>
      </w:r>
      <w:r>
        <w:tab/>
      </w:r>
      <w:r w:rsidR="000D2F5A">
        <w:t>6</w:t>
      </w:r>
      <w:r w:rsidR="00EE1AC2">
        <w:t>.</w:t>
      </w:r>
      <w:r w:rsidR="00EE1AC2">
        <w:tab/>
        <w:t xml:space="preserve">That </w:t>
      </w:r>
      <w:r>
        <w:t>Frontier Utilities Northeast, LLC shall</w:t>
      </w:r>
      <w:r w:rsidR="00EE1AC2">
        <w:t xml:space="preserve"> file a Notice of </w:t>
      </w:r>
      <w:r w:rsidR="00A930D7">
        <w:t>A</w:t>
      </w:r>
      <w:r w:rsidR="00EE1AC2">
        <w:t xml:space="preserve">ppearance, with copies provided to the presiding officer and all parties, within </w:t>
      </w:r>
      <w:r>
        <w:t>thirty</w:t>
      </w:r>
      <w:r w:rsidR="00EE1AC2">
        <w:t xml:space="preserve"> (</w:t>
      </w:r>
      <w:r>
        <w:t>3</w:t>
      </w:r>
      <w:r w:rsidR="00EE1AC2">
        <w:t xml:space="preserve">0) days of the date </w:t>
      </w:r>
      <w:r w:rsidR="00C139D3">
        <w:t xml:space="preserve">of entry </w:t>
      </w:r>
      <w:r w:rsidR="00EE1AC2">
        <w:t>of this Order.</w:t>
      </w:r>
    </w:p>
    <w:p w:rsidR="008E2DCD" w:rsidRDefault="008E2DCD" w:rsidP="008C23A0">
      <w:pPr>
        <w:spacing w:line="360" w:lineRule="auto"/>
      </w:pPr>
    </w:p>
    <w:p w:rsidR="00AF4DF6" w:rsidRDefault="00AF4DF6" w:rsidP="008C23A0">
      <w:pPr>
        <w:spacing w:line="360" w:lineRule="auto"/>
      </w:pPr>
      <w:r>
        <w:tab/>
      </w:r>
      <w:r>
        <w:tab/>
      </w:r>
      <w:r w:rsidR="000D2F5A">
        <w:t>7</w:t>
      </w:r>
      <w:r>
        <w:t>.</w:t>
      </w:r>
      <w:r>
        <w:tab/>
        <w:t xml:space="preserve">That </w:t>
      </w:r>
      <w:r w:rsidR="004C67C5">
        <w:t xml:space="preserve">Frontier Utilities Northeast, LLC </w:t>
      </w:r>
      <w:r>
        <w:t xml:space="preserve">shall have twenty days (20) from the date of service of the Complaint upon </w:t>
      </w:r>
      <w:r w:rsidR="004C67C5">
        <w:t xml:space="preserve">Frontier Utilities Northeast, LLC </w:t>
      </w:r>
      <w:r>
        <w:t xml:space="preserve">within which time to answer the Complaint and PECO’s </w:t>
      </w:r>
      <w:r w:rsidR="004C67C5">
        <w:t xml:space="preserve">Answer and </w:t>
      </w:r>
      <w:r>
        <w:t>New Matter.</w:t>
      </w:r>
    </w:p>
    <w:p w:rsidR="00D46ABE" w:rsidRDefault="00D46ABE" w:rsidP="008C23A0">
      <w:pPr>
        <w:spacing w:line="360" w:lineRule="auto"/>
      </w:pPr>
    </w:p>
    <w:p w:rsidR="004D0A63" w:rsidRPr="00E11E08" w:rsidRDefault="004D0A63" w:rsidP="004D0A63">
      <w:pPr>
        <w:spacing w:line="360" w:lineRule="auto"/>
      </w:pPr>
      <w:r>
        <w:tab/>
      </w:r>
      <w:r>
        <w:tab/>
      </w:r>
      <w:r w:rsidR="00AF4330">
        <w:t>8.</w:t>
      </w:r>
      <w:r w:rsidR="00AF4330">
        <w:tab/>
        <w:t xml:space="preserve">That the hearing scheduled for October 28, 2015 is cancelled and will be rescheduled by further notice.  </w:t>
      </w:r>
    </w:p>
    <w:p w:rsidR="00841843" w:rsidRDefault="00841843" w:rsidP="008E2DCD">
      <w:pPr>
        <w:spacing w:line="360" w:lineRule="auto"/>
      </w:pPr>
    </w:p>
    <w:p w:rsidR="00841843" w:rsidRDefault="00841843" w:rsidP="000D27DF">
      <w:pPr>
        <w:spacing w:line="360" w:lineRule="auto"/>
      </w:pPr>
    </w:p>
    <w:p w:rsidR="00C92A53" w:rsidRDefault="00C24AC9" w:rsidP="00C92A53">
      <w:r>
        <w:t>Date:</w:t>
      </w:r>
      <w:r>
        <w:tab/>
      </w:r>
      <w:r w:rsidR="00AF4330">
        <w:rPr>
          <w:u w:val="single"/>
        </w:rPr>
        <w:t>October 20, 2015</w:t>
      </w:r>
      <w:r w:rsidR="00FF401E">
        <w:tab/>
      </w:r>
      <w:r w:rsidR="00FF401E">
        <w:tab/>
      </w:r>
      <w:r w:rsidR="00C92A53">
        <w:tab/>
      </w:r>
      <w:r w:rsidR="00C92A53">
        <w:tab/>
        <w:t>___________________________________</w:t>
      </w:r>
    </w:p>
    <w:p w:rsidR="00C92A53" w:rsidRDefault="00C92A53" w:rsidP="00C92A53">
      <w:r>
        <w:tab/>
      </w:r>
      <w:r>
        <w:tab/>
      </w:r>
      <w:r>
        <w:tab/>
      </w:r>
      <w:r>
        <w:tab/>
      </w:r>
      <w:r>
        <w:tab/>
      </w:r>
      <w:r>
        <w:tab/>
      </w:r>
      <w:r>
        <w:tab/>
      </w:r>
      <w:r w:rsidR="00EE1AC2">
        <w:t>Elizabeth H. Barnes</w:t>
      </w:r>
    </w:p>
    <w:p w:rsidR="00973658" w:rsidRDefault="00C92A53" w:rsidP="00C92A53">
      <w:pPr>
        <w:sectPr w:rsidR="00973658" w:rsidSect="00EE1AC2">
          <w:footerReference w:type="default" r:id="rId7"/>
          <w:pgSz w:w="12240" w:h="15840"/>
          <w:pgMar w:top="1584" w:right="1440" w:bottom="1584" w:left="1440" w:header="720" w:footer="720" w:gutter="0"/>
          <w:cols w:space="720"/>
          <w:titlePg/>
          <w:docGrid w:linePitch="360"/>
        </w:sectPr>
      </w:pPr>
      <w:r>
        <w:tab/>
      </w:r>
      <w:r>
        <w:tab/>
      </w:r>
      <w:r>
        <w:tab/>
      </w:r>
      <w:r>
        <w:tab/>
      </w:r>
      <w:r>
        <w:tab/>
      </w:r>
      <w:r>
        <w:tab/>
      </w:r>
      <w:r>
        <w:tab/>
        <w:t>Administrative Law Judge</w:t>
      </w:r>
    </w:p>
    <w:p w:rsidR="00973658" w:rsidRPr="00057980" w:rsidRDefault="00973658" w:rsidP="00973658">
      <w:pPr>
        <w:rPr>
          <w:rFonts w:ascii="Microsoft Sans Serif" w:hAnsi="Microsoft Sans Serif" w:cs="Microsoft Sans Serif"/>
          <w:b/>
          <w:caps/>
          <w:u w:val="single"/>
        </w:rPr>
      </w:pPr>
      <w:r w:rsidRPr="006D0222">
        <w:rPr>
          <w:rFonts w:ascii="Microsoft Sans Serif" w:hAnsi="Microsoft Sans Serif" w:cs="Microsoft Sans Serif"/>
          <w:b/>
          <w:caps/>
          <w:noProof/>
          <w:u w:val="single"/>
        </w:rPr>
        <w:lastRenderedPageBreak/>
        <w:t>C-2015-248</w:t>
      </w:r>
      <w:r>
        <w:rPr>
          <w:rFonts w:ascii="Microsoft Sans Serif" w:hAnsi="Microsoft Sans Serif" w:cs="Microsoft Sans Serif"/>
          <w:b/>
          <w:caps/>
          <w:noProof/>
          <w:u w:val="single"/>
        </w:rPr>
        <w:t>7789</w:t>
      </w:r>
      <w:r w:rsidRPr="00057980">
        <w:rPr>
          <w:rFonts w:ascii="Microsoft Sans Serif" w:hAnsi="Microsoft Sans Serif" w:cs="Microsoft Sans Serif"/>
          <w:b/>
          <w:caps/>
          <w:u w:val="single"/>
        </w:rPr>
        <w:t xml:space="preserve"> </w:t>
      </w:r>
      <w:r>
        <w:rPr>
          <w:rFonts w:ascii="Microsoft Sans Serif" w:hAnsi="Microsoft Sans Serif" w:cs="Microsoft Sans Serif"/>
          <w:b/>
          <w:caps/>
          <w:noProof/>
          <w:u w:val="single"/>
        </w:rPr>
        <w:t>TRACY JONES</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6D0222">
        <w:rPr>
          <w:rFonts w:ascii="Microsoft Sans Serif" w:hAnsi="Microsoft Sans Serif" w:cs="Microsoft Sans Serif"/>
          <w:b/>
          <w:caps/>
          <w:noProof/>
          <w:u w:val="single"/>
        </w:rPr>
        <w:t xml:space="preserve">PECO Energy Company </w:t>
      </w:r>
    </w:p>
    <w:p w:rsidR="00973658" w:rsidRDefault="00973658" w:rsidP="00973658">
      <w:pPr>
        <w:rPr>
          <w:rFonts w:ascii="Microsoft Sans Serif" w:hAnsi="Microsoft Sans Serif" w:cs="Microsoft Sans Serif"/>
          <w:caps/>
        </w:rPr>
      </w:pPr>
    </w:p>
    <w:p w:rsidR="00973658" w:rsidRPr="00057980" w:rsidRDefault="00973658" w:rsidP="00973658">
      <w:pPr>
        <w:rPr>
          <w:rFonts w:ascii="Microsoft Sans Serif" w:hAnsi="Microsoft Sans Serif" w:cs="Microsoft Sans Serif"/>
          <w:caps/>
        </w:rPr>
      </w:pPr>
    </w:p>
    <w:p w:rsidR="00973658" w:rsidRPr="00057980" w:rsidRDefault="00973658" w:rsidP="00973658">
      <w:pPr>
        <w:rPr>
          <w:rFonts w:ascii="Microsoft Sans Serif" w:hAnsi="Microsoft Sans Serif" w:cs="Microsoft Sans Serif"/>
          <w:caps/>
        </w:rPr>
      </w:pPr>
      <w:r>
        <w:rPr>
          <w:rFonts w:ascii="Microsoft Sans Serif" w:hAnsi="Microsoft Sans Serif" w:cs="Microsoft Sans Serif"/>
          <w:caps/>
          <w:noProof/>
        </w:rPr>
        <w:t>TRACY JONES</w:t>
      </w:r>
    </w:p>
    <w:p w:rsidR="00973658" w:rsidRPr="00057980" w:rsidRDefault="00973658" w:rsidP="00973658">
      <w:pPr>
        <w:rPr>
          <w:rFonts w:ascii="Microsoft Sans Serif" w:hAnsi="Microsoft Sans Serif" w:cs="Microsoft Sans Serif"/>
          <w:caps/>
        </w:rPr>
      </w:pPr>
      <w:r>
        <w:rPr>
          <w:rFonts w:ascii="Microsoft Sans Serif" w:hAnsi="Microsoft Sans Serif" w:cs="Microsoft Sans Serif"/>
          <w:caps/>
          <w:noProof/>
        </w:rPr>
        <w:t>405 WORRALL AVENUE</w:t>
      </w:r>
    </w:p>
    <w:p w:rsidR="00973658" w:rsidRPr="00057980" w:rsidRDefault="00973658" w:rsidP="00973658">
      <w:pPr>
        <w:rPr>
          <w:rFonts w:ascii="Microsoft Sans Serif" w:hAnsi="Microsoft Sans Serif" w:cs="Microsoft Sans Serif"/>
          <w:caps/>
        </w:rPr>
      </w:pPr>
      <w:r>
        <w:rPr>
          <w:rFonts w:ascii="Microsoft Sans Serif" w:hAnsi="Microsoft Sans Serif" w:cs="Microsoft Sans Serif"/>
          <w:caps/>
          <w:noProof/>
        </w:rPr>
        <w:t xml:space="preserve">KENNETT SQUARE </w:t>
      </w:r>
      <w:r w:rsidRPr="006D0222">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6D0222">
        <w:rPr>
          <w:rFonts w:ascii="Microsoft Sans Serif" w:hAnsi="Microsoft Sans Serif" w:cs="Microsoft Sans Serif"/>
          <w:caps/>
          <w:noProof/>
        </w:rPr>
        <w:t>1</w:t>
      </w:r>
      <w:r>
        <w:rPr>
          <w:rFonts w:ascii="Microsoft Sans Serif" w:hAnsi="Microsoft Sans Serif" w:cs="Microsoft Sans Serif"/>
          <w:caps/>
          <w:noProof/>
        </w:rPr>
        <w:t>9348</w:t>
      </w:r>
    </w:p>
    <w:p w:rsidR="00973658" w:rsidRDefault="00973658" w:rsidP="00973658">
      <w:pPr>
        <w:rPr>
          <w:rFonts w:ascii="Microsoft Sans Serif" w:hAnsi="Microsoft Sans Serif" w:cs="Microsoft Sans Serif"/>
          <w:b/>
          <w:caps/>
          <w:u w:val="single"/>
        </w:rPr>
      </w:pPr>
      <w:r>
        <w:rPr>
          <w:rFonts w:ascii="Microsoft Sans Serif" w:hAnsi="Microsoft Sans Serif" w:cs="Microsoft Sans Serif"/>
          <w:b/>
          <w:caps/>
          <w:noProof/>
        </w:rPr>
        <w:t>(484) 467-</w:t>
      </w:r>
      <w:r w:rsidRPr="006D0222">
        <w:rPr>
          <w:rFonts w:ascii="Microsoft Sans Serif" w:hAnsi="Microsoft Sans Serif" w:cs="Microsoft Sans Serif"/>
          <w:b/>
          <w:caps/>
          <w:noProof/>
        </w:rPr>
        <w:t>8</w:t>
      </w:r>
      <w:r>
        <w:rPr>
          <w:rFonts w:ascii="Microsoft Sans Serif" w:hAnsi="Microsoft Sans Serif" w:cs="Microsoft Sans Serif"/>
          <w:b/>
          <w:caps/>
          <w:noProof/>
        </w:rPr>
        <w:t>83</w:t>
      </w:r>
      <w:r w:rsidRPr="006D0222">
        <w:rPr>
          <w:rFonts w:ascii="Microsoft Sans Serif" w:hAnsi="Microsoft Sans Serif" w:cs="Microsoft Sans Serif"/>
          <w:b/>
          <w:caps/>
          <w:noProof/>
        </w:rPr>
        <w:t>3</w:t>
      </w:r>
      <w:r w:rsidRPr="00057980">
        <w:rPr>
          <w:rFonts w:ascii="Microsoft Sans Serif" w:hAnsi="Microsoft Sans Serif" w:cs="Microsoft Sans Serif"/>
          <w:b/>
          <w:caps/>
          <w:u w:val="single"/>
        </w:rPr>
        <w:t xml:space="preserve"> </w:t>
      </w:r>
    </w:p>
    <w:p w:rsidR="00973658" w:rsidRDefault="00973658" w:rsidP="00973658">
      <w:pPr>
        <w:rPr>
          <w:rFonts w:ascii="Microsoft Sans Serif" w:hAnsi="Microsoft Sans Serif" w:cs="Microsoft Sans Serif"/>
          <w:b/>
          <w:caps/>
          <w:u w:val="single"/>
        </w:rPr>
      </w:pPr>
    </w:p>
    <w:p w:rsidR="00973658" w:rsidRDefault="00973658" w:rsidP="00973658">
      <w:pPr>
        <w:rPr>
          <w:rFonts w:ascii="Microsoft Sans Serif" w:hAnsi="Microsoft Sans Serif" w:cs="Microsoft Sans Serif"/>
          <w:caps/>
        </w:rPr>
      </w:pPr>
      <w:r>
        <w:rPr>
          <w:rFonts w:ascii="Microsoft Sans Serif" w:hAnsi="Microsoft Sans Serif" w:cs="Microsoft Sans Serif"/>
          <w:caps/>
        </w:rPr>
        <w:t>JOHN F McINTYRE JR ESQUIRE</w:t>
      </w:r>
    </w:p>
    <w:p w:rsidR="00973658" w:rsidRDefault="00973658" w:rsidP="00973658">
      <w:pPr>
        <w:rPr>
          <w:rFonts w:ascii="Microsoft Sans Serif" w:hAnsi="Microsoft Sans Serif" w:cs="Microsoft Sans Serif"/>
          <w:caps/>
        </w:rPr>
      </w:pPr>
      <w:r>
        <w:rPr>
          <w:rFonts w:ascii="Microsoft Sans Serif" w:hAnsi="Microsoft Sans Serif" w:cs="Microsoft Sans Serif"/>
          <w:caps/>
        </w:rPr>
        <w:t>103 SOUTH HIGH STREET</w:t>
      </w:r>
    </w:p>
    <w:p w:rsidR="00973658" w:rsidRDefault="00973658" w:rsidP="00973658">
      <w:pPr>
        <w:rPr>
          <w:rFonts w:ascii="Microsoft Sans Serif" w:hAnsi="Microsoft Sans Serif" w:cs="Microsoft Sans Serif"/>
          <w:caps/>
        </w:rPr>
      </w:pPr>
      <w:r>
        <w:rPr>
          <w:rFonts w:ascii="Microsoft Sans Serif" w:hAnsi="Microsoft Sans Serif" w:cs="Microsoft Sans Serif"/>
          <w:caps/>
        </w:rPr>
        <w:t>PO BOX 102</w:t>
      </w:r>
    </w:p>
    <w:p w:rsidR="00973658" w:rsidRDefault="00973658" w:rsidP="00973658">
      <w:pPr>
        <w:rPr>
          <w:rFonts w:ascii="Microsoft Sans Serif" w:hAnsi="Microsoft Sans Serif" w:cs="Microsoft Sans Serif"/>
          <w:caps/>
        </w:rPr>
      </w:pPr>
      <w:r>
        <w:rPr>
          <w:rFonts w:ascii="Microsoft Sans Serif" w:hAnsi="Microsoft Sans Serif" w:cs="Microsoft Sans Serif"/>
          <w:caps/>
        </w:rPr>
        <w:t>WEST CHESTER PA  19381</w:t>
      </w:r>
    </w:p>
    <w:p w:rsidR="00973658" w:rsidRPr="00520884" w:rsidRDefault="00973658" w:rsidP="00973658">
      <w:pPr>
        <w:rPr>
          <w:rFonts w:ascii="Microsoft Sans Serif" w:hAnsi="Microsoft Sans Serif" w:cs="Microsoft Sans Serif"/>
          <w:b/>
          <w:caps/>
        </w:rPr>
      </w:pPr>
      <w:r w:rsidRPr="00520884">
        <w:rPr>
          <w:rFonts w:ascii="Microsoft Sans Serif" w:hAnsi="Microsoft Sans Serif" w:cs="Microsoft Sans Serif"/>
          <w:b/>
          <w:caps/>
        </w:rPr>
        <w:t>(610) 696-5537</w:t>
      </w:r>
    </w:p>
    <w:p w:rsidR="00973658" w:rsidRPr="00057980" w:rsidRDefault="00973658" w:rsidP="00973658">
      <w:pPr>
        <w:rPr>
          <w:rFonts w:ascii="Microsoft Sans Serif" w:hAnsi="Microsoft Sans Serif" w:cs="Microsoft Sans Serif"/>
          <w:caps/>
        </w:rPr>
      </w:pPr>
    </w:p>
    <w:p w:rsidR="00973658" w:rsidRPr="00057980" w:rsidRDefault="00973658" w:rsidP="00973658">
      <w:pPr>
        <w:rPr>
          <w:rFonts w:ascii="Microsoft Sans Serif" w:hAnsi="Microsoft Sans Serif" w:cs="Microsoft Sans Serif"/>
          <w:caps/>
        </w:rPr>
      </w:pPr>
      <w:r w:rsidRPr="006D0222">
        <w:rPr>
          <w:rFonts w:ascii="Microsoft Sans Serif" w:hAnsi="Microsoft Sans Serif" w:cs="Microsoft Sans Serif"/>
          <w:caps/>
          <w:noProof/>
        </w:rPr>
        <w:t>Shawane</w:t>
      </w:r>
      <w:r w:rsidRPr="00057980">
        <w:rPr>
          <w:rFonts w:ascii="Microsoft Sans Serif" w:hAnsi="Microsoft Sans Serif" w:cs="Microsoft Sans Serif"/>
          <w:caps/>
        </w:rPr>
        <w:t xml:space="preserve"> </w:t>
      </w:r>
      <w:r w:rsidRPr="006D0222">
        <w:rPr>
          <w:rFonts w:ascii="Microsoft Sans Serif" w:hAnsi="Microsoft Sans Serif" w:cs="Microsoft Sans Serif"/>
          <w:caps/>
          <w:noProof/>
        </w:rPr>
        <w:t>Lee</w:t>
      </w:r>
      <w:r w:rsidRPr="00057980">
        <w:rPr>
          <w:rFonts w:ascii="Microsoft Sans Serif" w:hAnsi="Microsoft Sans Serif" w:cs="Microsoft Sans Serif"/>
          <w:caps/>
        </w:rPr>
        <w:t xml:space="preserve"> </w:t>
      </w:r>
      <w:r w:rsidRPr="006D0222">
        <w:rPr>
          <w:rFonts w:ascii="Microsoft Sans Serif" w:hAnsi="Microsoft Sans Serif" w:cs="Microsoft Sans Serif"/>
          <w:caps/>
          <w:noProof/>
        </w:rPr>
        <w:t>Esquire</w:t>
      </w:r>
    </w:p>
    <w:p w:rsidR="00973658" w:rsidRPr="00057980" w:rsidRDefault="00973658" w:rsidP="00973658">
      <w:pPr>
        <w:rPr>
          <w:rFonts w:ascii="Microsoft Sans Serif" w:hAnsi="Microsoft Sans Serif" w:cs="Microsoft Sans Serif"/>
          <w:caps/>
        </w:rPr>
      </w:pPr>
      <w:r w:rsidRPr="006D0222">
        <w:rPr>
          <w:rFonts w:ascii="Microsoft Sans Serif" w:hAnsi="Microsoft Sans Serif" w:cs="Microsoft Sans Serif"/>
          <w:caps/>
          <w:noProof/>
        </w:rPr>
        <w:t>Exelon Business Services Company</w:t>
      </w:r>
    </w:p>
    <w:p w:rsidR="00973658" w:rsidRPr="00057980" w:rsidRDefault="00973658" w:rsidP="00973658">
      <w:pPr>
        <w:rPr>
          <w:rFonts w:ascii="Microsoft Sans Serif" w:hAnsi="Microsoft Sans Serif" w:cs="Microsoft Sans Serif"/>
          <w:caps/>
        </w:rPr>
      </w:pPr>
      <w:r w:rsidRPr="006D0222">
        <w:rPr>
          <w:rFonts w:ascii="Microsoft Sans Serif" w:hAnsi="Microsoft Sans Serif" w:cs="Microsoft Sans Serif"/>
          <w:caps/>
          <w:noProof/>
        </w:rPr>
        <w:t>2301 Market Street/S23-1</w:t>
      </w:r>
    </w:p>
    <w:p w:rsidR="00973658" w:rsidRPr="00057980" w:rsidRDefault="00973658" w:rsidP="00973658">
      <w:pPr>
        <w:rPr>
          <w:rFonts w:ascii="Microsoft Sans Serif" w:hAnsi="Microsoft Sans Serif" w:cs="Microsoft Sans Serif"/>
          <w:caps/>
        </w:rPr>
      </w:pPr>
      <w:r w:rsidRPr="006D0222">
        <w:rPr>
          <w:rFonts w:ascii="Microsoft Sans Serif" w:hAnsi="Microsoft Sans Serif" w:cs="Microsoft Sans Serif"/>
          <w:caps/>
          <w:noProof/>
        </w:rPr>
        <w:t>PO Box 8699</w:t>
      </w:r>
    </w:p>
    <w:p w:rsidR="00973658" w:rsidRPr="00057980" w:rsidRDefault="00973658" w:rsidP="00973658">
      <w:pPr>
        <w:rPr>
          <w:rFonts w:ascii="Microsoft Sans Serif" w:hAnsi="Microsoft Sans Serif" w:cs="Microsoft Sans Serif"/>
          <w:caps/>
        </w:rPr>
      </w:pPr>
      <w:r w:rsidRPr="006D0222">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6D0222">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6D0222">
        <w:rPr>
          <w:rFonts w:ascii="Microsoft Sans Serif" w:hAnsi="Microsoft Sans Serif" w:cs="Microsoft Sans Serif"/>
          <w:caps/>
          <w:noProof/>
        </w:rPr>
        <w:t>19101-8699</w:t>
      </w:r>
    </w:p>
    <w:p w:rsidR="00973658" w:rsidRDefault="00973658" w:rsidP="00973658">
      <w:pPr>
        <w:rPr>
          <w:rFonts w:ascii="Microsoft Sans Serif" w:hAnsi="Microsoft Sans Serif" w:cs="Microsoft Sans Serif"/>
          <w:b/>
          <w:caps/>
          <w:noProof/>
        </w:rPr>
      </w:pPr>
      <w:r w:rsidRPr="006D0222">
        <w:rPr>
          <w:rFonts w:ascii="Microsoft Sans Serif" w:hAnsi="Microsoft Sans Serif" w:cs="Microsoft Sans Serif"/>
          <w:b/>
          <w:caps/>
          <w:noProof/>
        </w:rPr>
        <w:t>(215) 841-6841</w:t>
      </w:r>
    </w:p>
    <w:p w:rsidR="00973658" w:rsidRDefault="00973658" w:rsidP="00973658">
      <w:pPr>
        <w:rPr>
          <w:rFonts w:ascii="Microsoft Sans Serif" w:hAnsi="Microsoft Sans Serif" w:cs="Microsoft Sans Serif"/>
          <w:b/>
          <w:caps/>
          <w:noProof/>
        </w:rPr>
      </w:pPr>
    </w:p>
    <w:p w:rsidR="00973658" w:rsidRPr="00973658" w:rsidRDefault="00973658" w:rsidP="00973658">
      <w:pPr>
        <w:rPr>
          <w:rFonts w:ascii="Microsoft Sans Serif" w:hAnsi="Microsoft Sans Serif" w:cs="Microsoft Sans Serif"/>
          <w:caps/>
          <w:noProof/>
        </w:rPr>
      </w:pPr>
      <w:r w:rsidRPr="00973658">
        <w:rPr>
          <w:rFonts w:ascii="Microsoft Sans Serif" w:hAnsi="Microsoft Sans Serif" w:cs="Microsoft Sans Serif"/>
          <w:caps/>
          <w:noProof/>
        </w:rPr>
        <w:t>SEAN P MORRISSEY</w:t>
      </w:r>
    </w:p>
    <w:p w:rsidR="00973658" w:rsidRPr="00973658" w:rsidRDefault="00973658" w:rsidP="00973658">
      <w:pPr>
        <w:rPr>
          <w:rFonts w:ascii="Microsoft Sans Serif" w:hAnsi="Microsoft Sans Serif" w:cs="Microsoft Sans Serif"/>
          <w:caps/>
          <w:noProof/>
        </w:rPr>
      </w:pPr>
      <w:r w:rsidRPr="00973658">
        <w:rPr>
          <w:rFonts w:ascii="Microsoft Sans Serif" w:hAnsi="Microsoft Sans Serif" w:cs="Microsoft Sans Serif"/>
          <w:caps/>
          <w:noProof/>
        </w:rPr>
        <w:t>FORNTIER UTILITES NORTHEAST LLC</w:t>
      </w:r>
    </w:p>
    <w:p w:rsidR="00973658" w:rsidRPr="00973658" w:rsidRDefault="00973658" w:rsidP="00973658">
      <w:pPr>
        <w:rPr>
          <w:rFonts w:ascii="Microsoft Sans Serif" w:hAnsi="Microsoft Sans Serif" w:cs="Microsoft Sans Serif"/>
          <w:caps/>
          <w:noProof/>
        </w:rPr>
      </w:pPr>
      <w:r w:rsidRPr="00973658">
        <w:rPr>
          <w:rFonts w:ascii="Microsoft Sans Serif" w:hAnsi="Microsoft Sans Serif" w:cs="Microsoft Sans Serif"/>
          <w:caps/>
          <w:noProof/>
        </w:rPr>
        <w:t>NEMLC LLC</w:t>
      </w:r>
    </w:p>
    <w:p w:rsidR="00973658" w:rsidRPr="00973658" w:rsidRDefault="00973658" w:rsidP="00973658">
      <w:pPr>
        <w:rPr>
          <w:rFonts w:ascii="Microsoft Sans Serif" w:hAnsi="Microsoft Sans Serif" w:cs="Microsoft Sans Serif"/>
          <w:caps/>
          <w:noProof/>
        </w:rPr>
      </w:pPr>
      <w:r w:rsidRPr="00973658">
        <w:rPr>
          <w:rFonts w:ascii="Microsoft Sans Serif" w:hAnsi="Microsoft Sans Serif" w:cs="Microsoft Sans Serif"/>
          <w:caps/>
          <w:noProof/>
        </w:rPr>
        <w:t>1049 SHORE ROAD SUITE A</w:t>
      </w:r>
    </w:p>
    <w:p w:rsidR="00973658" w:rsidRPr="00973658" w:rsidRDefault="00973658" w:rsidP="00973658">
      <w:pPr>
        <w:rPr>
          <w:rFonts w:ascii="Microsoft Sans Serif" w:hAnsi="Microsoft Sans Serif" w:cs="Microsoft Sans Serif"/>
          <w:caps/>
          <w:noProof/>
        </w:rPr>
      </w:pPr>
      <w:r w:rsidRPr="00973658">
        <w:rPr>
          <w:rFonts w:ascii="Microsoft Sans Serif" w:hAnsi="Microsoft Sans Serif" w:cs="Microsoft Sans Serif"/>
          <w:caps/>
          <w:noProof/>
        </w:rPr>
        <w:t>LINWOOD NJ 08221</w:t>
      </w:r>
    </w:p>
    <w:p w:rsidR="00973658" w:rsidRPr="00973658" w:rsidRDefault="00973658" w:rsidP="00973658">
      <w:pPr>
        <w:rPr>
          <w:rFonts w:ascii="Microsoft Sans Serif" w:hAnsi="Microsoft Sans Serif" w:cs="Microsoft Sans Serif"/>
          <w:caps/>
          <w:noProof/>
        </w:rPr>
      </w:pPr>
    </w:p>
    <w:p w:rsidR="00973658" w:rsidRPr="00973658" w:rsidRDefault="00973658" w:rsidP="00973658">
      <w:pPr>
        <w:rPr>
          <w:rFonts w:ascii="Microsoft Sans Serif" w:hAnsi="Microsoft Sans Serif" w:cs="Microsoft Sans Serif"/>
          <w:caps/>
          <w:noProof/>
        </w:rPr>
      </w:pPr>
      <w:r w:rsidRPr="00973658">
        <w:rPr>
          <w:rFonts w:ascii="Microsoft Sans Serif" w:hAnsi="Microsoft Sans Serif" w:cs="Microsoft Sans Serif"/>
          <w:caps/>
          <w:noProof/>
        </w:rPr>
        <w:t>FRONTIER UTILITES NORTHEAST LLC</w:t>
      </w:r>
    </w:p>
    <w:p w:rsidR="00973658" w:rsidRPr="00973658" w:rsidRDefault="00973658" w:rsidP="00973658">
      <w:pPr>
        <w:rPr>
          <w:rFonts w:ascii="Microsoft Sans Serif" w:hAnsi="Microsoft Sans Serif" w:cs="Microsoft Sans Serif"/>
          <w:caps/>
          <w:noProof/>
        </w:rPr>
      </w:pPr>
      <w:r w:rsidRPr="00973658">
        <w:rPr>
          <w:rFonts w:ascii="Microsoft Sans Serif" w:hAnsi="Microsoft Sans Serif" w:cs="Microsoft Sans Serif"/>
          <w:caps/>
          <w:noProof/>
        </w:rPr>
        <w:t>5120 WOODWAY DRIVE SUITE 10015</w:t>
      </w:r>
    </w:p>
    <w:p w:rsidR="00973658" w:rsidRPr="00973658" w:rsidRDefault="00973658" w:rsidP="00973658">
      <w:pPr>
        <w:rPr>
          <w:rFonts w:ascii="Microsoft Sans Serif" w:hAnsi="Microsoft Sans Serif" w:cs="Microsoft Sans Serif"/>
          <w:caps/>
        </w:rPr>
      </w:pPr>
      <w:r w:rsidRPr="00973658">
        <w:rPr>
          <w:rFonts w:ascii="Microsoft Sans Serif" w:hAnsi="Microsoft Sans Serif" w:cs="Microsoft Sans Serif"/>
          <w:caps/>
          <w:noProof/>
        </w:rPr>
        <w:t>HOUSTON TX 77056</w:t>
      </w:r>
    </w:p>
    <w:p w:rsidR="00C92A53" w:rsidRDefault="00C92A53" w:rsidP="00C92A53"/>
    <w:sectPr w:rsidR="00C92A53" w:rsidSect="0097365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AA7" w:rsidRDefault="00A35AA7">
      <w:r>
        <w:separator/>
      </w:r>
    </w:p>
  </w:endnote>
  <w:endnote w:type="continuationSeparator" w:id="0">
    <w:p w:rsidR="00A35AA7" w:rsidRDefault="00A35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76685"/>
      <w:docPartObj>
        <w:docPartGallery w:val="Page Numbers (Bottom of Page)"/>
        <w:docPartUnique/>
      </w:docPartObj>
    </w:sdtPr>
    <w:sdtEndPr>
      <w:rPr>
        <w:noProof/>
      </w:rPr>
    </w:sdtEndPr>
    <w:sdtContent>
      <w:p w:rsidR="00ED19DD" w:rsidRDefault="00ED19DD">
        <w:pPr>
          <w:pStyle w:val="Footer"/>
          <w:jc w:val="center"/>
        </w:pPr>
        <w:r w:rsidRPr="00C24AC9">
          <w:rPr>
            <w:sz w:val="20"/>
            <w:szCs w:val="20"/>
          </w:rPr>
          <w:fldChar w:fldCharType="begin"/>
        </w:r>
        <w:r w:rsidRPr="00C24AC9">
          <w:rPr>
            <w:sz w:val="20"/>
            <w:szCs w:val="20"/>
          </w:rPr>
          <w:instrText xml:space="preserve"> PAGE   \* MERGEFORMAT </w:instrText>
        </w:r>
        <w:r w:rsidRPr="00C24AC9">
          <w:rPr>
            <w:sz w:val="20"/>
            <w:szCs w:val="20"/>
          </w:rPr>
          <w:fldChar w:fldCharType="separate"/>
        </w:r>
        <w:r w:rsidR="006447D8">
          <w:rPr>
            <w:noProof/>
            <w:sz w:val="20"/>
            <w:szCs w:val="20"/>
          </w:rPr>
          <w:t>5</w:t>
        </w:r>
        <w:r w:rsidRPr="00C24AC9">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A35A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A35A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A35AA7"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AA7" w:rsidRDefault="00A35AA7">
      <w:r>
        <w:separator/>
      </w:r>
    </w:p>
  </w:footnote>
  <w:footnote w:type="continuationSeparator" w:id="0">
    <w:p w:rsidR="00A35AA7" w:rsidRDefault="00A35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A35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A35A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A35A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FF7"/>
    <w:rsid w:val="00037FDA"/>
    <w:rsid w:val="00041524"/>
    <w:rsid w:val="000603EE"/>
    <w:rsid w:val="00071FC9"/>
    <w:rsid w:val="00083597"/>
    <w:rsid w:val="00090218"/>
    <w:rsid w:val="000A58C5"/>
    <w:rsid w:val="000B4043"/>
    <w:rsid w:val="000C07CF"/>
    <w:rsid w:val="000D1998"/>
    <w:rsid w:val="000D27DF"/>
    <w:rsid w:val="000D2F5A"/>
    <w:rsid w:val="000E3B9D"/>
    <w:rsid w:val="000F5CC8"/>
    <w:rsid w:val="00153DE1"/>
    <w:rsid w:val="00162DA0"/>
    <w:rsid w:val="00174FA1"/>
    <w:rsid w:val="00176814"/>
    <w:rsid w:val="00180FF5"/>
    <w:rsid w:val="001810BB"/>
    <w:rsid w:val="00193906"/>
    <w:rsid w:val="001B4DA3"/>
    <w:rsid w:val="001C019E"/>
    <w:rsid w:val="001C1D8B"/>
    <w:rsid w:val="001E5BC3"/>
    <w:rsid w:val="001F4179"/>
    <w:rsid w:val="00221FF2"/>
    <w:rsid w:val="00226AA9"/>
    <w:rsid w:val="0024093D"/>
    <w:rsid w:val="00264EF8"/>
    <w:rsid w:val="00273407"/>
    <w:rsid w:val="002945FA"/>
    <w:rsid w:val="002A1DF3"/>
    <w:rsid w:val="002D46D8"/>
    <w:rsid w:val="002F60B2"/>
    <w:rsid w:val="00332116"/>
    <w:rsid w:val="003407C0"/>
    <w:rsid w:val="003672FB"/>
    <w:rsid w:val="003717BC"/>
    <w:rsid w:val="003A2208"/>
    <w:rsid w:val="003B215A"/>
    <w:rsid w:val="003F160F"/>
    <w:rsid w:val="004208B9"/>
    <w:rsid w:val="00450937"/>
    <w:rsid w:val="004C1E4E"/>
    <w:rsid w:val="004C67C5"/>
    <w:rsid w:val="004D0A63"/>
    <w:rsid w:val="004D5EDB"/>
    <w:rsid w:val="004E10F2"/>
    <w:rsid w:val="00500BD9"/>
    <w:rsid w:val="00521D2E"/>
    <w:rsid w:val="00527E2F"/>
    <w:rsid w:val="00587F06"/>
    <w:rsid w:val="00592188"/>
    <w:rsid w:val="0059428F"/>
    <w:rsid w:val="005C09FD"/>
    <w:rsid w:val="005C2709"/>
    <w:rsid w:val="005E4500"/>
    <w:rsid w:val="005E5FF7"/>
    <w:rsid w:val="00611B50"/>
    <w:rsid w:val="006331E3"/>
    <w:rsid w:val="006447D8"/>
    <w:rsid w:val="00653A7D"/>
    <w:rsid w:val="00657237"/>
    <w:rsid w:val="00664161"/>
    <w:rsid w:val="00667E5F"/>
    <w:rsid w:val="00675391"/>
    <w:rsid w:val="006C7A9F"/>
    <w:rsid w:val="006D56CA"/>
    <w:rsid w:val="00703233"/>
    <w:rsid w:val="00723A52"/>
    <w:rsid w:val="007273FF"/>
    <w:rsid w:val="007765AC"/>
    <w:rsid w:val="00792D79"/>
    <w:rsid w:val="007A70AA"/>
    <w:rsid w:val="007C714B"/>
    <w:rsid w:val="00813A39"/>
    <w:rsid w:val="00833576"/>
    <w:rsid w:val="00841843"/>
    <w:rsid w:val="00872723"/>
    <w:rsid w:val="008739CC"/>
    <w:rsid w:val="0089037B"/>
    <w:rsid w:val="008B1313"/>
    <w:rsid w:val="008C23A0"/>
    <w:rsid w:val="008E2DCD"/>
    <w:rsid w:val="00933607"/>
    <w:rsid w:val="009476C1"/>
    <w:rsid w:val="009516B6"/>
    <w:rsid w:val="00971DD9"/>
    <w:rsid w:val="00973658"/>
    <w:rsid w:val="00A15D71"/>
    <w:rsid w:val="00A35AA7"/>
    <w:rsid w:val="00A40BB0"/>
    <w:rsid w:val="00A45405"/>
    <w:rsid w:val="00A67AF8"/>
    <w:rsid w:val="00A84E88"/>
    <w:rsid w:val="00A930D7"/>
    <w:rsid w:val="00AB530F"/>
    <w:rsid w:val="00AC1AD0"/>
    <w:rsid w:val="00AE2824"/>
    <w:rsid w:val="00AE4B9E"/>
    <w:rsid w:val="00AF4330"/>
    <w:rsid w:val="00AF4DF6"/>
    <w:rsid w:val="00B07FCB"/>
    <w:rsid w:val="00B45717"/>
    <w:rsid w:val="00B75CA1"/>
    <w:rsid w:val="00BA2284"/>
    <w:rsid w:val="00BA41C3"/>
    <w:rsid w:val="00BC446F"/>
    <w:rsid w:val="00BD3882"/>
    <w:rsid w:val="00C10EEC"/>
    <w:rsid w:val="00C139D3"/>
    <w:rsid w:val="00C24AC9"/>
    <w:rsid w:val="00C538B6"/>
    <w:rsid w:val="00C574F5"/>
    <w:rsid w:val="00C64BA0"/>
    <w:rsid w:val="00C92A53"/>
    <w:rsid w:val="00CC0093"/>
    <w:rsid w:val="00CF757A"/>
    <w:rsid w:val="00D3293E"/>
    <w:rsid w:val="00D36C62"/>
    <w:rsid w:val="00D46ABE"/>
    <w:rsid w:val="00D53931"/>
    <w:rsid w:val="00D63FED"/>
    <w:rsid w:val="00D73EF5"/>
    <w:rsid w:val="00DB24CA"/>
    <w:rsid w:val="00DD2E0B"/>
    <w:rsid w:val="00DD5705"/>
    <w:rsid w:val="00E0676A"/>
    <w:rsid w:val="00E11E08"/>
    <w:rsid w:val="00E77992"/>
    <w:rsid w:val="00E83944"/>
    <w:rsid w:val="00E966E0"/>
    <w:rsid w:val="00EA30A1"/>
    <w:rsid w:val="00EB2EB8"/>
    <w:rsid w:val="00EB5B99"/>
    <w:rsid w:val="00ED19DD"/>
    <w:rsid w:val="00EE0D86"/>
    <w:rsid w:val="00EE1AC2"/>
    <w:rsid w:val="00EF3C3A"/>
    <w:rsid w:val="00F11A06"/>
    <w:rsid w:val="00F57C06"/>
    <w:rsid w:val="00F646E4"/>
    <w:rsid w:val="00F7410F"/>
    <w:rsid w:val="00F812D0"/>
    <w:rsid w:val="00F90A98"/>
    <w:rsid w:val="00F94B3E"/>
    <w:rsid w:val="00F95DD2"/>
    <w:rsid w:val="00FB2807"/>
    <w:rsid w:val="00FC0C86"/>
    <w:rsid w:val="00FD365E"/>
    <w:rsid w:val="00FD6628"/>
    <w:rsid w:val="00FE3762"/>
    <w:rsid w:val="00FE488F"/>
    <w:rsid w:val="00FF4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A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E5FF7"/>
    <w:pPr>
      <w:tabs>
        <w:tab w:val="center" w:pos="4320"/>
        <w:tab w:val="right" w:pos="8640"/>
      </w:tabs>
    </w:pPr>
  </w:style>
  <w:style w:type="character" w:styleId="PageNumber">
    <w:name w:val="page number"/>
    <w:basedOn w:val="DefaultParagraphFont"/>
    <w:rsid w:val="005E5FF7"/>
  </w:style>
  <w:style w:type="paragraph" w:styleId="BalloonText">
    <w:name w:val="Balloon Text"/>
    <w:basedOn w:val="Normal"/>
    <w:semiHidden/>
    <w:rsid w:val="00C10EEC"/>
    <w:rPr>
      <w:rFonts w:ascii="Tahoma" w:hAnsi="Tahoma" w:cs="Tahoma"/>
      <w:sz w:val="16"/>
      <w:szCs w:val="16"/>
    </w:rPr>
  </w:style>
  <w:style w:type="paragraph" w:customStyle="1" w:styleId="ParaTab1">
    <w:name w:val="ParaTab 1"/>
    <w:rsid w:val="00C538B6"/>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ED19DD"/>
    <w:pPr>
      <w:tabs>
        <w:tab w:val="center" w:pos="4680"/>
        <w:tab w:val="right" w:pos="9360"/>
      </w:tabs>
    </w:pPr>
  </w:style>
  <w:style w:type="character" w:customStyle="1" w:styleId="HeaderChar">
    <w:name w:val="Header Char"/>
    <w:basedOn w:val="DefaultParagraphFont"/>
    <w:link w:val="Header"/>
    <w:rsid w:val="00ED19DD"/>
    <w:rPr>
      <w:sz w:val="24"/>
      <w:szCs w:val="24"/>
    </w:rPr>
  </w:style>
  <w:style w:type="character" w:customStyle="1" w:styleId="FooterChar">
    <w:name w:val="Footer Char"/>
    <w:basedOn w:val="DefaultParagraphFont"/>
    <w:link w:val="Footer"/>
    <w:rsid w:val="00ED19D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A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E5FF7"/>
    <w:pPr>
      <w:tabs>
        <w:tab w:val="center" w:pos="4320"/>
        <w:tab w:val="right" w:pos="8640"/>
      </w:tabs>
    </w:pPr>
  </w:style>
  <w:style w:type="character" w:styleId="PageNumber">
    <w:name w:val="page number"/>
    <w:basedOn w:val="DefaultParagraphFont"/>
    <w:rsid w:val="005E5FF7"/>
  </w:style>
  <w:style w:type="paragraph" w:styleId="BalloonText">
    <w:name w:val="Balloon Text"/>
    <w:basedOn w:val="Normal"/>
    <w:semiHidden/>
    <w:rsid w:val="00C10EEC"/>
    <w:rPr>
      <w:rFonts w:ascii="Tahoma" w:hAnsi="Tahoma" w:cs="Tahoma"/>
      <w:sz w:val="16"/>
      <w:szCs w:val="16"/>
    </w:rPr>
  </w:style>
  <w:style w:type="paragraph" w:customStyle="1" w:styleId="ParaTab1">
    <w:name w:val="ParaTab 1"/>
    <w:rsid w:val="00C538B6"/>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ED19DD"/>
    <w:pPr>
      <w:tabs>
        <w:tab w:val="center" w:pos="4680"/>
        <w:tab w:val="right" w:pos="9360"/>
      </w:tabs>
    </w:pPr>
  </w:style>
  <w:style w:type="character" w:customStyle="1" w:styleId="HeaderChar">
    <w:name w:val="Header Char"/>
    <w:basedOn w:val="DefaultParagraphFont"/>
    <w:link w:val="Header"/>
    <w:rsid w:val="00ED19DD"/>
    <w:rPr>
      <w:sz w:val="24"/>
      <w:szCs w:val="24"/>
    </w:rPr>
  </w:style>
  <w:style w:type="character" w:customStyle="1" w:styleId="FooterChar">
    <w:name w:val="Footer Char"/>
    <w:basedOn w:val="DefaultParagraphFont"/>
    <w:link w:val="Footer"/>
    <w:rsid w:val="00ED19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Lewis, Meska</cp:lastModifiedBy>
  <cp:revision>4</cp:revision>
  <cp:lastPrinted>2015-10-20T15:12:00Z</cp:lastPrinted>
  <dcterms:created xsi:type="dcterms:W3CDTF">2015-10-21T15:24:00Z</dcterms:created>
  <dcterms:modified xsi:type="dcterms:W3CDTF">2015-10-21T16:14:00Z</dcterms:modified>
</cp:coreProperties>
</file>