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605" w:rsidRPr="001279C8" w:rsidRDefault="00851605" w:rsidP="00851605">
      <w:pPr>
        <w:jc w:val="center"/>
        <w:rPr>
          <w:rFonts w:ascii="Times New Roman" w:hAnsi="Times New Roman"/>
          <w:b/>
          <w:sz w:val="24"/>
          <w:szCs w:val="24"/>
        </w:rPr>
      </w:pPr>
      <w:r w:rsidRPr="001279C8">
        <w:rPr>
          <w:rFonts w:ascii="Times New Roman" w:hAnsi="Times New Roman"/>
          <w:b/>
          <w:sz w:val="24"/>
          <w:szCs w:val="24"/>
        </w:rPr>
        <w:t>PENNSYLVANIA</w:t>
      </w:r>
    </w:p>
    <w:p w:rsidR="00851605" w:rsidRPr="001279C8" w:rsidRDefault="00851605" w:rsidP="00851605">
      <w:pPr>
        <w:jc w:val="center"/>
        <w:rPr>
          <w:rFonts w:ascii="Times New Roman" w:hAnsi="Times New Roman"/>
          <w:b/>
          <w:sz w:val="24"/>
          <w:szCs w:val="24"/>
        </w:rPr>
      </w:pPr>
      <w:r w:rsidRPr="001279C8">
        <w:rPr>
          <w:rFonts w:ascii="Times New Roman" w:hAnsi="Times New Roman"/>
          <w:b/>
          <w:sz w:val="24"/>
          <w:szCs w:val="24"/>
        </w:rPr>
        <w:t>PUBLIC UTILTY COMMISSION</w:t>
      </w:r>
    </w:p>
    <w:p w:rsidR="00851605" w:rsidRPr="001279C8" w:rsidRDefault="00851605" w:rsidP="00851605">
      <w:pPr>
        <w:jc w:val="center"/>
        <w:rPr>
          <w:rFonts w:ascii="Times New Roman" w:hAnsi="Times New Roman"/>
          <w:b/>
          <w:sz w:val="24"/>
          <w:szCs w:val="24"/>
        </w:rPr>
      </w:pPr>
      <w:r w:rsidRPr="001279C8">
        <w:rPr>
          <w:rFonts w:ascii="Times New Roman" w:hAnsi="Times New Roman"/>
          <w:b/>
          <w:sz w:val="24"/>
          <w:szCs w:val="24"/>
        </w:rPr>
        <w:t>Harrisburg, PA  17105-3265</w:t>
      </w:r>
    </w:p>
    <w:p w:rsidR="00B173A3" w:rsidRPr="001279C8" w:rsidRDefault="00B173A3" w:rsidP="00851605">
      <w:pPr>
        <w:jc w:val="center"/>
        <w:rPr>
          <w:rFonts w:ascii="Times New Roman" w:hAnsi="Times New Roman"/>
          <w:sz w:val="24"/>
          <w:szCs w:val="24"/>
        </w:rPr>
      </w:pPr>
    </w:p>
    <w:p w:rsidR="00851605" w:rsidRPr="001279C8" w:rsidRDefault="00851605" w:rsidP="00851605">
      <w:pPr>
        <w:rPr>
          <w:rFonts w:ascii="Times New Roman" w:hAnsi="Times New Roman"/>
          <w:sz w:val="24"/>
          <w:szCs w:val="24"/>
        </w:rPr>
      </w:pPr>
      <w:r w:rsidRPr="001279C8">
        <w:rPr>
          <w:rFonts w:ascii="Times New Roman" w:hAnsi="Times New Roman"/>
          <w:sz w:val="24"/>
          <w:szCs w:val="24"/>
        </w:rPr>
        <w:tab/>
      </w:r>
      <w:r w:rsidRPr="001279C8">
        <w:rPr>
          <w:rFonts w:ascii="Times New Roman" w:hAnsi="Times New Roman"/>
          <w:sz w:val="24"/>
          <w:szCs w:val="24"/>
        </w:rPr>
        <w:tab/>
      </w:r>
      <w:r w:rsidRPr="001279C8">
        <w:rPr>
          <w:rFonts w:ascii="Times New Roman" w:hAnsi="Times New Roman"/>
          <w:sz w:val="24"/>
          <w:szCs w:val="24"/>
        </w:rPr>
        <w:tab/>
      </w:r>
      <w:r w:rsidRPr="001279C8">
        <w:rPr>
          <w:rFonts w:ascii="Times New Roman" w:hAnsi="Times New Roman"/>
          <w:sz w:val="24"/>
          <w:szCs w:val="24"/>
        </w:rPr>
        <w:tab/>
      </w:r>
      <w:r w:rsidRPr="001279C8">
        <w:rPr>
          <w:rFonts w:ascii="Times New Roman" w:hAnsi="Times New Roman"/>
          <w:sz w:val="24"/>
          <w:szCs w:val="24"/>
        </w:rPr>
        <w:tab/>
      </w:r>
      <w:r w:rsidRPr="001279C8">
        <w:rPr>
          <w:rFonts w:ascii="Times New Roman" w:hAnsi="Times New Roman"/>
          <w:sz w:val="24"/>
          <w:szCs w:val="24"/>
        </w:rPr>
        <w:tab/>
      </w:r>
      <w:r w:rsidRPr="001279C8">
        <w:rPr>
          <w:rFonts w:ascii="Times New Roman" w:hAnsi="Times New Roman"/>
          <w:sz w:val="24"/>
          <w:szCs w:val="24"/>
        </w:rPr>
        <w:tab/>
        <w:t xml:space="preserve">Public Meeting held </w:t>
      </w:r>
      <w:r w:rsidR="007E08E1">
        <w:rPr>
          <w:rFonts w:ascii="Times New Roman" w:hAnsi="Times New Roman"/>
          <w:sz w:val="24"/>
          <w:szCs w:val="24"/>
        </w:rPr>
        <w:t xml:space="preserve">October </w:t>
      </w:r>
      <w:r w:rsidR="002D758E">
        <w:rPr>
          <w:rFonts w:ascii="Times New Roman" w:hAnsi="Times New Roman"/>
          <w:sz w:val="24"/>
          <w:szCs w:val="24"/>
        </w:rPr>
        <w:t>22</w:t>
      </w:r>
      <w:r w:rsidR="00FE4412">
        <w:rPr>
          <w:rFonts w:ascii="Times New Roman" w:hAnsi="Times New Roman"/>
          <w:sz w:val="24"/>
          <w:szCs w:val="24"/>
        </w:rPr>
        <w:t>, 2015</w:t>
      </w:r>
    </w:p>
    <w:p w:rsidR="0004695C" w:rsidRDefault="0004695C" w:rsidP="00851605">
      <w:pPr>
        <w:rPr>
          <w:rFonts w:ascii="Times New Roman" w:hAnsi="Times New Roman"/>
          <w:sz w:val="24"/>
          <w:szCs w:val="24"/>
        </w:rPr>
      </w:pPr>
    </w:p>
    <w:p w:rsidR="00C1259F" w:rsidRDefault="00C1259F" w:rsidP="00851605">
      <w:pPr>
        <w:rPr>
          <w:rFonts w:ascii="Times New Roman" w:hAnsi="Times New Roman"/>
          <w:sz w:val="24"/>
          <w:szCs w:val="24"/>
        </w:rPr>
      </w:pPr>
    </w:p>
    <w:p w:rsidR="00851605" w:rsidRPr="001279C8" w:rsidRDefault="00851605" w:rsidP="00851605">
      <w:pPr>
        <w:rPr>
          <w:rFonts w:ascii="Times New Roman" w:hAnsi="Times New Roman"/>
          <w:sz w:val="24"/>
          <w:szCs w:val="24"/>
        </w:rPr>
      </w:pPr>
      <w:r w:rsidRPr="001279C8">
        <w:rPr>
          <w:rFonts w:ascii="Times New Roman" w:hAnsi="Times New Roman"/>
          <w:sz w:val="24"/>
          <w:szCs w:val="24"/>
        </w:rPr>
        <w:t>Commissioners Present:</w:t>
      </w:r>
    </w:p>
    <w:p w:rsidR="00851605" w:rsidRPr="001279C8" w:rsidRDefault="00851605" w:rsidP="00851605">
      <w:pPr>
        <w:rPr>
          <w:rFonts w:ascii="Times New Roman" w:hAnsi="Times New Roman"/>
          <w:sz w:val="24"/>
          <w:szCs w:val="24"/>
        </w:rPr>
      </w:pPr>
    </w:p>
    <w:p w:rsidR="002D758E" w:rsidRPr="002D758E" w:rsidRDefault="002D758E" w:rsidP="002D758E">
      <w:pPr>
        <w:rPr>
          <w:rFonts w:ascii="Times New Roman" w:hAnsi="Times New Roman"/>
          <w:bCs/>
          <w:sz w:val="24"/>
          <w:szCs w:val="24"/>
        </w:rPr>
      </w:pPr>
      <w:r w:rsidRPr="002D758E">
        <w:rPr>
          <w:rFonts w:ascii="Times New Roman" w:hAnsi="Times New Roman"/>
          <w:bCs/>
          <w:sz w:val="24"/>
          <w:szCs w:val="24"/>
        </w:rPr>
        <w:t>Gladys M. Brown, Chairman</w:t>
      </w:r>
    </w:p>
    <w:p w:rsidR="002D758E" w:rsidRPr="002D758E" w:rsidRDefault="002D758E" w:rsidP="002D758E">
      <w:pPr>
        <w:rPr>
          <w:rFonts w:ascii="Times New Roman" w:hAnsi="Times New Roman"/>
          <w:bCs/>
          <w:sz w:val="24"/>
          <w:szCs w:val="24"/>
        </w:rPr>
      </w:pPr>
      <w:r w:rsidRPr="002D758E">
        <w:rPr>
          <w:rFonts w:ascii="Times New Roman" w:hAnsi="Times New Roman"/>
          <w:bCs/>
          <w:sz w:val="24"/>
          <w:szCs w:val="24"/>
        </w:rPr>
        <w:t>John F. Coleman, Jr., Vice Chairman</w:t>
      </w:r>
    </w:p>
    <w:p w:rsidR="002D758E" w:rsidRPr="002D758E" w:rsidRDefault="002D758E" w:rsidP="002D758E">
      <w:pPr>
        <w:rPr>
          <w:rFonts w:ascii="Times New Roman" w:hAnsi="Times New Roman"/>
          <w:bCs/>
          <w:sz w:val="24"/>
          <w:szCs w:val="24"/>
        </w:rPr>
      </w:pPr>
      <w:r w:rsidRPr="002D758E">
        <w:rPr>
          <w:rFonts w:ascii="Times New Roman" w:hAnsi="Times New Roman"/>
          <w:bCs/>
          <w:sz w:val="24"/>
          <w:szCs w:val="24"/>
        </w:rPr>
        <w:t>Pamela A. Witmer</w:t>
      </w:r>
    </w:p>
    <w:p w:rsidR="002D758E" w:rsidRPr="002D758E" w:rsidRDefault="002D758E" w:rsidP="002D758E">
      <w:pPr>
        <w:rPr>
          <w:rFonts w:ascii="Times New Roman" w:hAnsi="Times New Roman"/>
          <w:bCs/>
          <w:sz w:val="24"/>
          <w:szCs w:val="24"/>
        </w:rPr>
      </w:pPr>
      <w:r w:rsidRPr="002D758E">
        <w:rPr>
          <w:rFonts w:ascii="Times New Roman" w:hAnsi="Times New Roman"/>
          <w:bCs/>
          <w:sz w:val="24"/>
          <w:szCs w:val="24"/>
        </w:rPr>
        <w:t>Robert F. Powelson</w:t>
      </w:r>
    </w:p>
    <w:p w:rsidR="002D758E" w:rsidRPr="002D758E" w:rsidRDefault="002D758E" w:rsidP="002D758E">
      <w:pPr>
        <w:rPr>
          <w:rFonts w:ascii="Times New Roman" w:hAnsi="Times New Roman"/>
          <w:bCs/>
          <w:sz w:val="24"/>
          <w:szCs w:val="24"/>
        </w:rPr>
      </w:pPr>
      <w:r w:rsidRPr="002D758E">
        <w:rPr>
          <w:rFonts w:ascii="Times New Roman" w:hAnsi="Times New Roman"/>
          <w:bCs/>
          <w:sz w:val="24"/>
          <w:szCs w:val="24"/>
        </w:rPr>
        <w:t>Andrew G. Place</w:t>
      </w:r>
    </w:p>
    <w:p w:rsidR="007E08E1" w:rsidRDefault="007E08E1" w:rsidP="007E08E1">
      <w:pPr>
        <w:rPr>
          <w:rFonts w:ascii="Times New Roman" w:hAnsi="Times New Roman"/>
          <w:sz w:val="24"/>
          <w:szCs w:val="24"/>
        </w:rPr>
      </w:pPr>
    </w:p>
    <w:p w:rsidR="00A51169" w:rsidRPr="001279C8" w:rsidRDefault="00A51169" w:rsidP="00851605">
      <w:pPr>
        <w:rPr>
          <w:rFonts w:ascii="Times New Roman" w:hAnsi="Times New Roman"/>
          <w:sz w:val="24"/>
          <w:szCs w:val="24"/>
        </w:rPr>
      </w:pPr>
    </w:p>
    <w:p w:rsidR="00FB3277" w:rsidRPr="00FB3277" w:rsidRDefault="00FB3277" w:rsidP="00FB3277">
      <w:pPr>
        <w:suppressAutoHyphens/>
        <w:autoSpaceDE w:val="0"/>
        <w:autoSpaceDN w:val="0"/>
        <w:jc w:val="both"/>
        <w:rPr>
          <w:rFonts w:ascii="Times New Roman" w:eastAsia="Times New Roman" w:hAnsi="Times New Roman"/>
          <w:spacing w:val="-3"/>
          <w:sz w:val="24"/>
          <w:szCs w:val="24"/>
        </w:rPr>
      </w:pPr>
      <w:r w:rsidRPr="00FB3277">
        <w:rPr>
          <w:rFonts w:ascii="Times New Roman" w:eastAsia="Times New Roman" w:hAnsi="Times New Roman"/>
          <w:spacing w:val="-3"/>
          <w:sz w:val="24"/>
          <w:szCs w:val="24"/>
        </w:rPr>
        <w:t xml:space="preserve">Pennsylvania Public Utility Commission   </w:t>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fldChar w:fldCharType="begin"/>
      </w:r>
      <w:r w:rsidRPr="00FB3277">
        <w:rPr>
          <w:rFonts w:ascii="Times New Roman" w:eastAsia="Times New Roman" w:hAnsi="Times New Roman"/>
          <w:spacing w:val="-3"/>
          <w:sz w:val="24"/>
          <w:szCs w:val="24"/>
        </w:rPr>
        <w:instrText>fillin "Complainant's name" \d ""</w:instrText>
      </w:r>
      <w:r w:rsidRPr="00FB3277">
        <w:rPr>
          <w:rFonts w:ascii="Times New Roman" w:eastAsia="Times New Roman" w:hAnsi="Times New Roman"/>
          <w:spacing w:val="-3"/>
          <w:sz w:val="24"/>
          <w:szCs w:val="24"/>
        </w:rPr>
        <w:fldChar w:fldCharType="end"/>
      </w:r>
      <w:r w:rsidRPr="00FB3277">
        <w:rPr>
          <w:rFonts w:ascii="Times New Roman" w:eastAsia="Times New Roman" w:hAnsi="Times New Roman"/>
          <w:spacing w:val="-3"/>
          <w:sz w:val="24"/>
          <w:szCs w:val="24"/>
        </w:rPr>
        <w:t>:</w:t>
      </w:r>
      <w:r w:rsidRPr="00FB3277">
        <w:rPr>
          <w:rFonts w:ascii="Times New Roman" w:eastAsia="Times New Roman" w:hAnsi="Times New Roman"/>
          <w:spacing w:val="-3"/>
          <w:sz w:val="24"/>
          <w:szCs w:val="24"/>
        </w:rPr>
        <w:tab/>
      </w:r>
    </w:p>
    <w:p w:rsidR="00FB3277" w:rsidRPr="00FB3277" w:rsidRDefault="00FB3277" w:rsidP="00FB3277">
      <w:pPr>
        <w:suppressAutoHyphens/>
        <w:autoSpaceDE w:val="0"/>
        <w:autoSpaceDN w:val="0"/>
        <w:jc w:val="both"/>
        <w:rPr>
          <w:rFonts w:ascii="Times New Roman" w:eastAsia="Times New Roman" w:hAnsi="Times New Roman"/>
          <w:spacing w:val="-3"/>
          <w:sz w:val="24"/>
          <w:szCs w:val="24"/>
        </w:rPr>
      </w:pP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t>:</w:t>
      </w:r>
    </w:p>
    <w:p w:rsidR="00FB3277" w:rsidRPr="00FB3277" w:rsidRDefault="00FB3277" w:rsidP="00FB3277">
      <w:pPr>
        <w:suppressAutoHyphens/>
        <w:autoSpaceDE w:val="0"/>
        <w:autoSpaceDN w:val="0"/>
        <w:jc w:val="both"/>
        <w:rPr>
          <w:rFonts w:ascii="Times New Roman" w:eastAsia="Times New Roman" w:hAnsi="Times New Roman"/>
          <w:spacing w:val="-3"/>
          <w:sz w:val="24"/>
          <w:szCs w:val="24"/>
        </w:rPr>
      </w:pP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t>v.</w:t>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t>:</w:t>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t>R-2015-2480969</w:t>
      </w:r>
    </w:p>
    <w:p w:rsidR="00FB3277" w:rsidRPr="00FB3277" w:rsidRDefault="00FB3277" w:rsidP="00FB3277">
      <w:pPr>
        <w:suppressAutoHyphens/>
        <w:autoSpaceDE w:val="0"/>
        <w:autoSpaceDN w:val="0"/>
        <w:jc w:val="both"/>
        <w:rPr>
          <w:rFonts w:ascii="Times New Roman" w:eastAsia="Times New Roman" w:hAnsi="Times New Roman"/>
          <w:spacing w:val="-3"/>
          <w:sz w:val="24"/>
          <w:szCs w:val="24"/>
        </w:rPr>
      </w:pP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t>:</w:t>
      </w:r>
    </w:p>
    <w:p w:rsidR="00FB3277" w:rsidRPr="00FB3277" w:rsidRDefault="00FB3277" w:rsidP="00FB3277">
      <w:pPr>
        <w:suppressAutoHyphens/>
        <w:autoSpaceDE w:val="0"/>
        <w:autoSpaceDN w:val="0"/>
        <w:jc w:val="both"/>
        <w:rPr>
          <w:rFonts w:ascii="Times New Roman" w:eastAsia="Times New Roman" w:hAnsi="Times New Roman"/>
          <w:spacing w:val="-3"/>
          <w:sz w:val="24"/>
          <w:szCs w:val="24"/>
        </w:rPr>
      </w:pPr>
      <w:r w:rsidRPr="00FB3277">
        <w:rPr>
          <w:rFonts w:ascii="Times New Roman" w:eastAsia="Times New Roman" w:hAnsi="Times New Roman"/>
          <w:spacing w:val="-3"/>
          <w:sz w:val="24"/>
          <w:szCs w:val="24"/>
        </w:rPr>
        <w:t>PECO Energy Company</w:t>
      </w:r>
      <w:r w:rsidRPr="00FB3277">
        <w:rPr>
          <w:rFonts w:ascii="Times New Roman" w:eastAsia="Times New Roman" w:hAnsi="Times New Roman"/>
          <w:sz w:val="24"/>
          <w:szCs w:val="24"/>
        </w:rPr>
        <w:tab/>
      </w:r>
      <w:r w:rsidRPr="00FB3277">
        <w:rPr>
          <w:rFonts w:ascii="Times New Roman" w:eastAsia="Times New Roman" w:hAnsi="Times New Roman"/>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t>:</w:t>
      </w:r>
    </w:p>
    <w:p w:rsidR="00FB3277" w:rsidRPr="00FB3277" w:rsidRDefault="00FB3277" w:rsidP="00FB3277">
      <w:pPr>
        <w:suppressAutoHyphens/>
        <w:autoSpaceDE w:val="0"/>
        <w:autoSpaceDN w:val="0"/>
        <w:jc w:val="both"/>
        <w:rPr>
          <w:rFonts w:ascii="Times New Roman" w:eastAsia="Times New Roman" w:hAnsi="Times New Roman"/>
          <w:spacing w:val="-3"/>
          <w:sz w:val="24"/>
          <w:szCs w:val="24"/>
        </w:rPr>
      </w:pPr>
    </w:p>
    <w:p w:rsidR="00FB3277" w:rsidRPr="00FB3277" w:rsidRDefault="00FB3277" w:rsidP="00FB3277">
      <w:pPr>
        <w:suppressAutoHyphens/>
        <w:autoSpaceDE w:val="0"/>
        <w:autoSpaceDN w:val="0"/>
        <w:jc w:val="both"/>
        <w:rPr>
          <w:rFonts w:ascii="Times New Roman" w:eastAsia="Times New Roman" w:hAnsi="Times New Roman"/>
          <w:spacing w:val="-3"/>
          <w:sz w:val="24"/>
          <w:szCs w:val="24"/>
        </w:rPr>
      </w:pPr>
    </w:p>
    <w:p w:rsidR="00FB3277" w:rsidRPr="00FB3277" w:rsidRDefault="00FB3277" w:rsidP="00FB3277">
      <w:pPr>
        <w:suppressAutoHyphens/>
        <w:autoSpaceDE w:val="0"/>
        <w:autoSpaceDN w:val="0"/>
        <w:jc w:val="both"/>
        <w:rPr>
          <w:rFonts w:ascii="Times New Roman" w:eastAsia="Times New Roman" w:hAnsi="Times New Roman"/>
          <w:spacing w:val="-3"/>
          <w:sz w:val="24"/>
          <w:szCs w:val="24"/>
        </w:rPr>
      </w:pPr>
      <w:r w:rsidRPr="00FB3277">
        <w:rPr>
          <w:rFonts w:ascii="Times New Roman" w:eastAsia="Times New Roman" w:hAnsi="Times New Roman"/>
          <w:spacing w:val="-3"/>
          <w:sz w:val="24"/>
          <w:szCs w:val="24"/>
        </w:rPr>
        <w:t>Office of Consumer Advocate</w:t>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t>:</w:t>
      </w:r>
    </w:p>
    <w:p w:rsidR="00FB3277" w:rsidRPr="00FB3277" w:rsidRDefault="00FB3277" w:rsidP="00FB3277">
      <w:pPr>
        <w:suppressAutoHyphens/>
        <w:autoSpaceDE w:val="0"/>
        <w:autoSpaceDN w:val="0"/>
        <w:jc w:val="both"/>
        <w:rPr>
          <w:rFonts w:ascii="Times New Roman" w:eastAsia="Times New Roman" w:hAnsi="Times New Roman"/>
          <w:spacing w:val="-3"/>
          <w:sz w:val="24"/>
          <w:szCs w:val="24"/>
        </w:rPr>
      </w:pP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t>:</w:t>
      </w:r>
    </w:p>
    <w:p w:rsidR="00FB3277" w:rsidRPr="00FB3277" w:rsidRDefault="00FB3277" w:rsidP="00FB3277">
      <w:pPr>
        <w:suppressAutoHyphens/>
        <w:autoSpaceDE w:val="0"/>
        <w:autoSpaceDN w:val="0"/>
        <w:jc w:val="both"/>
        <w:rPr>
          <w:rFonts w:ascii="Times New Roman" w:eastAsia="Times New Roman" w:hAnsi="Times New Roman"/>
          <w:spacing w:val="-3"/>
          <w:sz w:val="24"/>
          <w:szCs w:val="24"/>
        </w:rPr>
      </w:pP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t>v.</w:t>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t>:</w:t>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z w:val="24"/>
          <w:szCs w:val="24"/>
        </w:rPr>
        <w:t>C-2015-</w:t>
      </w:r>
      <w:r w:rsidRPr="00FB3277">
        <w:rPr>
          <w:rFonts w:ascii="Times New Roman" w:hAnsi="Times New Roman"/>
          <w:sz w:val="24"/>
          <w:szCs w:val="24"/>
        </w:rPr>
        <w:t>2484808</w:t>
      </w:r>
    </w:p>
    <w:p w:rsidR="00FB3277" w:rsidRPr="00FB3277" w:rsidRDefault="00FB3277" w:rsidP="00FB3277">
      <w:pPr>
        <w:suppressAutoHyphens/>
        <w:autoSpaceDE w:val="0"/>
        <w:autoSpaceDN w:val="0"/>
        <w:jc w:val="both"/>
        <w:rPr>
          <w:rFonts w:ascii="Times New Roman" w:eastAsia="Times New Roman" w:hAnsi="Times New Roman"/>
          <w:spacing w:val="-3"/>
          <w:sz w:val="24"/>
          <w:szCs w:val="24"/>
        </w:rPr>
      </w:pP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t>:</w:t>
      </w:r>
    </w:p>
    <w:p w:rsidR="00FB3277" w:rsidRPr="00FB3277" w:rsidRDefault="00FB3277" w:rsidP="00FB3277">
      <w:pPr>
        <w:suppressAutoHyphens/>
        <w:autoSpaceDE w:val="0"/>
        <w:autoSpaceDN w:val="0"/>
        <w:jc w:val="both"/>
        <w:rPr>
          <w:rFonts w:ascii="Times New Roman" w:eastAsia="Times New Roman" w:hAnsi="Times New Roman"/>
          <w:spacing w:val="-3"/>
          <w:sz w:val="24"/>
          <w:szCs w:val="24"/>
        </w:rPr>
      </w:pPr>
      <w:r w:rsidRPr="00FB3277">
        <w:rPr>
          <w:rFonts w:ascii="Times New Roman" w:eastAsia="Times New Roman" w:hAnsi="Times New Roman"/>
          <w:spacing w:val="-3"/>
          <w:sz w:val="24"/>
          <w:szCs w:val="24"/>
        </w:rPr>
        <w:t>PECO Energy Company</w:t>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t>:</w:t>
      </w:r>
    </w:p>
    <w:p w:rsidR="00FB3277" w:rsidRPr="00FB3277" w:rsidRDefault="00FB3277" w:rsidP="00FB3277">
      <w:pPr>
        <w:suppressAutoHyphens/>
        <w:autoSpaceDE w:val="0"/>
        <w:autoSpaceDN w:val="0"/>
        <w:jc w:val="both"/>
        <w:rPr>
          <w:rFonts w:ascii="Times New Roman" w:eastAsia="Times New Roman" w:hAnsi="Times New Roman"/>
          <w:spacing w:val="-3"/>
          <w:sz w:val="24"/>
          <w:szCs w:val="24"/>
        </w:rPr>
      </w:pPr>
    </w:p>
    <w:p w:rsidR="00FB3277" w:rsidRPr="00FB3277" w:rsidRDefault="00FB3277" w:rsidP="00FB3277">
      <w:pPr>
        <w:suppressAutoHyphens/>
        <w:autoSpaceDE w:val="0"/>
        <w:autoSpaceDN w:val="0"/>
        <w:jc w:val="both"/>
        <w:rPr>
          <w:rFonts w:ascii="Times New Roman" w:eastAsia="Times New Roman" w:hAnsi="Times New Roman"/>
          <w:spacing w:val="-3"/>
          <w:sz w:val="24"/>
          <w:szCs w:val="24"/>
        </w:rPr>
      </w:pPr>
    </w:p>
    <w:p w:rsidR="00FB3277" w:rsidRPr="00FB3277" w:rsidRDefault="00FB3277" w:rsidP="00FB3277">
      <w:pPr>
        <w:suppressAutoHyphens/>
        <w:autoSpaceDE w:val="0"/>
        <w:autoSpaceDN w:val="0"/>
        <w:jc w:val="both"/>
        <w:rPr>
          <w:rFonts w:ascii="Times New Roman" w:eastAsia="Times New Roman" w:hAnsi="Times New Roman"/>
          <w:spacing w:val="-3"/>
          <w:sz w:val="24"/>
          <w:szCs w:val="24"/>
        </w:rPr>
      </w:pPr>
      <w:r w:rsidRPr="00FB3277">
        <w:rPr>
          <w:rFonts w:ascii="Times New Roman" w:eastAsia="Times New Roman" w:hAnsi="Times New Roman"/>
          <w:spacing w:val="-3"/>
          <w:sz w:val="24"/>
          <w:szCs w:val="24"/>
        </w:rPr>
        <w:t>Office of Small Business Advocate</w:t>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t>:</w:t>
      </w:r>
    </w:p>
    <w:p w:rsidR="00FB3277" w:rsidRPr="00FB3277" w:rsidRDefault="00FB3277" w:rsidP="00FB3277">
      <w:pPr>
        <w:suppressAutoHyphens/>
        <w:autoSpaceDE w:val="0"/>
        <w:autoSpaceDN w:val="0"/>
        <w:jc w:val="both"/>
        <w:rPr>
          <w:rFonts w:ascii="Times New Roman" w:eastAsia="Times New Roman" w:hAnsi="Times New Roman"/>
          <w:spacing w:val="-3"/>
          <w:sz w:val="24"/>
          <w:szCs w:val="24"/>
        </w:rPr>
      </w:pP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t>:</w:t>
      </w:r>
    </w:p>
    <w:p w:rsidR="00FB3277" w:rsidRPr="00FB3277" w:rsidRDefault="00FB3277" w:rsidP="00FB3277">
      <w:pPr>
        <w:suppressAutoHyphens/>
        <w:autoSpaceDE w:val="0"/>
        <w:autoSpaceDN w:val="0"/>
        <w:jc w:val="both"/>
        <w:rPr>
          <w:rFonts w:ascii="Times New Roman" w:eastAsia="Times New Roman" w:hAnsi="Times New Roman"/>
          <w:spacing w:val="-3"/>
          <w:sz w:val="24"/>
          <w:szCs w:val="24"/>
        </w:rPr>
      </w:pP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t>v.</w:t>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t>:</w:t>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z w:val="24"/>
          <w:szCs w:val="24"/>
        </w:rPr>
        <w:t>C-2015-2486734</w:t>
      </w:r>
    </w:p>
    <w:p w:rsidR="00FB3277" w:rsidRPr="00FB3277" w:rsidRDefault="00FB3277" w:rsidP="00FB3277">
      <w:pPr>
        <w:suppressAutoHyphens/>
        <w:autoSpaceDE w:val="0"/>
        <w:autoSpaceDN w:val="0"/>
        <w:jc w:val="both"/>
        <w:rPr>
          <w:rFonts w:ascii="Times New Roman" w:eastAsia="Times New Roman" w:hAnsi="Times New Roman"/>
          <w:spacing w:val="-3"/>
          <w:sz w:val="24"/>
          <w:szCs w:val="24"/>
        </w:rPr>
      </w:pP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t>:</w:t>
      </w:r>
    </w:p>
    <w:p w:rsidR="00FB3277" w:rsidRPr="00FB3277" w:rsidRDefault="00FB3277" w:rsidP="00FB3277">
      <w:pPr>
        <w:suppressAutoHyphens/>
        <w:autoSpaceDE w:val="0"/>
        <w:autoSpaceDN w:val="0"/>
        <w:jc w:val="both"/>
        <w:rPr>
          <w:rFonts w:ascii="Times New Roman" w:eastAsia="Times New Roman" w:hAnsi="Times New Roman"/>
          <w:spacing w:val="-3"/>
          <w:sz w:val="24"/>
          <w:szCs w:val="24"/>
        </w:rPr>
      </w:pPr>
      <w:r w:rsidRPr="00FB3277">
        <w:rPr>
          <w:rFonts w:ascii="Times New Roman" w:eastAsia="Times New Roman" w:hAnsi="Times New Roman"/>
          <w:spacing w:val="-3"/>
          <w:sz w:val="24"/>
          <w:szCs w:val="24"/>
        </w:rPr>
        <w:t>PECO Energy Company</w:t>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t>:</w:t>
      </w:r>
    </w:p>
    <w:p w:rsidR="00FB54FD" w:rsidRDefault="00FB54FD" w:rsidP="00851605">
      <w:pPr>
        <w:jc w:val="center"/>
        <w:rPr>
          <w:rFonts w:ascii="Times New Roman" w:hAnsi="Times New Roman"/>
          <w:sz w:val="24"/>
          <w:szCs w:val="24"/>
        </w:rPr>
      </w:pPr>
    </w:p>
    <w:p w:rsidR="00A51169" w:rsidRPr="001411E1" w:rsidRDefault="00A51169" w:rsidP="00094CDE">
      <w:pPr>
        <w:rPr>
          <w:rFonts w:ascii="Times New Roman" w:hAnsi="Times New Roman"/>
          <w:sz w:val="24"/>
          <w:szCs w:val="24"/>
        </w:rPr>
      </w:pPr>
    </w:p>
    <w:p w:rsidR="00051BB8" w:rsidRDefault="00051BB8" w:rsidP="00851605">
      <w:pPr>
        <w:jc w:val="center"/>
        <w:rPr>
          <w:rFonts w:ascii="Times New Roman" w:hAnsi="Times New Roman"/>
          <w:b/>
          <w:sz w:val="24"/>
          <w:szCs w:val="24"/>
          <w:u w:val="single"/>
        </w:rPr>
      </w:pPr>
    </w:p>
    <w:p w:rsidR="00851605" w:rsidRPr="001279C8" w:rsidRDefault="00851605" w:rsidP="00851605">
      <w:pPr>
        <w:jc w:val="center"/>
        <w:rPr>
          <w:rFonts w:ascii="Times New Roman" w:hAnsi="Times New Roman"/>
          <w:b/>
          <w:sz w:val="24"/>
          <w:szCs w:val="24"/>
          <w:u w:val="single"/>
        </w:rPr>
      </w:pPr>
      <w:r w:rsidRPr="001279C8">
        <w:rPr>
          <w:rFonts w:ascii="Times New Roman" w:hAnsi="Times New Roman"/>
          <w:b/>
          <w:sz w:val="24"/>
          <w:szCs w:val="24"/>
          <w:u w:val="single"/>
        </w:rPr>
        <w:t>ORDER</w:t>
      </w:r>
    </w:p>
    <w:p w:rsidR="00851605" w:rsidRDefault="00851605" w:rsidP="00851605">
      <w:pPr>
        <w:jc w:val="center"/>
        <w:rPr>
          <w:rFonts w:ascii="Times New Roman" w:hAnsi="Times New Roman"/>
          <w:sz w:val="24"/>
          <w:szCs w:val="24"/>
        </w:rPr>
      </w:pPr>
    </w:p>
    <w:p w:rsidR="00851605" w:rsidRDefault="00851605" w:rsidP="00785E60">
      <w:pPr>
        <w:jc w:val="center"/>
        <w:rPr>
          <w:rFonts w:ascii="Times New Roman" w:hAnsi="Times New Roman"/>
          <w:sz w:val="24"/>
          <w:szCs w:val="24"/>
        </w:rPr>
      </w:pPr>
    </w:p>
    <w:p w:rsidR="00851605" w:rsidRPr="001279C8" w:rsidRDefault="00851605" w:rsidP="00785E60">
      <w:pPr>
        <w:rPr>
          <w:rFonts w:ascii="Times New Roman" w:hAnsi="Times New Roman"/>
          <w:sz w:val="24"/>
          <w:szCs w:val="24"/>
        </w:rPr>
      </w:pPr>
      <w:r w:rsidRPr="001279C8">
        <w:rPr>
          <w:rFonts w:ascii="Times New Roman" w:hAnsi="Times New Roman"/>
          <w:sz w:val="24"/>
          <w:szCs w:val="24"/>
        </w:rPr>
        <w:tab/>
        <w:t>BY THE COMMISSION:</w:t>
      </w:r>
    </w:p>
    <w:p w:rsidR="00851605" w:rsidRPr="001279C8" w:rsidRDefault="00851605" w:rsidP="00785E60">
      <w:pPr>
        <w:spacing w:line="360" w:lineRule="auto"/>
        <w:rPr>
          <w:rFonts w:ascii="Times New Roman" w:hAnsi="Times New Roman"/>
          <w:sz w:val="24"/>
          <w:szCs w:val="24"/>
        </w:rPr>
      </w:pPr>
    </w:p>
    <w:p w:rsidR="00851605" w:rsidRDefault="00851605" w:rsidP="00FB3277">
      <w:pPr>
        <w:spacing w:line="360" w:lineRule="auto"/>
        <w:jc w:val="both"/>
        <w:rPr>
          <w:rFonts w:ascii="Times New Roman" w:hAnsi="Times New Roman"/>
          <w:sz w:val="24"/>
          <w:szCs w:val="24"/>
        </w:rPr>
      </w:pPr>
      <w:r w:rsidRPr="001279C8">
        <w:rPr>
          <w:rFonts w:ascii="Times New Roman" w:hAnsi="Times New Roman"/>
          <w:sz w:val="24"/>
          <w:szCs w:val="24"/>
        </w:rPr>
        <w:tab/>
      </w:r>
      <w:r w:rsidRPr="001279C8">
        <w:rPr>
          <w:rFonts w:ascii="Times New Roman" w:hAnsi="Times New Roman"/>
          <w:sz w:val="24"/>
          <w:szCs w:val="24"/>
        </w:rPr>
        <w:tab/>
        <w:t xml:space="preserve">We adopt as our action the </w:t>
      </w:r>
      <w:r w:rsidR="00FB3277">
        <w:rPr>
          <w:rFonts w:ascii="Times New Roman" w:hAnsi="Times New Roman"/>
          <w:sz w:val="24"/>
          <w:szCs w:val="24"/>
        </w:rPr>
        <w:t>Recommended</w:t>
      </w:r>
      <w:r w:rsidR="00F63DC6">
        <w:rPr>
          <w:rFonts w:ascii="Times New Roman" w:hAnsi="Times New Roman"/>
          <w:sz w:val="24"/>
          <w:szCs w:val="24"/>
        </w:rPr>
        <w:t xml:space="preserve"> Decision </w:t>
      </w:r>
      <w:r w:rsidR="0029292F" w:rsidRPr="001279C8">
        <w:rPr>
          <w:rFonts w:ascii="Times New Roman" w:hAnsi="Times New Roman"/>
          <w:sz w:val="24"/>
          <w:szCs w:val="24"/>
        </w:rPr>
        <w:t>of Administrative Law Judge</w:t>
      </w:r>
      <w:r w:rsidR="00FB3277">
        <w:rPr>
          <w:rFonts w:ascii="Times New Roman" w:hAnsi="Times New Roman"/>
          <w:sz w:val="24"/>
          <w:szCs w:val="24"/>
        </w:rPr>
        <w:t>s</w:t>
      </w:r>
      <w:r w:rsidR="00A42585">
        <w:rPr>
          <w:rFonts w:ascii="Times New Roman" w:hAnsi="Times New Roman"/>
          <w:sz w:val="24"/>
          <w:szCs w:val="24"/>
        </w:rPr>
        <w:t xml:space="preserve"> </w:t>
      </w:r>
      <w:r w:rsidR="00FB3277">
        <w:rPr>
          <w:rFonts w:ascii="Times New Roman" w:hAnsi="Times New Roman"/>
          <w:sz w:val="24"/>
          <w:szCs w:val="24"/>
        </w:rPr>
        <w:t>Eranda Vero and Darlene Heep</w:t>
      </w:r>
      <w:r w:rsidRPr="001279C8">
        <w:rPr>
          <w:rFonts w:ascii="Times New Roman" w:hAnsi="Times New Roman"/>
          <w:sz w:val="24"/>
          <w:szCs w:val="24"/>
        </w:rPr>
        <w:t xml:space="preserve">, dated </w:t>
      </w:r>
      <w:r w:rsidR="00FB3277">
        <w:rPr>
          <w:rFonts w:ascii="Times New Roman" w:hAnsi="Times New Roman"/>
          <w:sz w:val="24"/>
          <w:szCs w:val="24"/>
        </w:rPr>
        <w:t>August 13</w:t>
      </w:r>
      <w:r w:rsidR="00C339C7">
        <w:rPr>
          <w:rFonts w:ascii="Times New Roman" w:hAnsi="Times New Roman"/>
          <w:sz w:val="24"/>
          <w:szCs w:val="24"/>
        </w:rPr>
        <w:t>,</w:t>
      </w:r>
      <w:r w:rsidR="006E244C">
        <w:rPr>
          <w:rFonts w:ascii="Times New Roman" w:hAnsi="Times New Roman"/>
          <w:sz w:val="24"/>
          <w:szCs w:val="24"/>
        </w:rPr>
        <w:t xml:space="preserve"> 2015</w:t>
      </w:r>
      <w:r w:rsidRPr="001279C8">
        <w:rPr>
          <w:rFonts w:ascii="Times New Roman" w:hAnsi="Times New Roman"/>
          <w:sz w:val="24"/>
          <w:szCs w:val="24"/>
        </w:rPr>
        <w:t>;</w:t>
      </w:r>
    </w:p>
    <w:p w:rsidR="00FB3277" w:rsidRDefault="00FB3277" w:rsidP="00FB3277">
      <w:pPr>
        <w:spacing w:line="360" w:lineRule="auto"/>
        <w:jc w:val="both"/>
        <w:rPr>
          <w:rFonts w:ascii="Times New Roman" w:hAnsi="Times New Roman"/>
          <w:sz w:val="24"/>
          <w:szCs w:val="24"/>
        </w:rPr>
        <w:sectPr w:rsidR="00FB3277" w:rsidSect="002D758E">
          <w:footerReference w:type="default" r:id="rId9"/>
          <w:pgSz w:w="12240" w:h="15840" w:code="1"/>
          <w:pgMar w:top="1440" w:right="1440" w:bottom="1440" w:left="1440" w:header="720" w:footer="720" w:gutter="0"/>
          <w:cols w:space="720"/>
          <w:docGrid w:linePitch="360"/>
        </w:sectPr>
      </w:pPr>
    </w:p>
    <w:p w:rsidR="00851605" w:rsidRPr="001279C8" w:rsidRDefault="0010749D" w:rsidP="00FB3277">
      <w:pPr>
        <w:spacing w:line="360" w:lineRule="auto"/>
        <w:jc w:val="both"/>
        <w:rPr>
          <w:rFonts w:ascii="Times New Roman" w:hAnsi="Times New Roman"/>
          <w:sz w:val="24"/>
          <w:szCs w:val="24"/>
        </w:rPr>
      </w:pPr>
      <w:r>
        <w:rPr>
          <w:rFonts w:ascii="Times New Roman" w:hAnsi="Times New Roman"/>
          <w:sz w:val="24"/>
          <w:szCs w:val="24"/>
        </w:rPr>
        <w:lastRenderedPageBreak/>
        <w:tab/>
      </w:r>
      <w:r w:rsidR="00851605" w:rsidRPr="001279C8">
        <w:rPr>
          <w:rFonts w:ascii="Times New Roman" w:hAnsi="Times New Roman"/>
          <w:sz w:val="24"/>
          <w:szCs w:val="24"/>
        </w:rPr>
        <w:t>THEREFORE,</w:t>
      </w:r>
    </w:p>
    <w:p w:rsidR="00851605" w:rsidRPr="001279C8" w:rsidRDefault="00851605" w:rsidP="00FB3277">
      <w:pPr>
        <w:spacing w:line="360" w:lineRule="auto"/>
        <w:jc w:val="both"/>
        <w:rPr>
          <w:rFonts w:ascii="Times New Roman" w:hAnsi="Times New Roman"/>
          <w:sz w:val="24"/>
          <w:szCs w:val="24"/>
        </w:rPr>
      </w:pPr>
    </w:p>
    <w:p w:rsidR="004B3BB7" w:rsidRDefault="00A51169" w:rsidP="00FB3277">
      <w:pPr>
        <w:spacing w:line="360" w:lineRule="auto"/>
        <w:jc w:val="both"/>
        <w:rPr>
          <w:rFonts w:ascii="Times New Roman" w:hAnsi="Times New Roman"/>
          <w:sz w:val="24"/>
          <w:szCs w:val="24"/>
        </w:rPr>
      </w:pPr>
      <w:r>
        <w:rPr>
          <w:rFonts w:ascii="Times New Roman" w:hAnsi="Times New Roman"/>
          <w:sz w:val="24"/>
          <w:szCs w:val="24"/>
        </w:rPr>
        <w:tab/>
        <w:t>IT IS ORDERED</w:t>
      </w:r>
    </w:p>
    <w:p w:rsidR="00094CDE" w:rsidRDefault="00094CDE" w:rsidP="00FB3277">
      <w:pPr>
        <w:spacing w:line="360" w:lineRule="auto"/>
        <w:jc w:val="both"/>
        <w:rPr>
          <w:rFonts w:ascii="Times New Roman" w:hAnsi="Times New Roman"/>
          <w:sz w:val="24"/>
          <w:szCs w:val="24"/>
        </w:rPr>
      </w:pPr>
    </w:p>
    <w:p w:rsidR="00FB3277" w:rsidRPr="00FB3277" w:rsidRDefault="00FB3277" w:rsidP="00B52AEA">
      <w:pPr>
        <w:autoSpaceDE w:val="0"/>
        <w:autoSpaceDN w:val="0"/>
        <w:spacing w:line="360" w:lineRule="auto"/>
        <w:ind w:firstLine="1440"/>
        <w:jc w:val="both"/>
        <w:rPr>
          <w:rFonts w:ascii="Times New Roman" w:eastAsia="Times New Roman" w:hAnsi="Times New Roman"/>
          <w:sz w:val="24"/>
          <w:szCs w:val="24"/>
        </w:rPr>
      </w:pPr>
      <w:r w:rsidRPr="00FB3277">
        <w:rPr>
          <w:rFonts w:ascii="Times New Roman" w:eastAsia="Times New Roman" w:hAnsi="Times New Roman"/>
          <w:sz w:val="24"/>
          <w:szCs w:val="24"/>
        </w:rPr>
        <w:t>1.</w:t>
      </w:r>
      <w:r w:rsidRPr="00FB3277">
        <w:rPr>
          <w:rFonts w:ascii="Times New Roman" w:eastAsia="Times New Roman" w:hAnsi="Times New Roman"/>
          <w:sz w:val="24"/>
          <w:szCs w:val="24"/>
        </w:rPr>
        <w:tab/>
        <w:t xml:space="preserve">That the Joint Petition for Complete Settlement submitted by PECO Energy Company, the Bureau of Investigation and Enforcement, the Office of Consumer Advocate, and the Office of Small Business Advocate at Docket Nos. </w:t>
      </w:r>
      <w:r w:rsidRPr="00FB3277">
        <w:rPr>
          <w:rFonts w:ascii="Times New Roman" w:eastAsia="Times New Roman" w:hAnsi="Times New Roman"/>
          <w:spacing w:val="-3"/>
          <w:sz w:val="24"/>
          <w:szCs w:val="24"/>
        </w:rPr>
        <w:t>R-2015-</w:t>
      </w:r>
      <w:r w:rsidRPr="00FB3277">
        <w:rPr>
          <w:rFonts w:ascii="Times New Roman" w:hAnsi="Times New Roman"/>
          <w:sz w:val="24"/>
          <w:szCs w:val="24"/>
        </w:rPr>
        <w:t>2480969</w:t>
      </w:r>
      <w:r w:rsidRPr="00FB3277">
        <w:rPr>
          <w:rFonts w:ascii="Times New Roman" w:eastAsia="Times New Roman" w:hAnsi="Times New Roman"/>
          <w:spacing w:val="-3"/>
          <w:sz w:val="24"/>
          <w:szCs w:val="24"/>
        </w:rPr>
        <w:t xml:space="preserve">, </w:t>
      </w:r>
      <w:r w:rsidRPr="00FB3277">
        <w:rPr>
          <w:rFonts w:ascii="Times New Roman" w:eastAsia="Times New Roman" w:hAnsi="Times New Roman"/>
          <w:sz w:val="24"/>
          <w:szCs w:val="24"/>
        </w:rPr>
        <w:t>C-2015-</w:t>
      </w:r>
      <w:r w:rsidRPr="00FB3277">
        <w:rPr>
          <w:rFonts w:ascii="Times New Roman" w:hAnsi="Times New Roman"/>
          <w:sz w:val="24"/>
          <w:szCs w:val="24"/>
        </w:rPr>
        <w:t xml:space="preserve">2484808 </w:t>
      </w:r>
      <w:r w:rsidRPr="00FB3277">
        <w:rPr>
          <w:rFonts w:ascii="Times New Roman" w:eastAsia="Times New Roman" w:hAnsi="Times New Roman"/>
          <w:sz w:val="24"/>
          <w:szCs w:val="24"/>
        </w:rPr>
        <w:t xml:space="preserve">and C-2015-2486734 </w:t>
      </w:r>
      <w:proofErr w:type="gramStart"/>
      <w:r w:rsidRPr="00FB3277">
        <w:rPr>
          <w:rFonts w:ascii="Times New Roman" w:eastAsia="Times New Roman" w:hAnsi="Times New Roman"/>
          <w:sz w:val="24"/>
          <w:szCs w:val="24"/>
        </w:rPr>
        <w:t>is</w:t>
      </w:r>
      <w:proofErr w:type="gramEnd"/>
      <w:r w:rsidRPr="00FB3277">
        <w:rPr>
          <w:rFonts w:ascii="Times New Roman" w:eastAsia="Times New Roman" w:hAnsi="Times New Roman"/>
          <w:sz w:val="24"/>
          <w:szCs w:val="24"/>
        </w:rPr>
        <w:t xml:space="preserve"> adopted, including all terms and conditions. </w:t>
      </w:r>
    </w:p>
    <w:p w:rsidR="00FB3277" w:rsidRPr="00FB3277" w:rsidRDefault="00FB3277" w:rsidP="00FB3277">
      <w:pPr>
        <w:autoSpaceDE w:val="0"/>
        <w:autoSpaceDN w:val="0"/>
        <w:spacing w:line="360" w:lineRule="auto"/>
        <w:jc w:val="both"/>
        <w:rPr>
          <w:rFonts w:ascii="Times New Roman" w:eastAsia="Times New Roman" w:hAnsi="Times New Roman"/>
          <w:sz w:val="24"/>
          <w:szCs w:val="24"/>
        </w:rPr>
      </w:pPr>
    </w:p>
    <w:p w:rsidR="00FB3277" w:rsidRPr="00FB3277" w:rsidRDefault="00FB3277" w:rsidP="00FB3277">
      <w:pPr>
        <w:autoSpaceDE w:val="0"/>
        <w:autoSpaceDN w:val="0"/>
        <w:spacing w:line="360" w:lineRule="auto"/>
        <w:jc w:val="both"/>
        <w:rPr>
          <w:rFonts w:ascii="Times New Roman" w:eastAsia="Times New Roman" w:hAnsi="Times New Roman"/>
          <w:spacing w:val="-3"/>
          <w:sz w:val="24"/>
          <w:szCs w:val="24"/>
        </w:rPr>
      </w:pP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t>2.</w:t>
      </w:r>
      <w:r w:rsidRPr="00FB3277">
        <w:rPr>
          <w:rFonts w:ascii="Times New Roman" w:eastAsia="Times New Roman" w:hAnsi="Times New Roman"/>
          <w:spacing w:val="-3"/>
          <w:sz w:val="24"/>
          <w:szCs w:val="24"/>
        </w:rPr>
        <w:tab/>
        <w:t>That PECO Energy Company is authorized to file a tariff supplement to reflect rates and terms consistent with the Settlement and applicable to the Section 1307(f) purchased gas cost rate investigation at Docket No. R-2015-</w:t>
      </w:r>
      <w:r w:rsidRPr="00FB3277">
        <w:rPr>
          <w:rFonts w:ascii="Times New Roman" w:hAnsi="Times New Roman"/>
          <w:sz w:val="24"/>
          <w:szCs w:val="24"/>
        </w:rPr>
        <w:t>2480969</w:t>
      </w:r>
      <w:r w:rsidRPr="00FB3277">
        <w:rPr>
          <w:rFonts w:ascii="Times New Roman" w:eastAsia="Times New Roman" w:hAnsi="Times New Roman"/>
          <w:spacing w:val="-3"/>
          <w:sz w:val="24"/>
          <w:szCs w:val="24"/>
        </w:rPr>
        <w:t xml:space="preserve"> to be effective for services rendered on or after December 1, 2015, subject to quarterly adjustments as permitted by the Commission’s regulations.</w:t>
      </w:r>
    </w:p>
    <w:p w:rsidR="00FB3277" w:rsidRPr="00FB3277" w:rsidRDefault="00FB3277" w:rsidP="00FB3277">
      <w:pPr>
        <w:autoSpaceDE w:val="0"/>
        <w:autoSpaceDN w:val="0"/>
        <w:spacing w:line="360" w:lineRule="auto"/>
        <w:jc w:val="both"/>
        <w:rPr>
          <w:rFonts w:ascii="Times New Roman" w:eastAsia="Times New Roman" w:hAnsi="Times New Roman"/>
          <w:spacing w:val="-3"/>
          <w:sz w:val="24"/>
          <w:szCs w:val="24"/>
        </w:rPr>
      </w:pPr>
    </w:p>
    <w:p w:rsidR="00FB3277" w:rsidRPr="00FB3277" w:rsidRDefault="00FB3277" w:rsidP="00FB3277">
      <w:pPr>
        <w:autoSpaceDE w:val="0"/>
        <w:autoSpaceDN w:val="0"/>
        <w:spacing w:line="360" w:lineRule="auto"/>
        <w:jc w:val="both"/>
        <w:rPr>
          <w:rFonts w:ascii="Times New Roman" w:eastAsia="Times New Roman" w:hAnsi="Times New Roman"/>
          <w:sz w:val="24"/>
          <w:szCs w:val="24"/>
        </w:rPr>
      </w:pPr>
      <w:r w:rsidRPr="00FB3277">
        <w:rPr>
          <w:rFonts w:ascii="Times New Roman" w:eastAsia="Times New Roman" w:hAnsi="Times New Roman"/>
          <w:spacing w:val="-3"/>
          <w:sz w:val="24"/>
          <w:szCs w:val="24"/>
        </w:rPr>
        <w:tab/>
      </w:r>
      <w:r w:rsidRPr="00FB3277">
        <w:rPr>
          <w:rFonts w:ascii="Times New Roman" w:eastAsia="Times New Roman" w:hAnsi="Times New Roman"/>
          <w:spacing w:val="-3"/>
          <w:sz w:val="24"/>
          <w:szCs w:val="24"/>
        </w:rPr>
        <w:tab/>
        <w:t>3</w:t>
      </w:r>
      <w:r w:rsidRPr="00FB3277">
        <w:rPr>
          <w:rFonts w:ascii="Times New Roman" w:eastAsia="Times New Roman" w:hAnsi="Times New Roman"/>
          <w:sz w:val="24"/>
          <w:szCs w:val="24"/>
        </w:rPr>
        <w:t>.</w:t>
      </w:r>
      <w:r w:rsidRPr="00FB3277">
        <w:rPr>
          <w:rFonts w:ascii="Times New Roman" w:eastAsia="Times New Roman" w:hAnsi="Times New Roman"/>
          <w:sz w:val="24"/>
          <w:szCs w:val="24"/>
        </w:rPr>
        <w:tab/>
        <w:t>That upon the filing of the tariff supplement by PECO Energy Company acceptable to the Commission as conforming with this Order and the Joint Petition for Complete Settlement and after entry of the Commission’s Order approving the Settlement, the purchased gas cost rate established therein shall become effective, on at least one day’s notice, for service rendered on and after December 1, 2015.</w:t>
      </w:r>
    </w:p>
    <w:p w:rsidR="00FB3277" w:rsidRPr="00FB3277" w:rsidRDefault="00FB3277" w:rsidP="00FB3277">
      <w:pPr>
        <w:autoSpaceDE w:val="0"/>
        <w:autoSpaceDN w:val="0"/>
        <w:spacing w:line="360" w:lineRule="auto"/>
        <w:jc w:val="both"/>
        <w:rPr>
          <w:rFonts w:ascii="Times New Roman" w:eastAsia="Times New Roman" w:hAnsi="Times New Roman"/>
          <w:snapToGrid w:val="0"/>
          <w:sz w:val="24"/>
          <w:szCs w:val="24"/>
        </w:rPr>
      </w:pPr>
    </w:p>
    <w:p w:rsidR="00FB3277" w:rsidRPr="00FB3277" w:rsidRDefault="00FB3277" w:rsidP="00FB3277">
      <w:pPr>
        <w:autoSpaceDE w:val="0"/>
        <w:autoSpaceDN w:val="0"/>
        <w:spacing w:line="360" w:lineRule="auto"/>
        <w:jc w:val="both"/>
        <w:rPr>
          <w:rFonts w:ascii="Times New Roman" w:eastAsia="Times New Roman" w:hAnsi="Times New Roman"/>
          <w:sz w:val="24"/>
          <w:szCs w:val="24"/>
        </w:rPr>
      </w:pPr>
      <w:r w:rsidRPr="00FB3277">
        <w:rPr>
          <w:rFonts w:ascii="Times New Roman" w:eastAsia="Times New Roman" w:hAnsi="Times New Roman"/>
          <w:snapToGrid w:val="0"/>
          <w:sz w:val="24"/>
          <w:szCs w:val="24"/>
        </w:rPr>
        <w:tab/>
      </w:r>
      <w:r w:rsidRPr="00FB3277">
        <w:rPr>
          <w:rFonts w:ascii="Times New Roman" w:eastAsia="Times New Roman" w:hAnsi="Times New Roman"/>
          <w:snapToGrid w:val="0"/>
          <w:sz w:val="24"/>
          <w:szCs w:val="24"/>
        </w:rPr>
        <w:tab/>
        <w:t>4.</w:t>
      </w:r>
      <w:r w:rsidRPr="00FB3277">
        <w:rPr>
          <w:rFonts w:ascii="Times New Roman" w:eastAsia="Times New Roman" w:hAnsi="Times New Roman"/>
          <w:snapToGrid w:val="0"/>
          <w:sz w:val="24"/>
          <w:szCs w:val="24"/>
        </w:rPr>
        <w:tab/>
      </w:r>
      <w:r w:rsidRPr="00FB3277">
        <w:rPr>
          <w:rFonts w:ascii="Times New Roman" w:eastAsia="Times New Roman" w:hAnsi="Times New Roman"/>
          <w:sz w:val="24"/>
          <w:szCs w:val="24"/>
        </w:rPr>
        <w:t xml:space="preserve">That admitted into the record of this proceeding are:  (1) PECO’s Advance Filing, consisting of Sections 1-22; (2) PECO’s Definitive Filing, Statement Nos. 1 and 2, including accompanying Exhibits; (3) I&amp;E’s Statement No. 1 including the accompanying Exhibit; and (4) the transcript of the June 12, 2015 prehearing conference. </w:t>
      </w:r>
    </w:p>
    <w:p w:rsidR="00FB3277" w:rsidRPr="00FB3277" w:rsidRDefault="00FB3277" w:rsidP="00FB3277">
      <w:pPr>
        <w:autoSpaceDE w:val="0"/>
        <w:autoSpaceDN w:val="0"/>
        <w:spacing w:line="360" w:lineRule="auto"/>
        <w:jc w:val="both"/>
        <w:rPr>
          <w:rFonts w:ascii="Times New Roman" w:eastAsia="Times New Roman" w:hAnsi="Times New Roman"/>
          <w:sz w:val="24"/>
          <w:szCs w:val="24"/>
        </w:rPr>
      </w:pPr>
    </w:p>
    <w:p w:rsidR="00FB3277" w:rsidRPr="00FB3277" w:rsidRDefault="00FB3277" w:rsidP="00FB3277">
      <w:pPr>
        <w:autoSpaceDE w:val="0"/>
        <w:autoSpaceDN w:val="0"/>
        <w:spacing w:line="360" w:lineRule="auto"/>
        <w:jc w:val="both"/>
        <w:rPr>
          <w:rFonts w:ascii="Times New Roman" w:eastAsia="Times New Roman" w:hAnsi="Times New Roman"/>
          <w:sz w:val="24"/>
          <w:szCs w:val="24"/>
        </w:rPr>
      </w:pPr>
      <w:r w:rsidRPr="00FB3277">
        <w:rPr>
          <w:rFonts w:ascii="Times New Roman" w:eastAsia="Times New Roman" w:hAnsi="Times New Roman"/>
          <w:sz w:val="24"/>
          <w:szCs w:val="24"/>
        </w:rPr>
        <w:tab/>
      </w:r>
      <w:r w:rsidRPr="00FB3277">
        <w:rPr>
          <w:rFonts w:ascii="Times New Roman" w:eastAsia="Times New Roman" w:hAnsi="Times New Roman"/>
          <w:sz w:val="24"/>
          <w:szCs w:val="24"/>
        </w:rPr>
        <w:tab/>
        <w:t>5.</w:t>
      </w:r>
      <w:r w:rsidRPr="00FB3277">
        <w:rPr>
          <w:rFonts w:ascii="Times New Roman" w:eastAsia="Times New Roman" w:hAnsi="Times New Roman"/>
          <w:sz w:val="24"/>
          <w:szCs w:val="24"/>
        </w:rPr>
        <w:tab/>
        <w:t>That the Formal Complaint of the Office of Consumer Advocate at Docket No. C-2015-</w:t>
      </w:r>
      <w:r w:rsidRPr="00FB3277">
        <w:rPr>
          <w:rFonts w:ascii="Times New Roman" w:hAnsi="Times New Roman"/>
          <w:sz w:val="24"/>
          <w:szCs w:val="24"/>
        </w:rPr>
        <w:t xml:space="preserve">2484808 </w:t>
      </w:r>
      <w:r w:rsidRPr="00FB3277">
        <w:rPr>
          <w:rFonts w:ascii="Times New Roman" w:eastAsia="Times New Roman" w:hAnsi="Times New Roman"/>
          <w:spacing w:val="-3"/>
          <w:sz w:val="24"/>
          <w:szCs w:val="24"/>
        </w:rPr>
        <w:t xml:space="preserve">is </w:t>
      </w:r>
      <w:r w:rsidRPr="00FB3277">
        <w:rPr>
          <w:rFonts w:ascii="Times New Roman" w:eastAsia="Times New Roman" w:hAnsi="Times New Roman"/>
          <w:sz w:val="24"/>
          <w:szCs w:val="24"/>
        </w:rPr>
        <w:t>deemed satisfied.</w:t>
      </w:r>
    </w:p>
    <w:p w:rsidR="00FB3277" w:rsidRPr="00FB3277" w:rsidRDefault="00FB3277" w:rsidP="00FB3277">
      <w:pPr>
        <w:autoSpaceDE w:val="0"/>
        <w:autoSpaceDN w:val="0"/>
        <w:spacing w:line="360" w:lineRule="auto"/>
        <w:jc w:val="both"/>
        <w:rPr>
          <w:rFonts w:ascii="Times New Roman" w:eastAsia="Times New Roman" w:hAnsi="Times New Roman"/>
          <w:sz w:val="24"/>
          <w:szCs w:val="24"/>
        </w:rPr>
      </w:pPr>
    </w:p>
    <w:p w:rsidR="00FB3277" w:rsidRPr="00FB3277" w:rsidRDefault="00FB3277" w:rsidP="00FB3277">
      <w:pPr>
        <w:autoSpaceDE w:val="0"/>
        <w:autoSpaceDN w:val="0"/>
        <w:spacing w:line="360" w:lineRule="auto"/>
        <w:jc w:val="both"/>
        <w:rPr>
          <w:rFonts w:ascii="Times New Roman" w:eastAsia="Times New Roman" w:hAnsi="Times New Roman"/>
          <w:sz w:val="24"/>
          <w:szCs w:val="24"/>
        </w:rPr>
      </w:pPr>
      <w:r w:rsidRPr="00FB3277">
        <w:rPr>
          <w:rFonts w:ascii="Times New Roman" w:eastAsia="Times New Roman" w:hAnsi="Times New Roman"/>
          <w:sz w:val="24"/>
          <w:szCs w:val="24"/>
        </w:rPr>
        <w:tab/>
      </w:r>
      <w:r w:rsidRPr="00FB3277">
        <w:rPr>
          <w:rFonts w:ascii="Times New Roman" w:eastAsia="Times New Roman" w:hAnsi="Times New Roman"/>
          <w:sz w:val="24"/>
          <w:szCs w:val="24"/>
        </w:rPr>
        <w:tab/>
        <w:t>6.</w:t>
      </w:r>
      <w:r w:rsidRPr="00FB3277">
        <w:rPr>
          <w:rFonts w:ascii="Times New Roman" w:eastAsia="Times New Roman" w:hAnsi="Times New Roman"/>
          <w:sz w:val="24"/>
          <w:szCs w:val="24"/>
        </w:rPr>
        <w:tab/>
        <w:t>That the Formal Complaint of the Office of Small Business Advocate at Docket No.</w:t>
      </w:r>
      <w:r w:rsidRPr="00FB3277">
        <w:rPr>
          <w:rFonts w:ascii="Times New Roman" w:eastAsia="Times New Roman" w:hAnsi="Times New Roman"/>
          <w:spacing w:val="-3"/>
          <w:sz w:val="24"/>
          <w:szCs w:val="24"/>
        </w:rPr>
        <w:t xml:space="preserve"> </w:t>
      </w:r>
      <w:r w:rsidRPr="00FB3277">
        <w:rPr>
          <w:rFonts w:ascii="Times New Roman" w:eastAsia="Times New Roman" w:hAnsi="Times New Roman"/>
          <w:sz w:val="24"/>
          <w:szCs w:val="24"/>
        </w:rPr>
        <w:t>C-2015-2486734 is deemed satisfied.</w:t>
      </w:r>
    </w:p>
    <w:p w:rsidR="00FB3277" w:rsidRPr="00FB3277" w:rsidRDefault="00FB3277" w:rsidP="00FB3277">
      <w:pPr>
        <w:autoSpaceDE w:val="0"/>
        <w:autoSpaceDN w:val="0"/>
        <w:spacing w:line="360" w:lineRule="auto"/>
        <w:jc w:val="both"/>
        <w:rPr>
          <w:rFonts w:ascii="Times New Roman" w:eastAsia="Times New Roman" w:hAnsi="Times New Roman"/>
          <w:sz w:val="24"/>
          <w:szCs w:val="24"/>
        </w:rPr>
      </w:pPr>
    </w:p>
    <w:p w:rsidR="00FB3277" w:rsidRPr="00FB3277" w:rsidRDefault="00FB3277" w:rsidP="00FB3277">
      <w:pPr>
        <w:autoSpaceDE w:val="0"/>
        <w:autoSpaceDN w:val="0"/>
        <w:spacing w:line="360" w:lineRule="auto"/>
        <w:jc w:val="both"/>
        <w:rPr>
          <w:rFonts w:ascii="Times New Roman" w:eastAsia="Times New Roman" w:hAnsi="Times New Roman"/>
          <w:sz w:val="24"/>
          <w:szCs w:val="24"/>
        </w:rPr>
      </w:pPr>
      <w:r w:rsidRPr="00FB3277">
        <w:rPr>
          <w:rFonts w:ascii="Times New Roman" w:eastAsia="Times New Roman" w:hAnsi="Times New Roman"/>
          <w:sz w:val="24"/>
          <w:szCs w:val="24"/>
        </w:rPr>
        <w:tab/>
      </w:r>
      <w:r w:rsidRPr="00FB3277">
        <w:rPr>
          <w:rFonts w:ascii="Times New Roman" w:eastAsia="Times New Roman" w:hAnsi="Times New Roman"/>
          <w:sz w:val="24"/>
          <w:szCs w:val="24"/>
        </w:rPr>
        <w:tab/>
        <w:t>7.</w:t>
      </w:r>
      <w:r w:rsidRPr="00FB3277">
        <w:rPr>
          <w:rFonts w:ascii="Times New Roman" w:eastAsia="Times New Roman" w:hAnsi="Times New Roman"/>
          <w:sz w:val="24"/>
          <w:szCs w:val="24"/>
        </w:rPr>
        <w:tab/>
        <w:t>That upon acceptance and approval by the Commission of the tariff supplement filed by PECO Energy Company consistent with this Order, this proceeding shall be marked closed.</w:t>
      </w:r>
    </w:p>
    <w:p w:rsidR="00787D19" w:rsidRDefault="00787D19" w:rsidP="00B35F45">
      <w:pPr>
        <w:suppressAutoHyphens/>
        <w:autoSpaceDE w:val="0"/>
        <w:autoSpaceDN w:val="0"/>
        <w:spacing w:line="360" w:lineRule="auto"/>
        <w:jc w:val="both"/>
        <w:rPr>
          <w:rFonts w:ascii="Times New Roman" w:eastAsia="Times New Roman" w:hAnsi="Times New Roman"/>
          <w:sz w:val="24"/>
          <w:szCs w:val="24"/>
        </w:rPr>
      </w:pPr>
    </w:p>
    <w:p w:rsidR="00851605" w:rsidRPr="001279C8" w:rsidRDefault="00344F24" w:rsidP="00A51169">
      <w:pPr>
        <w:suppressAutoHyphens/>
        <w:autoSpaceDE w:val="0"/>
        <w:autoSpaceDN w:val="0"/>
        <w:spacing w:line="360" w:lineRule="auto"/>
        <w:jc w:val="both"/>
        <w:rPr>
          <w:rFonts w:ascii="Times New Roman" w:hAnsi="Times New Roman"/>
          <w:sz w:val="24"/>
          <w:szCs w:val="24"/>
        </w:rPr>
      </w:pPr>
      <w:r>
        <w:rPr>
          <w:noProof/>
        </w:rPr>
        <w:drawing>
          <wp:anchor distT="0" distB="0" distL="114300" distR="114300" simplePos="0" relativeHeight="251659264" behindDoc="1" locked="0" layoutInCell="1" allowOverlap="1" wp14:anchorId="138F5BD3" wp14:editId="7DC27C8C">
            <wp:simplePos x="0" y="0"/>
            <wp:positionH relativeFrom="column">
              <wp:posOffset>3171825</wp:posOffset>
            </wp:positionH>
            <wp:positionV relativeFrom="paragraph">
              <wp:posOffset>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55BE0">
        <w:rPr>
          <w:rFonts w:ascii="Times New Roman" w:eastAsia="Times New Roman" w:hAnsi="Times New Roman"/>
          <w:sz w:val="24"/>
          <w:szCs w:val="24"/>
        </w:rPr>
        <w:tab/>
      </w:r>
      <w:r w:rsidR="00B55BE0">
        <w:rPr>
          <w:rFonts w:ascii="Times New Roman" w:eastAsia="Times New Roman" w:hAnsi="Times New Roman"/>
          <w:sz w:val="24"/>
          <w:szCs w:val="24"/>
        </w:rPr>
        <w:tab/>
      </w:r>
      <w:r w:rsidR="00B55BE0">
        <w:rPr>
          <w:rFonts w:ascii="Times New Roman" w:eastAsia="Times New Roman" w:hAnsi="Times New Roman"/>
          <w:sz w:val="24"/>
          <w:szCs w:val="24"/>
        </w:rPr>
        <w:tab/>
      </w:r>
      <w:r w:rsidR="00B55BE0">
        <w:rPr>
          <w:rFonts w:ascii="Times New Roman" w:eastAsia="Times New Roman" w:hAnsi="Times New Roman"/>
          <w:sz w:val="24"/>
          <w:szCs w:val="24"/>
        </w:rPr>
        <w:tab/>
      </w:r>
      <w:r w:rsidR="00B55BE0">
        <w:rPr>
          <w:rFonts w:ascii="Times New Roman" w:eastAsia="Times New Roman" w:hAnsi="Times New Roman"/>
          <w:sz w:val="24"/>
          <w:szCs w:val="24"/>
        </w:rPr>
        <w:tab/>
      </w:r>
      <w:r w:rsidR="00B55BE0">
        <w:rPr>
          <w:rFonts w:ascii="Times New Roman" w:eastAsia="Times New Roman" w:hAnsi="Times New Roman"/>
          <w:sz w:val="24"/>
          <w:szCs w:val="24"/>
        </w:rPr>
        <w:tab/>
      </w:r>
      <w:r w:rsidR="008B6611" w:rsidRPr="001279C8">
        <w:rPr>
          <w:rFonts w:ascii="Times New Roman" w:eastAsia="Times New Roman" w:hAnsi="Times New Roman"/>
          <w:sz w:val="24"/>
          <w:szCs w:val="24"/>
        </w:rPr>
        <w:tab/>
      </w:r>
      <w:r w:rsidR="00851605" w:rsidRPr="001279C8">
        <w:rPr>
          <w:rFonts w:ascii="Times New Roman" w:hAnsi="Times New Roman"/>
          <w:sz w:val="24"/>
          <w:szCs w:val="24"/>
        </w:rPr>
        <w:t>BY THE COMMISSION</w:t>
      </w:r>
    </w:p>
    <w:p w:rsidR="00851605" w:rsidRDefault="00851605" w:rsidP="00A50163">
      <w:pPr>
        <w:ind w:left="5040"/>
        <w:rPr>
          <w:rFonts w:ascii="Times New Roman" w:hAnsi="Times New Roman"/>
          <w:sz w:val="24"/>
          <w:szCs w:val="24"/>
        </w:rPr>
      </w:pPr>
    </w:p>
    <w:p w:rsidR="002E5BBB" w:rsidRPr="001279C8" w:rsidRDefault="002E5BBB" w:rsidP="00A50163">
      <w:pPr>
        <w:ind w:left="5040"/>
        <w:rPr>
          <w:rFonts w:ascii="Times New Roman" w:hAnsi="Times New Roman"/>
          <w:sz w:val="24"/>
          <w:szCs w:val="24"/>
        </w:rPr>
      </w:pPr>
    </w:p>
    <w:p w:rsidR="00851605" w:rsidRPr="001279C8" w:rsidRDefault="00851605" w:rsidP="00A50163">
      <w:pPr>
        <w:ind w:left="5040"/>
        <w:rPr>
          <w:rFonts w:ascii="Times New Roman" w:hAnsi="Times New Roman"/>
          <w:sz w:val="24"/>
          <w:szCs w:val="24"/>
        </w:rPr>
      </w:pPr>
    </w:p>
    <w:p w:rsidR="00851605" w:rsidRPr="001279C8" w:rsidRDefault="00851605" w:rsidP="00A50163">
      <w:pPr>
        <w:ind w:left="5040"/>
        <w:rPr>
          <w:rFonts w:ascii="Times New Roman" w:hAnsi="Times New Roman"/>
          <w:sz w:val="24"/>
          <w:szCs w:val="24"/>
        </w:rPr>
      </w:pPr>
      <w:r w:rsidRPr="001279C8">
        <w:rPr>
          <w:rFonts w:ascii="Times New Roman" w:hAnsi="Times New Roman"/>
          <w:sz w:val="24"/>
          <w:szCs w:val="24"/>
        </w:rPr>
        <w:t>Rosemary Chiavetta</w:t>
      </w:r>
    </w:p>
    <w:p w:rsidR="00851605" w:rsidRPr="001279C8" w:rsidRDefault="00851605" w:rsidP="00A50163">
      <w:pPr>
        <w:ind w:left="5040"/>
        <w:rPr>
          <w:rFonts w:ascii="Times New Roman" w:hAnsi="Times New Roman"/>
          <w:sz w:val="24"/>
          <w:szCs w:val="24"/>
        </w:rPr>
      </w:pPr>
      <w:r w:rsidRPr="001279C8">
        <w:rPr>
          <w:rFonts w:ascii="Times New Roman" w:hAnsi="Times New Roman"/>
          <w:sz w:val="24"/>
          <w:szCs w:val="24"/>
        </w:rPr>
        <w:t>Secretary</w:t>
      </w:r>
    </w:p>
    <w:p w:rsidR="00D32187" w:rsidRDefault="00D32187" w:rsidP="00851605">
      <w:pPr>
        <w:rPr>
          <w:rFonts w:ascii="Times New Roman" w:hAnsi="Times New Roman"/>
          <w:sz w:val="24"/>
          <w:szCs w:val="24"/>
        </w:rPr>
      </w:pPr>
    </w:p>
    <w:p w:rsidR="00FB54FD" w:rsidRDefault="00FB54FD" w:rsidP="00851605">
      <w:pPr>
        <w:rPr>
          <w:rFonts w:ascii="Times New Roman" w:hAnsi="Times New Roman"/>
          <w:sz w:val="24"/>
          <w:szCs w:val="24"/>
        </w:rPr>
      </w:pPr>
    </w:p>
    <w:p w:rsidR="00871815" w:rsidRDefault="00871815" w:rsidP="00851605">
      <w:pPr>
        <w:rPr>
          <w:rFonts w:ascii="Times New Roman" w:hAnsi="Times New Roman"/>
          <w:sz w:val="24"/>
          <w:szCs w:val="24"/>
        </w:rPr>
      </w:pPr>
    </w:p>
    <w:p w:rsidR="00851605" w:rsidRPr="001279C8" w:rsidRDefault="00851605" w:rsidP="00851605">
      <w:pPr>
        <w:rPr>
          <w:rFonts w:ascii="Times New Roman" w:hAnsi="Times New Roman"/>
          <w:sz w:val="24"/>
          <w:szCs w:val="24"/>
        </w:rPr>
      </w:pPr>
      <w:r w:rsidRPr="001279C8">
        <w:rPr>
          <w:rFonts w:ascii="Times New Roman" w:hAnsi="Times New Roman"/>
          <w:sz w:val="24"/>
          <w:szCs w:val="24"/>
        </w:rPr>
        <w:t>(SEAL)</w:t>
      </w:r>
    </w:p>
    <w:p w:rsidR="00851605" w:rsidRPr="001279C8" w:rsidRDefault="00851605" w:rsidP="00851605">
      <w:pPr>
        <w:rPr>
          <w:rFonts w:ascii="Times New Roman" w:hAnsi="Times New Roman"/>
          <w:sz w:val="24"/>
          <w:szCs w:val="24"/>
        </w:rPr>
      </w:pPr>
    </w:p>
    <w:p w:rsidR="00851605" w:rsidRPr="001279C8" w:rsidRDefault="00851605" w:rsidP="00851605">
      <w:pPr>
        <w:rPr>
          <w:rFonts w:ascii="Times New Roman" w:hAnsi="Times New Roman"/>
          <w:sz w:val="24"/>
          <w:szCs w:val="24"/>
        </w:rPr>
      </w:pPr>
      <w:r w:rsidRPr="001279C8">
        <w:rPr>
          <w:rFonts w:ascii="Times New Roman" w:hAnsi="Times New Roman"/>
          <w:sz w:val="24"/>
          <w:szCs w:val="24"/>
        </w:rPr>
        <w:t>ORDER ADOPTED:</w:t>
      </w:r>
      <w:r w:rsidR="0015354D">
        <w:rPr>
          <w:rFonts w:ascii="Times New Roman" w:hAnsi="Times New Roman"/>
          <w:sz w:val="24"/>
          <w:szCs w:val="24"/>
        </w:rPr>
        <w:tab/>
      </w:r>
      <w:r w:rsidR="007E08E1">
        <w:rPr>
          <w:rFonts w:ascii="Times New Roman" w:hAnsi="Times New Roman"/>
          <w:sz w:val="24"/>
          <w:szCs w:val="24"/>
        </w:rPr>
        <w:t xml:space="preserve">October </w:t>
      </w:r>
      <w:r w:rsidR="002D758E">
        <w:rPr>
          <w:rFonts w:ascii="Times New Roman" w:hAnsi="Times New Roman"/>
          <w:sz w:val="24"/>
          <w:szCs w:val="24"/>
        </w:rPr>
        <w:t>22</w:t>
      </w:r>
      <w:r w:rsidR="00FE4412">
        <w:rPr>
          <w:rFonts w:ascii="Times New Roman" w:hAnsi="Times New Roman"/>
          <w:sz w:val="24"/>
          <w:szCs w:val="24"/>
        </w:rPr>
        <w:t>, 2015</w:t>
      </w:r>
    </w:p>
    <w:p w:rsidR="00851605" w:rsidRPr="001279C8" w:rsidRDefault="00851605" w:rsidP="00851605">
      <w:pPr>
        <w:rPr>
          <w:rFonts w:ascii="Times New Roman" w:hAnsi="Times New Roman"/>
          <w:sz w:val="24"/>
          <w:szCs w:val="24"/>
        </w:rPr>
      </w:pPr>
    </w:p>
    <w:p w:rsidR="00B4392F" w:rsidRDefault="00851605">
      <w:pPr>
        <w:rPr>
          <w:rFonts w:ascii="Times New Roman" w:hAnsi="Times New Roman"/>
          <w:sz w:val="24"/>
          <w:szCs w:val="24"/>
        </w:rPr>
      </w:pPr>
      <w:r w:rsidRPr="001279C8">
        <w:rPr>
          <w:rFonts w:ascii="Times New Roman" w:hAnsi="Times New Roman"/>
          <w:sz w:val="24"/>
          <w:szCs w:val="24"/>
        </w:rPr>
        <w:t>ORDER ENTERED:</w:t>
      </w:r>
      <w:r w:rsidRPr="001279C8">
        <w:rPr>
          <w:rFonts w:ascii="Times New Roman" w:hAnsi="Times New Roman"/>
          <w:sz w:val="24"/>
          <w:szCs w:val="24"/>
        </w:rPr>
        <w:tab/>
      </w:r>
      <w:r w:rsidR="00344F24">
        <w:rPr>
          <w:rFonts w:ascii="Times New Roman" w:hAnsi="Times New Roman"/>
          <w:sz w:val="24"/>
          <w:szCs w:val="24"/>
        </w:rPr>
        <w:t>October 22, 2015</w:t>
      </w:r>
      <w:bookmarkStart w:id="0" w:name="_GoBack"/>
      <w:bookmarkEnd w:id="0"/>
    </w:p>
    <w:p w:rsidR="007E08E1" w:rsidRDefault="007E08E1">
      <w:pPr>
        <w:rPr>
          <w:rFonts w:ascii="Times New Roman" w:hAnsi="Times New Roman"/>
          <w:sz w:val="24"/>
          <w:szCs w:val="24"/>
        </w:rPr>
      </w:pPr>
    </w:p>
    <w:p w:rsidR="007E08E1" w:rsidRDefault="007E08E1">
      <w:pPr>
        <w:rPr>
          <w:rFonts w:ascii="Times New Roman" w:hAnsi="Times New Roman"/>
          <w:sz w:val="24"/>
          <w:szCs w:val="24"/>
        </w:rPr>
      </w:pPr>
    </w:p>
    <w:p w:rsidR="007E08E1" w:rsidRDefault="007E08E1">
      <w:pPr>
        <w:rPr>
          <w:rFonts w:ascii="Times New Roman" w:hAnsi="Times New Roman"/>
          <w:sz w:val="24"/>
          <w:szCs w:val="24"/>
        </w:rPr>
      </w:pPr>
    </w:p>
    <w:p w:rsidR="007E08E1" w:rsidRDefault="007E08E1">
      <w:pPr>
        <w:rPr>
          <w:rFonts w:ascii="Times New Roman" w:hAnsi="Times New Roman"/>
          <w:sz w:val="24"/>
          <w:szCs w:val="24"/>
        </w:rPr>
      </w:pPr>
    </w:p>
    <w:p w:rsidR="007E08E1" w:rsidRDefault="007E08E1">
      <w:pPr>
        <w:rPr>
          <w:rFonts w:ascii="Times New Roman" w:hAnsi="Times New Roman"/>
          <w:sz w:val="24"/>
          <w:szCs w:val="24"/>
        </w:rPr>
      </w:pPr>
    </w:p>
    <w:p w:rsidR="007E08E1" w:rsidRDefault="007E08E1">
      <w:pPr>
        <w:rPr>
          <w:rFonts w:ascii="Times New Roman" w:hAnsi="Times New Roman"/>
          <w:sz w:val="24"/>
          <w:szCs w:val="24"/>
        </w:rPr>
      </w:pPr>
    </w:p>
    <w:p w:rsidR="007E08E1" w:rsidRDefault="007E08E1">
      <w:pPr>
        <w:rPr>
          <w:rFonts w:ascii="Times New Roman" w:hAnsi="Times New Roman"/>
          <w:sz w:val="24"/>
          <w:szCs w:val="24"/>
        </w:rPr>
      </w:pPr>
    </w:p>
    <w:p w:rsidR="007E08E1" w:rsidRDefault="007E08E1">
      <w:pPr>
        <w:rPr>
          <w:rFonts w:ascii="Times New Roman" w:hAnsi="Times New Roman"/>
          <w:sz w:val="24"/>
          <w:szCs w:val="24"/>
        </w:rPr>
      </w:pPr>
    </w:p>
    <w:p w:rsidR="007E08E1" w:rsidRDefault="007E08E1">
      <w:pPr>
        <w:rPr>
          <w:rFonts w:ascii="Times New Roman" w:hAnsi="Times New Roman"/>
          <w:sz w:val="24"/>
          <w:szCs w:val="24"/>
        </w:rPr>
      </w:pPr>
    </w:p>
    <w:p w:rsidR="007E08E1" w:rsidRDefault="007E08E1">
      <w:pPr>
        <w:rPr>
          <w:rFonts w:ascii="Times New Roman" w:hAnsi="Times New Roman"/>
          <w:sz w:val="24"/>
          <w:szCs w:val="24"/>
        </w:rPr>
      </w:pPr>
    </w:p>
    <w:sectPr w:rsidR="007E08E1" w:rsidSect="002D758E">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F0A" w:rsidRDefault="008B3F0A">
      <w:r>
        <w:separator/>
      </w:r>
    </w:p>
  </w:endnote>
  <w:endnote w:type="continuationSeparator" w:id="0">
    <w:p w:rsidR="008B3F0A" w:rsidRDefault="008B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5AD" w:rsidRDefault="000E75A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365156"/>
      <w:docPartObj>
        <w:docPartGallery w:val="Page Numbers (Bottom of Page)"/>
        <w:docPartUnique/>
      </w:docPartObj>
    </w:sdtPr>
    <w:sdtEndPr>
      <w:rPr>
        <w:noProof/>
      </w:rPr>
    </w:sdtEndPr>
    <w:sdtContent>
      <w:p w:rsidR="00FB3277" w:rsidRDefault="00FB3277">
        <w:pPr>
          <w:pStyle w:val="Footer"/>
          <w:jc w:val="center"/>
        </w:pPr>
        <w:r>
          <w:fldChar w:fldCharType="begin"/>
        </w:r>
        <w:r>
          <w:instrText xml:space="preserve"> PAGE   \* MERGEFORMAT </w:instrText>
        </w:r>
        <w:r>
          <w:fldChar w:fldCharType="separate"/>
        </w:r>
        <w:r w:rsidR="00344F24">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F0A" w:rsidRDefault="008B3F0A">
      <w:r>
        <w:separator/>
      </w:r>
    </w:p>
  </w:footnote>
  <w:footnote w:type="continuationSeparator" w:id="0">
    <w:p w:rsidR="008B3F0A" w:rsidRDefault="008B3F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42A1C"/>
    <w:multiLevelType w:val="hybridMultilevel"/>
    <w:tmpl w:val="349E1EE2"/>
    <w:lvl w:ilvl="0" w:tplc="20BC48C6">
      <w:start w:val="1"/>
      <w:numFmt w:val="decimal"/>
      <w:lvlRestart w:val="0"/>
      <w:lvlText w:val="(%1)"/>
      <w:lvlJc w:val="left"/>
      <w:pPr>
        <w:ind w:left="2160" w:hanging="360"/>
      </w:pPr>
      <w:rPr>
        <w:rFonts w:hint="default"/>
      </w:rPr>
    </w:lvl>
    <w:lvl w:ilvl="1" w:tplc="F1A840F6" w:tentative="1">
      <w:start w:val="1"/>
      <w:numFmt w:val="lowerLetter"/>
      <w:lvlText w:val="%2."/>
      <w:lvlJc w:val="left"/>
      <w:pPr>
        <w:ind w:left="2880" w:hanging="360"/>
      </w:pPr>
    </w:lvl>
    <w:lvl w:ilvl="2" w:tplc="973ED3BA" w:tentative="1">
      <w:start w:val="1"/>
      <w:numFmt w:val="lowerRoman"/>
      <w:lvlText w:val="%3."/>
      <w:lvlJc w:val="right"/>
      <w:pPr>
        <w:ind w:left="3600" w:hanging="180"/>
      </w:pPr>
    </w:lvl>
    <w:lvl w:ilvl="3" w:tplc="3B627444" w:tentative="1">
      <w:start w:val="1"/>
      <w:numFmt w:val="decimal"/>
      <w:lvlText w:val="%4."/>
      <w:lvlJc w:val="left"/>
      <w:pPr>
        <w:ind w:left="4320" w:hanging="360"/>
      </w:pPr>
    </w:lvl>
    <w:lvl w:ilvl="4" w:tplc="AFFE1CE6" w:tentative="1">
      <w:start w:val="1"/>
      <w:numFmt w:val="lowerLetter"/>
      <w:lvlText w:val="%5."/>
      <w:lvlJc w:val="left"/>
      <w:pPr>
        <w:ind w:left="5040" w:hanging="360"/>
      </w:pPr>
    </w:lvl>
    <w:lvl w:ilvl="5" w:tplc="08284F98" w:tentative="1">
      <w:start w:val="1"/>
      <w:numFmt w:val="lowerRoman"/>
      <w:lvlText w:val="%6."/>
      <w:lvlJc w:val="right"/>
      <w:pPr>
        <w:ind w:left="5760" w:hanging="180"/>
      </w:pPr>
    </w:lvl>
    <w:lvl w:ilvl="6" w:tplc="CA941106" w:tentative="1">
      <w:start w:val="1"/>
      <w:numFmt w:val="decimal"/>
      <w:lvlText w:val="%7."/>
      <w:lvlJc w:val="left"/>
      <w:pPr>
        <w:ind w:left="6480" w:hanging="360"/>
      </w:pPr>
    </w:lvl>
    <w:lvl w:ilvl="7" w:tplc="7774164E" w:tentative="1">
      <w:start w:val="1"/>
      <w:numFmt w:val="lowerLetter"/>
      <w:lvlText w:val="%8."/>
      <w:lvlJc w:val="left"/>
      <w:pPr>
        <w:ind w:left="7200" w:hanging="360"/>
      </w:pPr>
    </w:lvl>
    <w:lvl w:ilvl="8" w:tplc="2EFE520E" w:tentative="1">
      <w:start w:val="1"/>
      <w:numFmt w:val="lowerRoman"/>
      <w:lvlText w:val="%9."/>
      <w:lvlJc w:val="right"/>
      <w:pPr>
        <w:ind w:left="7920"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0E5E6764"/>
    <w:multiLevelType w:val="hybridMultilevel"/>
    <w:tmpl w:val="B7A81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1C7EDA"/>
    <w:multiLevelType w:val="hybridMultilevel"/>
    <w:tmpl w:val="76005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7E21CC"/>
    <w:multiLevelType w:val="multilevel"/>
    <w:tmpl w:val="AD80A5B0"/>
    <w:name w:val=" Numbered List222"/>
    <w:lvl w:ilvl="0">
      <w:start w:val="1"/>
      <w:numFmt w:val="decimal"/>
      <w:lvlRestart w:val="0"/>
      <w:lvlText w:val="(%1)"/>
      <w:lvlJc w:val="left"/>
      <w:pPr>
        <w:tabs>
          <w:tab w:val="num" w:pos="2160"/>
        </w:tabs>
        <w:ind w:left="216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88F6D75"/>
    <w:multiLevelType w:val="hybridMultilevel"/>
    <w:tmpl w:val="058E6D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563099C"/>
    <w:multiLevelType w:val="hybridMultilevel"/>
    <w:tmpl w:val="43047220"/>
    <w:lvl w:ilvl="0" w:tplc="3632892E">
      <w:start w:val="5"/>
      <w:numFmt w:val="lowerRoman"/>
      <w:lvlText w:val="%1."/>
      <w:lvlJc w:val="left"/>
      <w:pPr>
        <w:ind w:left="6480" w:hanging="72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8">
    <w:nsid w:val="27E23B49"/>
    <w:multiLevelType w:val="hybridMultilevel"/>
    <w:tmpl w:val="4A8C53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9211EB"/>
    <w:multiLevelType w:val="hybridMultilevel"/>
    <w:tmpl w:val="9DB81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6A13D1"/>
    <w:multiLevelType w:val="hybridMultilevel"/>
    <w:tmpl w:val="02CEEFD4"/>
    <w:lvl w:ilvl="0" w:tplc="1E2A8490">
      <w:start w:val="1"/>
      <w:numFmt w:val="decimal"/>
      <w:lvlText w:val="%1."/>
      <w:lvlJc w:val="left"/>
      <w:pPr>
        <w:ind w:left="2160" w:hanging="72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89F2CC4"/>
    <w:multiLevelType w:val="multilevel"/>
    <w:tmpl w:val="61CC51C0"/>
    <w:lvl w:ilvl="0">
      <w:start w:val="1"/>
      <w:numFmt w:val="decimal"/>
      <w:lvlRestart w:val="0"/>
      <w:lvlText w:val="(%1)"/>
      <w:lvlJc w:val="left"/>
      <w:pPr>
        <w:tabs>
          <w:tab w:val="num" w:pos="2430"/>
        </w:tabs>
        <w:ind w:left="243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FAB20C3"/>
    <w:multiLevelType w:val="hybridMultilevel"/>
    <w:tmpl w:val="169CDD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6F83299"/>
    <w:multiLevelType w:val="hybridMultilevel"/>
    <w:tmpl w:val="A2E23068"/>
    <w:lvl w:ilvl="0" w:tplc="356853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A54D49"/>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CF02FF9"/>
    <w:multiLevelType w:val="hybridMultilevel"/>
    <w:tmpl w:val="44501800"/>
    <w:lvl w:ilvl="0" w:tplc="25967486">
      <w:start w:val="1"/>
      <w:numFmt w:val="decimal"/>
      <w:lvlText w:val="%1."/>
      <w:lvlJc w:val="left"/>
      <w:pPr>
        <w:ind w:left="1440" w:hanging="360"/>
      </w:pPr>
    </w:lvl>
    <w:lvl w:ilvl="1" w:tplc="A0B249B4">
      <w:start w:val="1"/>
      <w:numFmt w:val="lowerLetter"/>
      <w:lvlText w:val="%2."/>
      <w:lvlJc w:val="left"/>
      <w:pPr>
        <w:ind w:left="2160" w:hanging="360"/>
      </w:pPr>
    </w:lvl>
    <w:lvl w:ilvl="2" w:tplc="E50C8876" w:tentative="1">
      <w:start w:val="1"/>
      <w:numFmt w:val="lowerRoman"/>
      <w:lvlText w:val="%3."/>
      <w:lvlJc w:val="right"/>
      <w:pPr>
        <w:ind w:left="2880" w:hanging="180"/>
      </w:pPr>
    </w:lvl>
    <w:lvl w:ilvl="3" w:tplc="B79665EC" w:tentative="1">
      <w:start w:val="1"/>
      <w:numFmt w:val="decimal"/>
      <w:lvlText w:val="%4."/>
      <w:lvlJc w:val="left"/>
      <w:pPr>
        <w:ind w:left="3600" w:hanging="360"/>
      </w:pPr>
    </w:lvl>
    <w:lvl w:ilvl="4" w:tplc="9C7CE912" w:tentative="1">
      <w:start w:val="1"/>
      <w:numFmt w:val="lowerLetter"/>
      <w:lvlText w:val="%5."/>
      <w:lvlJc w:val="left"/>
      <w:pPr>
        <w:ind w:left="4320" w:hanging="360"/>
      </w:pPr>
    </w:lvl>
    <w:lvl w:ilvl="5" w:tplc="F5DCAFE0" w:tentative="1">
      <w:start w:val="1"/>
      <w:numFmt w:val="lowerRoman"/>
      <w:lvlText w:val="%6."/>
      <w:lvlJc w:val="right"/>
      <w:pPr>
        <w:ind w:left="5040" w:hanging="180"/>
      </w:pPr>
    </w:lvl>
    <w:lvl w:ilvl="6" w:tplc="A25C0BCC" w:tentative="1">
      <w:start w:val="1"/>
      <w:numFmt w:val="decimal"/>
      <w:lvlText w:val="%7."/>
      <w:lvlJc w:val="left"/>
      <w:pPr>
        <w:ind w:left="5760" w:hanging="360"/>
      </w:pPr>
    </w:lvl>
    <w:lvl w:ilvl="7" w:tplc="F528A2E6" w:tentative="1">
      <w:start w:val="1"/>
      <w:numFmt w:val="lowerLetter"/>
      <w:lvlText w:val="%8."/>
      <w:lvlJc w:val="left"/>
      <w:pPr>
        <w:ind w:left="6480" w:hanging="360"/>
      </w:pPr>
    </w:lvl>
    <w:lvl w:ilvl="8" w:tplc="ED682C1A" w:tentative="1">
      <w:start w:val="1"/>
      <w:numFmt w:val="lowerRoman"/>
      <w:lvlText w:val="%9."/>
      <w:lvlJc w:val="right"/>
      <w:pPr>
        <w:ind w:left="7200" w:hanging="180"/>
      </w:pPr>
    </w:lvl>
  </w:abstractNum>
  <w:abstractNum w:abstractNumId="16">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DE56EE"/>
    <w:multiLevelType w:val="hybridMultilevel"/>
    <w:tmpl w:val="628E613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A86613"/>
    <w:multiLevelType w:val="hybridMultilevel"/>
    <w:tmpl w:val="9528B860"/>
    <w:lvl w:ilvl="0" w:tplc="CB424056">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nsid w:val="77664E15"/>
    <w:multiLevelType w:val="singleLevel"/>
    <w:tmpl w:val="9AD8CEFE"/>
    <w:name w:val=" Numbered List"/>
    <w:lvl w:ilvl="0">
      <w:start w:val="1"/>
      <w:numFmt w:val="decimal"/>
      <w:pStyle w:val="ListNumber"/>
      <w:lvlText w:val="%1."/>
      <w:lvlJc w:val="left"/>
      <w:pPr>
        <w:tabs>
          <w:tab w:val="num" w:pos="1440"/>
        </w:tabs>
        <w:ind w:left="0" w:firstLine="720"/>
      </w:pPr>
      <w:rPr>
        <w:rFonts w:hint="default"/>
        <w:b w:val="0"/>
        <w:i w:val="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9"/>
  </w:num>
  <w:num w:numId="7">
    <w:abstractNumId w:val="14"/>
  </w:num>
  <w:num w:numId="8">
    <w:abstractNumId w:val="3"/>
  </w:num>
  <w:num w:numId="9">
    <w:abstractNumId w:val="13"/>
  </w:num>
  <w:num w:numId="10">
    <w:abstractNumId w:va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9"/>
  </w:num>
  <w:num w:numId="14">
    <w:abstractNumId w:val="15"/>
  </w:num>
  <w:num w:numId="15">
    <w:abstractNumId w:val="0"/>
  </w:num>
  <w:num w:numId="16">
    <w:abstractNumId w:val="11"/>
  </w:num>
  <w:num w:numId="17">
    <w:abstractNumId w:val="4"/>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7"/>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605"/>
    <w:rsid w:val="00021A0A"/>
    <w:rsid w:val="00023078"/>
    <w:rsid w:val="00031D78"/>
    <w:rsid w:val="0004695C"/>
    <w:rsid w:val="00050622"/>
    <w:rsid w:val="00051281"/>
    <w:rsid w:val="00051BB8"/>
    <w:rsid w:val="00052A1B"/>
    <w:rsid w:val="000536D9"/>
    <w:rsid w:val="0007004B"/>
    <w:rsid w:val="0007223B"/>
    <w:rsid w:val="00073DD8"/>
    <w:rsid w:val="00076FDF"/>
    <w:rsid w:val="00085D71"/>
    <w:rsid w:val="00094534"/>
    <w:rsid w:val="00094CDE"/>
    <w:rsid w:val="000A63E6"/>
    <w:rsid w:val="000C0981"/>
    <w:rsid w:val="000C0C13"/>
    <w:rsid w:val="000C14A2"/>
    <w:rsid w:val="000C53B1"/>
    <w:rsid w:val="000D19FA"/>
    <w:rsid w:val="000D4FD9"/>
    <w:rsid w:val="000D5EFA"/>
    <w:rsid w:val="000E75AD"/>
    <w:rsid w:val="00106451"/>
    <w:rsid w:val="0010749D"/>
    <w:rsid w:val="001173CE"/>
    <w:rsid w:val="00121F30"/>
    <w:rsid w:val="001279C8"/>
    <w:rsid w:val="001411E1"/>
    <w:rsid w:val="00144625"/>
    <w:rsid w:val="001518E2"/>
    <w:rsid w:val="0015354D"/>
    <w:rsid w:val="0017567A"/>
    <w:rsid w:val="001A7A94"/>
    <w:rsid w:val="001B5010"/>
    <w:rsid w:val="001B75A0"/>
    <w:rsid w:val="001B7943"/>
    <w:rsid w:val="001D4E5B"/>
    <w:rsid w:val="001D5649"/>
    <w:rsid w:val="001D7A21"/>
    <w:rsid w:val="0022231F"/>
    <w:rsid w:val="00226E26"/>
    <w:rsid w:val="002423D8"/>
    <w:rsid w:val="00246581"/>
    <w:rsid w:val="002614EC"/>
    <w:rsid w:val="00264C92"/>
    <w:rsid w:val="00271D86"/>
    <w:rsid w:val="00277876"/>
    <w:rsid w:val="00287DA4"/>
    <w:rsid w:val="0029123A"/>
    <w:rsid w:val="0029292F"/>
    <w:rsid w:val="00292B26"/>
    <w:rsid w:val="002B0A6D"/>
    <w:rsid w:val="002C691F"/>
    <w:rsid w:val="002C6A51"/>
    <w:rsid w:val="002D3E9A"/>
    <w:rsid w:val="002D68C3"/>
    <w:rsid w:val="002D758E"/>
    <w:rsid w:val="002E5BBB"/>
    <w:rsid w:val="00305E47"/>
    <w:rsid w:val="0030606A"/>
    <w:rsid w:val="003147CD"/>
    <w:rsid w:val="003157A2"/>
    <w:rsid w:val="003221BE"/>
    <w:rsid w:val="00330139"/>
    <w:rsid w:val="00330454"/>
    <w:rsid w:val="003308DC"/>
    <w:rsid w:val="003359FF"/>
    <w:rsid w:val="00335D19"/>
    <w:rsid w:val="003365BA"/>
    <w:rsid w:val="00340143"/>
    <w:rsid w:val="003410FE"/>
    <w:rsid w:val="00344F24"/>
    <w:rsid w:val="0035079A"/>
    <w:rsid w:val="003731F7"/>
    <w:rsid w:val="0037782D"/>
    <w:rsid w:val="0038237F"/>
    <w:rsid w:val="00382F69"/>
    <w:rsid w:val="0039022F"/>
    <w:rsid w:val="003922EF"/>
    <w:rsid w:val="00393896"/>
    <w:rsid w:val="00394FDC"/>
    <w:rsid w:val="003950F0"/>
    <w:rsid w:val="00395DC4"/>
    <w:rsid w:val="003A39D5"/>
    <w:rsid w:val="003B47A2"/>
    <w:rsid w:val="003B73B0"/>
    <w:rsid w:val="003C0E76"/>
    <w:rsid w:val="003E27D8"/>
    <w:rsid w:val="003F0A57"/>
    <w:rsid w:val="00420D5D"/>
    <w:rsid w:val="00440BB1"/>
    <w:rsid w:val="00442126"/>
    <w:rsid w:val="00442788"/>
    <w:rsid w:val="0044606E"/>
    <w:rsid w:val="00450ABE"/>
    <w:rsid w:val="00452599"/>
    <w:rsid w:val="00456757"/>
    <w:rsid w:val="00464713"/>
    <w:rsid w:val="004660DD"/>
    <w:rsid w:val="00481786"/>
    <w:rsid w:val="00495A06"/>
    <w:rsid w:val="004A2600"/>
    <w:rsid w:val="004A2FB1"/>
    <w:rsid w:val="004A6E4D"/>
    <w:rsid w:val="004B3BB7"/>
    <w:rsid w:val="004B3FE9"/>
    <w:rsid w:val="004C4E14"/>
    <w:rsid w:val="004C76F6"/>
    <w:rsid w:val="004D4B6D"/>
    <w:rsid w:val="004E32D7"/>
    <w:rsid w:val="004E445E"/>
    <w:rsid w:val="004E496F"/>
    <w:rsid w:val="004F7271"/>
    <w:rsid w:val="0051114E"/>
    <w:rsid w:val="00536AD8"/>
    <w:rsid w:val="00543447"/>
    <w:rsid w:val="00544672"/>
    <w:rsid w:val="0055114F"/>
    <w:rsid w:val="005523E4"/>
    <w:rsid w:val="0055254D"/>
    <w:rsid w:val="005641B9"/>
    <w:rsid w:val="005764C4"/>
    <w:rsid w:val="005770A7"/>
    <w:rsid w:val="00585565"/>
    <w:rsid w:val="0058609C"/>
    <w:rsid w:val="00593E70"/>
    <w:rsid w:val="005A5E2F"/>
    <w:rsid w:val="005B7269"/>
    <w:rsid w:val="005D0E37"/>
    <w:rsid w:val="005E627C"/>
    <w:rsid w:val="006021B7"/>
    <w:rsid w:val="00616F40"/>
    <w:rsid w:val="00634660"/>
    <w:rsid w:val="00636A93"/>
    <w:rsid w:val="00647935"/>
    <w:rsid w:val="00657494"/>
    <w:rsid w:val="00665468"/>
    <w:rsid w:val="006700E1"/>
    <w:rsid w:val="006705E7"/>
    <w:rsid w:val="00685CDE"/>
    <w:rsid w:val="006A4D91"/>
    <w:rsid w:val="006E244C"/>
    <w:rsid w:val="006E3DCC"/>
    <w:rsid w:val="006E79C0"/>
    <w:rsid w:val="006F3F31"/>
    <w:rsid w:val="0071666E"/>
    <w:rsid w:val="00725489"/>
    <w:rsid w:val="00737390"/>
    <w:rsid w:val="00744935"/>
    <w:rsid w:val="00757FA9"/>
    <w:rsid w:val="007749F3"/>
    <w:rsid w:val="0077768D"/>
    <w:rsid w:val="00777A8B"/>
    <w:rsid w:val="00780ED5"/>
    <w:rsid w:val="0078127C"/>
    <w:rsid w:val="00785E60"/>
    <w:rsid w:val="00787D19"/>
    <w:rsid w:val="007A117F"/>
    <w:rsid w:val="007A3433"/>
    <w:rsid w:val="007C0588"/>
    <w:rsid w:val="007C2265"/>
    <w:rsid w:val="007C383E"/>
    <w:rsid w:val="007D61D6"/>
    <w:rsid w:val="007D6205"/>
    <w:rsid w:val="007D692A"/>
    <w:rsid w:val="007E08E1"/>
    <w:rsid w:val="007E3C9C"/>
    <w:rsid w:val="007E5E44"/>
    <w:rsid w:val="007F02EE"/>
    <w:rsid w:val="00812B6E"/>
    <w:rsid w:val="008312BE"/>
    <w:rsid w:val="00831F96"/>
    <w:rsid w:val="0084486E"/>
    <w:rsid w:val="00851605"/>
    <w:rsid w:val="00862825"/>
    <w:rsid w:val="00871815"/>
    <w:rsid w:val="00871EEB"/>
    <w:rsid w:val="00875754"/>
    <w:rsid w:val="008954FB"/>
    <w:rsid w:val="008A08B6"/>
    <w:rsid w:val="008A4505"/>
    <w:rsid w:val="008B3F0A"/>
    <w:rsid w:val="008B442B"/>
    <w:rsid w:val="008B5A5A"/>
    <w:rsid w:val="008B6611"/>
    <w:rsid w:val="008D5182"/>
    <w:rsid w:val="008D6D3F"/>
    <w:rsid w:val="008E2492"/>
    <w:rsid w:val="008F4EF1"/>
    <w:rsid w:val="00913758"/>
    <w:rsid w:val="00922798"/>
    <w:rsid w:val="00932CB2"/>
    <w:rsid w:val="00933460"/>
    <w:rsid w:val="0093504D"/>
    <w:rsid w:val="009543C9"/>
    <w:rsid w:val="00966A62"/>
    <w:rsid w:val="00973F07"/>
    <w:rsid w:val="0097505A"/>
    <w:rsid w:val="00991D17"/>
    <w:rsid w:val="00995B60"/>
    <w:rsid w:val="00997B07"/>
    <w:rsid w:val="009A588F"/>
    <w:rsid w:val="009A62B3"/>
    <w:rsid w:val="009A784A"/>
    <w:rsid w:val="009C6EDE"/>
    <w:rsid w:val="009D4E67"/>
    <w:rsid w:val="009E09EA"/>
    <w:rsid w:val="009E3979"/>
    <w:rsid w:val="009E7057"/>
    <w:rsid w:val="00A14B56"/>
    <w:rsid w:val="00A15C09"/>
    <w:rsid w:val="00A20BB3"/>
    <w:rsid w:val="00A42585"/>
    <w:rsid w:val="00A44BAE"/>
    <w:rsid w:val="00A4541B"/>
    <w:rsid w:val="00A50163"/>
    <w:rsid w:val="00A50C77"/>
    <w:rsid w:val="00A51169"/>
    <w:rsid w:val="00A529F4"/>
    <w:rsid w:val="00A57A6E"/>
    <w:rsid w:val="00A645A8"/>
    <w:rsid w:val="00A770A9"/>
    <w:rsid w:val="00A93F4C"/>
    <w:rsid w:val="00A969F7"/>
    <w:rsid w:val="00AA1373"/>
    <w:rsid w:val="00AA7329"/>
    <w:rsid w:val="00AA7335"/>
    <w:rsid w:val="00AA7A38"/>
    <w:rsid w:val="00AB0C95"/>
    <w:rsid w:val="00AB3CA2"/>
    <w:rsid w:val="00AB6B73"/>
    <w:rsid w:val="00AC0834"/>
    <w:rsid w:val="00AC3136"/>
    <w:rsid w:val="00AD10E9"/>
    <w:rsid w:val="00AD6CC9"/>
    <w:rsid w:val="00AE47FB"/>
    <w:rsid w:val="00B16E55"/>
    <w:rsid w:val="00B173A3"/>
    <w:rsid w:val="00B35F45"/>
    <w:rsid w:val="00B4119A"/>
    <w:rsid w:val="00B4119B"/>
    <w:rsid w:val="00B42EF0"/>
    <w:rsid w:val="00B4392F"/>
    <w:rsid w:val="00B52AEA"/>
    <w:rsid w:val="00B55BE0"/>
    <w:rsid w:val="00B56DF8"/>
    <w:rsid w:val="00B60FE4"/>
    <w:rsid w:val="00B64EDD"/>
    <w:rsid w:val="00B65524"/>
    <w:rsid w:val="00B9342D"/>
    <w:rsid w:val="00BA36EC"/>
    <w:rsid w:val="00BB6128"/>
    <w:rsid w:val="00BC29F8"/>
    <w:rsid w:val="00BC3BFD"/>
    <w:rsid w:val="00BD4A29"/>
    <w:rsid w:val="00BF0FFB"/>
    <w:rsid w:val="00BF3B18"/>
    <w:rsid w:val="00C0434D"/>
    <w:rsid w:val="00C105AD"/>
    <w:rsid w:val="00C1259F"/>
    <w:rsid w:val="00C1282F"/>
    <w:rsid w:val="00C32784"/>
    <w:rsid w:val="00C33565"/>
    <w:rsid w:val="00C339C7"/>
    <w:rsid w:val="00C41502"/>
    <w:rsid w:val="00C4283F"/>
    <w:rsid w:val="00C43ABC"/>
    <w:rsid w:val="00C52AED"/>
    <w:rsid w:val="00C5720C"/>
    <w:rsid w:val="00C61171"/>
    <w:rsid w:val="00C63E75"/>
    <w:rsid w:val="00C71175"/>
    <w:rsid w:val="00C83CD3"/>
    <w:rsid w:val="00C84CAA"/>
    <w:rsid w:val="00C94FC1"/>
    <w:rsid w:val="00C950DB"/>
    <w:rsid w:val="00CA6929"/>
    <w:rsid w:val="00CB062C"/>
    <w:rsid w:val="00CC1757"/>
    <w:rsid w:val="00CC2B3F"/>
    <w:rsid w:val="00CC6D40"/>
    <w:rsid w:val="00CD38C4"/>
    <w:rsid w:val="00CE6586"/>
    <w:rsid w:val="00CF4EBF"/>
    <w:rsid w:val="00CF7960"/>
    <w:rsid w:val="00CF7B6C"/>
    <w:rsid w:val="00D0608D"/>
    <w:rsid w:val="00D067E1"/>
    <w:rsid w:val="00D06CFC"/>
    <w:rsid w:val="00D07254"/>
    <w:rsid w:val="00D17DA1"/>
    <w:rsid w:val="00D31CDB"/>
    <w:rsid w:val="00D32187"/>
    <w:rsid w:val="00D32304"/>
    <w:rsid w:val="00D341A9"/>
    <w:rsid w:val="00D40263"/>
    <w:rsid w:val="00D477C9"/>
    <w:rsid w:val="00D60B34"/>
    <w:rsid w:val="00D65798"/>
    <w:rsid w:val="00D75A84"/>
    <w:rsid w:val="00D76CF5"/>
    <w:rsid w:val="00D823F0"/>
    <w:rsid w:val="00D84AC1"/>
    <w:rsid w:val="00DA2F02"/>
    <w:rsid w:val="00DC11F8"/>
    <w:rsid w:val="00DC447B"/>
    <w:rsid w:val="00DC5958"/>
    <w:rsid w:val="00DD50B7"/>
    <w:rsid w:val="00DE5D86"/>
    <w:rsid w:val="00DF69F6"/>
    <w:rsid w:val="00E14428"/>
    <w:rsid w:val="00E17733"/>
    <w:rsid w:val="00E2017D"/>
    <w:rsid w:val="00E35B20"/>
    <w:rsid w:val="00E3681B"/>
    <w:rsid w:val="00E43F56"/>
    <w:rsid w:val="00E51EE0"/>
    <w:rsid w:val="00E53903"/>
    <w:rsid w:val="00E56536"/>
    <w:rsid w:val="00E5783A"/>
    <w:rsid w:val="00E776AC"/>
    <w:rsid w:val="00E80645"/>
    <w:rsid w:val="00E8391B"/>
    <w:rsid w:val="00E850D3"/>
    <w:rsid w:val="00E974A2"/>
    <w:rsid w:val="00EA6E89"/>
    <w:rsid w:val="00EB0DDB"/>
    <w:rsid w:val="00ED3033"/>
    <w:rsid w:val="00EF1E53"/>
    <w:rsid w:val="00EF37A1"/>
    <w:rsid w:val="00F0003B"/>
    <w:rsid w:val="00F0076F"/>
    <w:rsid w:val="00F012A7"/>
    <w:rsid w:val="00F05A9A"/>
    <w:rsid w:val="00F20A6D"/>
    <w:rsid w:val="00F24F76"/>
    <w:rsid w:val="00F2616E"/>
    <w:rsid w:val="00F3011D"/>
    <w:rsid w:val="00F349CC"/>
    <w:rsid w:val="00F4024B"/>
    <w:rsid w:val="00F46498"/>
    <w:rsid w:val="00F55BF1"/>
    <w:rsid w:val="00F601CC"/>
    <w:rsid w:val="00F63DC6"/>
    <w:rsid w:val="00F64245"/>
    <w:rsid w:val="00F73B1B"/>
    <w:rsid w:val="00F86613"/>
    <w:rsid w:val="00F8789F"/>
    <w:rsid w:val="00F91579"/>
    <w:rsid w:val="00F93B65"/>
    <w:rsid w:val="00FA1A8E"/>
    <w:rsid w:val="00FA5939"/>
    <w:rsid w:val="00FB3277"/>
    <w:rsid w:val="00FB54FD"/>
    <w:rsid w:val="00FB6FB4"/>
    <w:rsid w:val="00FE1D36"/>
    <w:rsid w:val="00FE4412"/>
    <w:rsid w:val="00FF1098"/>
    <w:rsid w:val="00FF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605"/>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Footer">
    <w:name w:val="footer"/>
    <w:basedOn w:val="Normal"/>
    <w:link w:val="FooterChar"/>
    <w:uiPriority w:val="99"/>
    <w:unhideWhenUsed/>
    <w:rsid w:val="00851605"/>
    <w:pPr>
      <w:tabs>
        <w:tab w:val="center" w:pos="4680"/>
        <w:tab w:val="right" w:pos="9360"/>
      </w:tabs>
    </w:pPr>
  </w:style>
  <w:style w:type="character" w:customStyle="1" w:styleId="FooterChar">
    <w:name w:val="Footer Char"/>
    <w:link w:val="Footer"/>
    <w:uiPriority w:val="99"/>
    <w:rsid w:val="00851605"/>
    <w:rPr>
      <w:rFonts w:eastAsia="Calibri"/>
      <w:sz w:val="22"/>
      <w:szCs w:val="22"/>
    </w:rPr>
  </w:style>
  <w:style w:type="paragraph" w:styleId="Header">
    <w:name w:val="header"/>
    <w:basedOn w:val="Normal"/>
    <w:link w:val="HeaderChar"/>
    <w:unhideWhenUsed/>
    <w:rsid w:val="008954FB"/>
    <w:pPr>
      <w:tabs>
        <w:tab w:val="center" w:pos="4680"/>
        <w:tab w:val="right" w:pos="9360"/>
      </w:tabs>
    </w:pPr>
  </w:style>
  <w:style w:type="character" w:customStyle="1" w:styleId="HeaderChar">
    <w:name w:val="Header Char"/>
    <w:link w:val="Header"/>
    <w:uiPriority w:val="99"/>
    <w:rsid w:val="008954FB"/>
    <w:rPr>
      <w:rFonts w:eastAsia="Calibri"/>
      <w:sz w:val="22"/>
      <w:szCs w:val="22"/>
    </w:rPr>
  </w:style>
  <w:style w:type="table" w:styleId="TableGrid">
    <w:name w:val="Table Grid"/>
    <w:basedOn w:val="TableNormal"/>
    <w:rsid w:val="00EF1E5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1E53"/>
    <w:pPr>
      <w:ind w:left="720"/>
      <w:contextualSpacing/>
    </w:pPr>
    <w:rPr>
      <w:rFonts w:ascii="Times New Roman" w:eastAsia="Times New Roman" w:hAnsi="Times New Roman"/>
      <w:sz w:val="20"/>
      <w:szCs w:val="20"/>
    </w:rPr>
  </w:style>
  <w:style w:type="paragraph" w:styleId="ListNumber">
    <w:name w:val="List Number"/>
    <w:basedOn w:val="Normal"/>
    <w:uiPriority w:val="99"/>
    <w:qFormat/>
    <w:rsid w:val="00EF1E53"/>
    <w:pPr>
      <w:numPr>
        <w:numId w:val="6"/>
      </w:numPr>
      <w:spacing w:line="48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32304"/>
    <w:rPr>
      <w:rFonts w:ascii="Tahoma" w:hAnsi="Tahoma" w:cs="Tahoma"/>
      <w:sz w:val="16"/>
      <w:szCs w:val="16"/>
    </w:rPr>
  </w:style>
  <w:style w:type="character" w:customStyle="1" w:styleId="BalloonTextChar">
    <w:name w:val="Balloon Text Char"/>
    <w:link w:val="BalloonText"/>
    <w:uiPriority w:val="99"/>
    <w:semiHidden/>
    <w:rsid w:val="00D32304"/>
    <w:rPr>
      <w:rFonts w:ascii="Tahoma" w:eastAsia="Calibri" w:hAnsi="Tahoma" w:cs="Tahoma"/>
      <w:sz w:val="16"/>
      <w:szCs w:val="16"/>
    </w:rPr>
  </w:style>
  <w:style w:type="paragraph" w:styleId="NoSpacing">
    <w:name w:val="No Spacing"/>
    <w:uiPriority w:val="1"/>
    <w:qFormat/>
    <w:rsid w:val="007A117F"/>
    <w:rPr>
      <w:rFonts w:eastAsia="Calibri"/>
      <w:sz w:val="22"/>
      <w:szCs w:val="22"/>
    </w:rPr>
  </w:style>
  <w:style w:type="paragraph" w:customStyle="1" w:styleId="TxBrc2">
    <w:name w:val="TxBr_c2"/>
    <w:basedOn w:val="Normal"/>
    <w:rsid w:val="007E08E1"/>
    <w:pPr>
      <w:widowControl w:val="0"/>
      <w:autoSpaceDE w:val="0"/>
      <w:autoSpaceDN w:val="0"/>
      <w:adjustRightInd w:val="0"/>
      <w:spacing w:line="240" w:lineRule="atLeast"/>
      <w:jc w:val="center"/>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605"/>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Footer">
    <w:name w:val="footer"/>
    <w:basedOn w:val="Normal"/>
    <w:link w:val="FooterChar"/>
    <w:uiPriority w:val="99"/>
    <w:unhideWhenUsed/>
    <w:rsid w:val="00851605"/>
    <w:pPr>
      <w:tabs>
        <w:tab w:val="center" w:pos="4680"/>
        <w:tab w:val="right" w:pos="9360"/>
      </w:tabs>
    </w:pPr>
  </w:style>
  <w:style w:type="character" w:customStyle="1" w:styleId="FooterChar">
    <w:name w:val="Footer Char"/>
    <w:link w:val="Footer"/>
    <w:uiPriority w:val="99"/>
    <w:rsid w:val="00851605"/>
    <w:rPr>
      <w:rFonts w:eastAsia="Calibri"/>
      <w:sz w:val="22"/>
      <w:szCs w:val="22"/>
    </w:rPr>
  </w:style>
  <w:style w:type="paragraph" w:styleId="Header">
    <w:name w:val="header"/>
    <w:basedOn w:val="Normal"/>
    <w:link w:val="HeaderChar"/>
    <w:unhideWhenUsed/>
    <w:rsid w:val="008954FB"/>
    <w:pPr>
      <w:tabs>
        <w:tab w:val="center" w:pos="4680"/>
        <w:tab w:val="right" w:pos="9360"/>
      </w:tabs>
    </w:pPr>
  </w:style>
  <w:style w:type="character" w:customStyle="1" w:styleId="HeaderChar">
    <w:name w:val="Header Char"/>
    <w:link w:val="Header"/>
    <w:uiPriority w:val="99"/>
    <w:rsid w:val="008954FB"/>
    <w:rPr>
      <w:rFonts w:eastAsia="Calibri"/>
      <w:sz w:val="22"/>
      <w:szCs w:val="22"/>
    </w:rPr>
  </w:style>
  <w:style w:type="table" w:styleId="TableGrid">
    <w:name w:val="Table Grid"/>
    <w:basedOn w:val="TableNormal"/>
    <w:rsid w:val="00EF1E5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1E53"/>
    <w:pPr>
      <w:ind w:left="720"/>
      <w:contextualSpacing/>
    </w:pPr>
    <w:rPr>
      <w:rFonts w:ascii="Times New Roman" w:eastAsia="Times New Roman" w:hAnsi="Times New Roman"/>
      <w:sz w:val="20"/>
      <w:szCs w:val="20"/>
    </w:rPr>
  </w:style>
  <w:style w:type="paragraph" w:styleId="ListNumber">
    <w:name w:val="List Number"/>
    <w:basedOn w:val="Normal"/>
    <w:uiPriority w:val="99"/>
    <w:qFormat/>
    <w:rsid w:val="00EF1E53"/>
    <w:pPr>
      <w:numPr>
        <w:numId w:val="6"/>
      </w:numPr>
      <w:spacing w:line="48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32304"/>
    <w:rPr>
      <w:rFonts w:ascii="Tahoma" w:hAnsi="Tahoma" w:cs="Tahoma"/>
      <w:sz w:val="16"/>
      <w:szCs w:val="16"/>
    </w:rPr>
  </w:style>
  <w:style w:type="character" w:customStyle="1" w:styleId="BalloonTextChar">
    <w:name w:val="Balloon Text Char"/>
    <w:link w:val="BalloonText"/>
    <w:uiPriority w:val="99"/>
    <w:semiHidden/>
    <w:rsid w:val="00D32304"/>
    <w:rPr>
      <w:rFonts w:ascii="Tahoma" w:eastAsia="Calibri" w:hAnsi="Tahoma" w:cs="Tahoma"/>
      <w:sz w:val="16"/>
      <w:szCs w:val="16"/>
    </w:rPr>
  </w:style>
  <w:style w:type="paragraph" w:styleId="NoSpacing">
    <w:name w:val="No Spacing"/>
    <w:uiPriority w:val="1"/>
    <w:qFormat/>
    <w:rsid w:val="007A117F"/>
    <w:rPr>
      <w:rFonts w:eastAsia="Calibri"/>
      <w:sz w:val="22"/>
      <w:szCs w:val="22"/>
    </w:rPr>
  </w:style>
  <w:style w:type="paragraph" w:customStyle="1" w:styleId="TxBrc2">
    <w:name w:val="TxBr_c2"/>
    <w:basedOn w:val="Normal"/>
    <w:rsid w:val="007E08E1"/>
    <w:pPr>
      <w:widowControl w:val="0"/>
      <w:autoSpaceDE w:val="0"/>
      <w:autoSpaceDN w:val="0"/>
      <w:adjustRightInd w:val="0"/>
      <w:spacing w:line="240" w:lineRule="atLeast"/>
      <w:jc w:val="center"/>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77600">
      <w:bodyDiv w:val="1"/>
      <w:marLeft w:val="0"/>
      <w:marRight w:val="0"/>
      <w:marTop w:val="0"/>
      <w:marBottom w:val="0"/>
      <w:divBdr>
        <w:top w:val="none" w:sz="0" w:space="0" w:color="auto"/>
        <w:left w:val="none" w:sz="0" w:space="0" w:color="auto"/>
        <w:bottom w:val="none" w:sz="0" w:space="0" w:color="auto"/>
        <w:right w:val="none" w:sz="0" w:space="0" w:color="auto"/>
      </w:divBdr>
    </w:div>
    <w:div w:id="513493901">
      <w:bodyDiv w:val="1"/>
      <w:marLeft w:val="0"/>
      <w:marRight w:val="0"/>
      <w:marTop w:val="0"/>
      <w:marBottom w:val="0"/>
      <w:divBdr>
        <w:top w:val="none" w:sz="0" w:space="0" w:color="auto"/>
        <w:left w:val="none" w:sz="0" w:space="0" w:color="auto"/>
        <w:bottom w:val="none" w:sz="0" w:space="0" w:color="auto"/>
        <w:right w:val="none" w:sz="0" w:space="0" w:color="auto"/>
      </w:divBdr>
    </w:div>
    <w:div w:id="86930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245CE-7FCD-4E62-A108-CA95F0CC0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shoffner</dc:creator>
  <cp:lastModifiedBy>Wagner, Nathan R</cp:lastModifiedBy>
  <cp:revision>6</cp:revision>
  <cp:lastPrinted>2015-10-06T14:51:00Z</cp:lastPrinted>
  <dcterms:created xsi:type="dcterms:W3CDTF">2015-10-06T14:37:00Z</dcterms:created>
  <dcterms:modified xsi:type="dcterms:W3CDTF">2015-10-22T11:51:00Z</dcterms:modified>
</cp:coreProperties>
</file>