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5058"/>
        <w:gridCol w:w="4428"/>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762F72">
            <w:pPr>
              <w:widowControl/>
              <w:ind w:left="-198" w:firstLine="180"/>
              <w:jc w:val="right"/>
              <w:rPr>
                <w:sz w:val="26"/>
                <w:szCs w:val="26"/>
              </w:rPr>
            </w:pPr>
            <w:r w:rsidRPr="00472F90">
              <w:rPr>
                <w:sz w:val="26"/>
                <w:szCs w:val="26"/>
              </w:rPr>
              <w:t>Public Meeting held</w:t>
            </w:r>
            <w:r w:rsidR="007A3DC1">
              <w:rPr>
                <w:sz w:val="26"/>
                <w:szCs w:val="26"/>
              </w:rPr>
              <w:t xml:space="preserve"> </w:t>
            </w:r>
            <w:r w:rsidR="000D6955">
              <w:rPr>
                <w:sz w:val="26"/>
                <w:szCs w:val="26"/>
              </w:rPr>
              <w:t>October</w:t>
            </w:r>
            <w:r w:rsidR="007A3DC1">
              <w:rPr>
                <w:sz w:val="26"/>
                <w:szCs w:val="26"/>
              </w:rPr>
              <w:t xml:space="preserve"> </w:t>
            </w:r>
            <w:r w:rsidR="004C55B5">
              <w:rPr>
                <w:sz w:val="26"/>
                <w:szCs w:val="26"/>
              </w:rPr>
              <w:t>2</w:t>
            </w:r>
            <w:r w:rsidR="000D6955">
              <w:rPr>
                <w:sz w:val="26"/>
                <w:szCs w:val="26"/>
              </w:rPr>
              <w:t>2</w:t>
            </w:r>
            <w:r w:rsidR="009210A5">
              <w:rPr>
                <w:sz w:val="26"/>
                <w:szCs w:val="26"/>
              </w:rPr>
              <w:t xml:space="preserve">, </w:t>
            </w:r>
            <w:r w:rsidR="00E90A93">
              <w:rPr>
                <w:sz w:val="26"/>
                <w:szCs w:val="26"/>
              </w:rPr>
              <w:t>201</w:t>
            </w:r>
            <w:r w:rsidR="00486B69">
              <w:rPr>
                <w:sz w:val="26"/>
                <w:szCs w:val="26"/>
              </w:rPr>
              <w:t>5</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587173" w:rsidRPr="00472F90" w:rsidRDefault="000B487C" w:rsidP="00762F72">
            <w:pPr>
              <w:widowControl/>
              <w:tabs>
                <w:tab w:val="left" w:pos="705"/>
              </w:tabs>
              <w:ind w:firstLine="720"/>
              <w:rPr>
                <w:sz w:val="26"/>
                <w:szCs w:val="26"/>
              </w:rPr>
            </w:pPr>
            <w:r>
              <w:rPr>
                <w:sz w:val="26"/>
                <w:szCs w:val="26"/>
              </w:rPr>
              <w:t>Gladys M. Brown</w:t>
            </w:r>
            <w:r w:rsidR="00587173" w:rsidRPr="00472F90">
              <w:rPr>
                <w:sz w:val="26"/>
                <w:szCs w:val="26"/>
              </w:rPr>
              <w:t>, Chairman</w:t>
            </w:r>
          </w:p>
          <w:p w:rsidR="00587173" w:rsidRPr="00472F90" w:rsidRDefault="00587173" w:rsidP="00762F72">
            <w:pPr>
              <w:widowControl/>
              <w:tabs>
                <w:tab w:val="left" w:pos="705"/>
              </w:tabs>
              <w:ind w:firstLine="720"/>
              <w:rPr>
                <w:sz w:val="26"/>
                <w:szCs w:val="26"/>
              </w:rPr>
            </w:pPr>
            <w:r w:rsidRPr="00472F90">
              <w:rPr>
                <w:sz w:val="26"/>
                <w:szCs w:val="26"/>
              </w:rPr>
              <w:t>John F. Coleman, Jr., Vice Chairman</w:t>
            </w:r>
          </w:p>
          <w:p w:rsidR="00587173" w:rsidRPr="00472F90" w:rsidRDefault="00587173" w:rsidP="00762F72">
            <w:pPr>
              <w:widowControl/>
              <w:tabs>
                <w:tab w:val="left" w:pos="705"/>
              </w:tabs>
              <w:ind w:firstLine="720"/>
              <w:rPr>
                <w:sz w:val="26"/>
                <w:szCs w:val="26"/>
              </w:rPr>
            </w:pPr>
            <w:r w:rsidRPr="00472F90">
              <w:rPr>
                <w:sz w:val="26"/>
                <w:szCs w:val="26"/>
              </w:rPr>
              <w:t>Pamela A. Witmer</w:t>
            </w:r>
          </w:p>
          <w:p w:rsidR="00587173" w:rsidRDefault="000B487C" w:rsidP="00762F72">
            <w:pPr>
              <w:widowControl/>
              <w:ind w:left="720"/>
              <w:rPr>
                <w:sz w:val="26"/>
                <w:szCs w:val="26"/>
              </w:rPr>
            </w:pPr>
            <w:r>
              <w:rPr>
                <w:sz w:val="26"/>
                <w:szCs w:val="26"/>
              </w:rPr>
              <w:t>Robert F. Powelson</w:t>
            </w:r>
          </w:p>
          <w:p w:rsidR="00DF315F" w:rsidRPr="00DF315F" w:rsidRDefault="00DF315F" w:rsidP="00DF315F">
            <w:pPr>
              <w:widowControl/>
              <w:ind w:left="720"/>
              <w:rPr>
                <w:sz w:val="26"/>
                <w:szCs w:val="26"/>
              </w:rPr>
            </w:pPr>
            <w:r w:rsidRPr="00DF315F">
              <w:rPr>
                <w:sz w:val="26"/>
                <w:szCs w:val="26"/>
              </w:rPr>
              <w:t>Andrew G. Place</w:t>
            </w:r>
          </w:p>
          <w:p w:rsidR="007F0B0A" w:rsidRPr="00472F90" w:rsidRDefault="007F0B0A" w:rsidP="00762F72">
            <w:pPr>
              <w:widowControl/>
              <w:ind w:left="720"/>
              <w:rPr>
                <w:sz w:val="26"/>
                <w:szCs w:val="26"/>
              </w:rPr>
            </w:pPr>
          </w:p>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4C55B5" w:rsidP="00762F72">
            <w:pPr>
              <w:widowControl/>
              <w:tabs>
                <w:tab w:val="left" w:pos="1640"/>
              </w:tabs>
              <w:rPr>
                <w:sz w:val="26"/>
                <w:szCs w:val="26"/>
              </w:rPr>
            </w:pPr>
            <w:r>
              <w:rPr>
                <w:sz w:val="26"/>
                <w:szCs w:val="26"/>
              </w:rPr>
              <w:t>Lambert Worldwide</w:t>
            </w:r>
            <w:r w:rsidR="00095C4B">
              <w:rPr>
                <w:sz w:val="26"/>
                <w:szCs w:val="26"/>
              </w:rPr>
              <w:t xml:space="preserve"> Service</w:t>
            </w:r>
            <w:r>
              <w:rPr>
                <w:sz w:val="26"/>
                <w:szCs w:val="26"/>
              </w:rPr>
              <w:t>s, LLC</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014-24</w:t>
            </w:r>
            <w:r w:rsidR="004C55B5">
              <w:rPr>
                <w:sz w:val="26"/>
                <w:szCs w:val="26"/>
              </w:rPr>
              <w:t>4</w:t>
            </w:r>
            <w:r w:rsidR="00A133F2">
              <w:rPr>
                <w:sz w:val="26"/>
                <w:szCs w:val="26"/>
              </w:rPr>
              <w:t>5</w:t>
            </w:r>
            <w:r w:rsidR="004C55B5">
              <w:rPr>
                <w:sz w:val="26"/>
                <w:szCs w:val="26"/>
              </w:rPr>
              <w:t>8</w:t>
            </w:r>
            <w:r w:rsidR="00D23D49">
              <w:rPr>
                <w:sz w:val="26"/>
                <w:szCs w:val="26"/>
              </w:rPr>
              <w:t>0</w:t>
            </w:r>
            <w:r w:rsidR="004C55B5">
              <w:rPr>
                <w:sz w:val="26"/>
                <w:szCs w:val="26"/>
              </w:rPr>
              <w:t>8</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Pr="00472F90" w:rsidRDefault="00587173"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F2C11" w:rsidRDefault="001F2C11" w:rsidP="001F2C11">
      <w:pPr>
        <w:widowControl/>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rPr>
        <w:t xml:space="preserve"> on</w:t>
      </w:r>
      <w:r>
        <w:rPr>
          <w:sz w:val="26"/>
        </w:rPr>
        <w:t xml:space="preserve"> July 1, 2015,</w:t>
      </w:r>
      <w:r w:rsidRPr="00027664">
        <w:rPr>
          <w:sz w:val="26"/>
        </w:rPr>
        <w:t xml:space="preserve"> relative to the above-captioned proceeding</w:t>
      </w:r>
      <w:r>
        <w:rPr>
          <w:sz w:val="26"/>
        </w:rPr>
        <w:t>.  No Answers to the Motion have been filed.  For the reasons stated below, we shall grant the Motion, sustain the Complaint, and grant the relief requested therein.</w:t>
      </w:r>
    </w:p>
    <w:p w:rsidR="001F2C11" w:rsidRDefault="001F2C11" w:rsidP="001F2C11">
      <w:pPr>
        <w:widowControl/>
        <w:tabs>
          <w:tab w:val="left" w:pos="-720"/>
        </w:tabs>
        <w:suppressAutoHyphens/>
        <w:spacing w:line="360" w:lineRule="auto"/>
        <w:ind w:firstLine="1440"/>
        <w:rPr>
          <w:sz w:val="26"/>
        </w:rPr>
      </w:pPr>
    </w:p>
    <w:p w:rsidR="001F2C11" w:rsidRDefault="001F2C11" w:rsidP="001F2C11">
      <w:pPr>
        <w:keepNext/>
        <w:widowControl/>
        <w:tabs>
          <w:tab w:val="left" w:pos="-720"/>
        </w:tabs>
        <w:suppressAutoHyphens/>
        <w:spacing w:line="360" w:lineRule="auto"/>
        <w:jc w:val="center"/>
        <w:rPr>
          <w:b/>
          <w:sz w:val="26"/>
          <w:szCs w:val="26"/>
        </w:rPr>
      </w:pPr>
      <w:r>
        <w:rPr>
          <w:b/>
          <w:sz w:val="26"/>
          <w:szCs w:val="26"/>
        </w:rPr>
        <w:lastRenderedPageBreak/>
        <w:t>Procedural History</w:t>
      </w:r>
    </w:p>
    <w:p w:rsidR="001F2C11" w:rsidRDefault="001F2C11" w:rsidP="001F2C11">
      <w:pPr>
        <w:keepNext/>
        <w:widowControl/>
        <w:spacing w:line="360" w:lineRule="auto"/>
        <w:jc w:val="center"/>
        <w:rPr>
          <w:b/>
          <w:sz w:val="26"/>
          <w:szCs w:val="26"/>
        </w:rPr>
      </w:pPr>
    </w:p>
    <w:p w:rsidR="001F2C11" w:rsidRDefault="001F2C11" w:rsidP="001F2C11">
      <w:pPr>
        <w:widowControl/>
        <w:tabs>
          <w:tab w:val="left" w:pos="1440"/>
          <w:tab w:val="left" w:pos="1640"/>
        </w:tabs>
        <w:spacing w:line="360" w:lineRule="auto"/>
        <w:rPr>
          <w:sz w:val="26"/>
          <w:szCs w:val="26"/>
        </w:rPr>
      </w:pPr>
      <w:r>
        <w:rPr>
          <w:b/>
          <w:sz w:val="26"/>
          <w:szCs w:val="26"/>
        </w:rPr>
        <w:tab/>
      </w:r>
      <w:r>
        <w:rPr>
          <w:sz w:val="26"/>
          <w:szCs w:val="26"/>
        </w:rPr>
        <w:t xml:space="preserve">Lambert Worldwide Service, LLC (Respondent) was issued a Certificate of Public Convenience (Certificate) on February 10, 2012, at Docket No. </w:t>
      </w:r>
      <w:r w:rsidR="009F7109">
        <w:rPr>
          <w:sz w:val="26"/>
          <w:szCs w:val="26"/>
        </w:rPr>
        <w:t>A-</w:t>
      </w:r>
      <w:r>
        <w:rPr>
          <w:sz w:val="26"/>
          <w:szCs w:val="26"/>
        </w:rPr>
        <w:t>201</w:t>
      </w:r>
      <w:r w:rsidR="000D6955">
        <w:rPr>
          <w:sz w:val="26"/>
          <w:szCs w:val="26"/>
        </w:rPr>
        <w:t>1</w:t>
      </w:r>
      <w:r>
        <w:rPr>
          <w:sz w:val="26"/>
          <w:szCs w:val="26"/>
        </w:rPr>
        <w:t xml:space="preserve">-2221819, for </w:t>
      </w:r>
      <w:r w:rsidR="00E22ACE">
        <w:rPr>
          <w:sz w:val="26"/>
          <w:szCs w:val="26"/>
        </w:rPr>
        <w:t>p</w:t>
      </w:r>
      <w:r>
        <w:rPr>
          <w:sz w:val="26"/>
          <w:szCs w:val="26"/>
        </w:rPr>
        <w:t>aratransit authority.</w:t>
      </w:r>
    </w:p>
    <w:p w:rsidR="001F2C11" w:rsidRDefault="001F2C11" w:rsidP="001F2C11">
      <w:pPr>
        <w:widowControl/>
        <w:spacing w:line="360" w:lineRule="auto"/>
        <w:rPr>
          <w:b/>
          <w:sz w:val="26"/>
          <w:szCs w:val="26"/>
        </w:rPr>
      </w:pPr>
    </w:p>
    <w:p w:rsidR="001F2C11" w:rsidRPr="00FB2CB5" w:rsidRDefault="001F2C11" w:rsidP="001F2C11">
      <w:pPr>
        <w:widowControl/>
        <w:spacing w:line="360" w:lineRule="auto"/>
        <w:ind w:firstLine="1440"/>
        <w:rPr>
          <w:sz w:val="26"/>
          <w:szCs w:val="26"/>
        </w:rPr>
      </w:pPr>
      <w:r>
        <w:rPr>
          <w:sz w:val="26"/>
          <w:szCs w:val="26"/>
        </w:rPr>
        <w:t xml:space="preserve">On October </w:t>
      </w:r>
      <w:r w:rsidR="00E22ACE">
        <w:rPr>
          <w:sz w:val="26"/>
          <w:szCs w:val="26"/>
        </w:rPr>
        <w:t>2</w:t>
      </w:r>
      <w:r>
        <w:rPr>
          <w:sz w:val="26"/>
          <w:szCs w:val="26"/>
        </w:rPr>
        <w:t>, 2014, I&amp;E filed the above-captioned Complaint.  On October 3, 2014, the Secretary’s Bureau served the Complaint on the Respondent by certified mail</w:t>
      </w:r>
      <w:r>
        <w:rPr>
          <w:rStyle w:val="FootnoteReference"/>
          <w:sz w:val="26"/>
          <w:szCs w:val="26"/>
        </w:rPr>
        <w:footnoteReference w:id="1"/>
      </w:r>
      <w:r>
        <w:rPr>
          <w:sz w:val="26"/>
          <w:szCs w:val="26"/>
        </w:rPr>
        <w:t xml:space="preserve"> at the last known main mailing address that the Respondent provided to the Commission.   On December 1, 2014, the Complaint was returned to the Commission by the United States Post Office marked “Return to Sender; Unclaimed; Unable to Forward.”  The Complaint was re-served on the Respondent on December 16, 2014.  I&amp;E </w:t>
      </w:r>
      <w:r>
        <w:rPr>
          <w:sz w:val="26"/>
          <w:szCs w:val="26"/>
        </w:rPr>
        <w:lastRenderedPageBreak/>
        <w:t xml:space="preserve">indicated that while there is no record that the Complaint was returned to the Commission, it was unable to obtain certification that the Respondent received the Complaint.  Motion at 1.  On January 24, 2015, the Complaint was published in the </w:t>
      </w:r>
      <w:r>
        <w:rPr>
          <w:i/>
          <w:sz w:val="26"/>
          <w:szCs w:val="26"/>
        </w:rPr>
        <w:t xml:space="preserve">Pennsylvania Bulletin </w:t>
      </w:r>
      <w:r>
        <w:rPr>
          <w:sz w:val="26"/>
          <w:szCs w:val="26"/>
        </w:rPr>
        <w:t xml:space="preserve">at 45 </w:t>
      </w:r>
      <w:r>
        <w:rPr>
          <w:i/>
          <w:sz w:val="26"/>
          <w:szCs w:val="26"/>
        </w:rPr>
        <w:t xml:space="preserve">Pa. B. </w:t>
      </w:r>
      <w:r>
        <w:rPr>
          <w:sz w:val="26"/>
          <w:szCs w:val="26"/>
        </w:rPr>
        <w:t>480.</w:t>
      </w:r>
    </w:p>
    <w:p w:rsidR="001F2C11" w:rsidRDefault="001F2C11" w:rsidP="001F2C11">
      <w:pPr>
        <w:widowControl/>
        <w:spacing w:line="360" w:lineRule="auto"/>
        <w:ind w:firstLine="1440"/>
        <w:rPr>
          <w:sz w:val="26"/>
          <w:szCs w:val="26"/>
        </w:rPr>
      </w:pPr>
    </w:p>
    <w:p w:rsidR="001F2C11" w:rsidRDefault="001F2C11" w:rsidP="001F2C11">
      <w:pPr>
        <w:widowControl/>
        <w:spacing w:line="360" w:lineRule="auto"/>
        <w:ind w:firstLine="1440"/>
        <w:rPr>
          <w:sz w:val="26"/>
          <w:szCs w:val="26"/>
        </w:rPr>
      </w:pPr>
      <w:r>
        <w:rPr>
          <w:sz w:val="26"/>
          <w:szCs w:val="26"/>
        </w:rPr>
        <w:t>In the Complaint, I&amp;E alleged that the Respondent violated Section 510(c) of the Public Utility Code (Code), 66 Pa. C.S. § 510(c), by failing to pay an outstanding assessment balance of $105 for the 2013-2014 Fiscal Year.  I&amp;E recommended a civil penalty of $16 for this violation.</w:t>
      </w:r>
      <w:r>
        <w:rPr>
          <w:rStyle w:val="FootnoteReference"/>
          <w:sz w:val="26"/>
          <w:szCs w:val="26"/>
        </w:rPr>
        <w:footnoteReference w:id="2"/>
      </w:r>
      <w:r>
        <w:rPr>
          <w:sz w:val="26"/>
          <w:szCs w:val="26"/>
        </w:rPr>
        <w:t xml:space="preserve">  Complaint at 4-5.</w:t>
      </w:r>
    </w:p>
    <w:p w:rsidR="001F2C11" w:rsidRDefault="001F2C11" w:rsidP="001F2C11">
      <w:pPr>
        <w:widowControl/>
        <w:spacing w:line="360" w:lineRule="auto"/>
        <w:ind w:firstLine="1440"/>
        <w:rPr>
          <w:sz w:val="26"/>
          <w:szCs w:val="26"/>
        </w:rPr>
      </w:pPr>
    </w:p>
    <w:p w:rsidR="000579BA" w:rsidRDefault="000E014F" w:rsidP="00762F72">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r w:rsidR="000579BA">
        <w:rPr>
          <w:sz w:val="26"/>
          <w:szCs w:val="26"/>
        </w:rPr>
        <w:t>No Answer to the Complaint was filed</w:t>
      </w:r>
      <w:r w:rsidR="00E22ACE">
        <w:rPr>
          <w:sz w:val="26"/>
          <w:szCs w:val="26"/>
        </w:rPr>
        <w:t>.</w:t>
      </w:r>
      <w:r w:rsidR="00DB15D9">
        <w:rPr>
          <w:sz w:val="26"/>
          <w:szCs w:val="26"/>
        </w:rPr>
        <w:t xml:space="preserve"> </w:t>
      </w:r>
      <w:r w:rsidR="00E22ACE">
        <w:rPr>
          <w:sz w:val="26"/>
          <w:szCs w:val="26"/>
        </w:rPr>
        <w:t xml:space="preserve"> Subsequent to the filing of the Complaint, on February 3, 2015, the Commission received payment from the Respondent in the amount of $105, which satisfied its outstanding assessment balance for the 2013-2014 year.  However, </w:t>
      </w:r>
      <w:r w:rsidR="00DB15D9">
        <w:rPr>
          <w:sz w:val="26"/>
          <w:szCs w:val="26"/>
        </w:rPr>
        <w:t>the Respondent has not paid the civil penalty that was requested in the Complaint.</w:t>
      </w:r>
    </w:p>
    <w:p w:rsidR="0020406A" w:rsidRDefault="0020406A" w:rsidP="00762F72">
      <w:pPr>
        <w:widowControl/>
        <w:spacing w:line="360" w:lineRule="auto"/>
        <w:rPr>
          <w:sz w:val="26"/>
          <w:szCs w:val="26"/>
        </w:rPr>
      </w:pPr>
    </w:p>
    <w:p w:rsidR="00C75F58" w:rsidRDefault="00DE1461"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F827B9">
        <w:rPr>
          <w:sz w:val="26"/>
          <w:szCs w:val="26"/>
        </w:rPr>
        <w:t>July</w:t>
      </w:r>
      <w:r w:rsidR="00CA1837">
        <w:rPr>
          <w:sz w:val="26"/>
          <w:szCs w:val="26"/>
        </w:rPr>
        <w:t xml:space="preserve"> </w:t>
      </w:r>
      <w:r w:rsidR="00C0682F">
        <w:rPr>
          <w:sz w:val="26"/>
          <w:szCs w:val="26"/>
        </w:rPr>
        <w:t>1</w:t>
      </w:r>
      <w:r w:rsidR="008D6613">
        <w:rPr>
          <w:sz w:val="26"/>
          <w:szCs w:val="26"/>
        </w:rPr>
        <w:t>, 201</w:t>
      </w:r>
      <w:r w:rsidR="00CA1837">
        <w:rPr>
          <w:sz w:val="26"/>
          <w:szCs w:val="26"/>
        </w:rPr>
        <w:t>5</w:t>
      </w:r>
      <w:r w:rsidR="00C75F58">
        <w:rPr>
          <w:sz w:val="26"/>
          <w:szCs w:val="26"/>
        </w:rPr>
        <w:t xml:space="preserve">.  </w:t>
      </w:r>
      <w:r w:rsidR="00E2566D">
        <w:rPr>
          <w:sz w:val="26"/>
          <w:szCs w:val="26"/>
        </w:rPr>
        <w:t xml:space="preserve">No </w:t>
      </w:r>
      <w:r w:rsidR="00C75F58">
        <w:rPr>
          <w:sz w:val="26"/>
          <w:szCs w:val="26"/>
        </w:rPr>
        <w:t>Answer to the Motion ha</w:t>
      </w:r>
      <w:r w:rsidR="00E2566D">
        <w:rPr>
          <w:sz w:val="26"/>
          <w:szCs w:val="26"/>
        </w:rPr>
        <w:t>s</w:t>
      </w:r>
      <w:r w:rsidR="005516F8">
        <w:rPr>
          <w:sz w:val="26"/>
          <w:szCs w:val="26"/>
        </w:rPr>
        <w:t xml:space="preserve"> </w:t>
      </w:r>
      <w:r w:rsidR="00C75F58">
        <w:rPr>
          <w:sz w:val="26"/>
          <w:szCs w:val="26"/>
        </w:rPr>
        <w:t>been filed.</w:t>
      </w:r>
    </w:p>
    <w:p w:rsidR="00D4403B" w:rsidRDefault="00D4403B" w:rsidP="00762F72">
      <w:pPr>
        <w:widowControl/>
        <w:spacing w:line="360" w:lineRule="auto"/>
        <w:ind w:firstLine="1440"/>
        <w:rPr>
          <w:sz w:val="26"/>
          <w:szCs w:val="26"/>
        </w:rPr>
      </w:pPr>
    </w:p>
    <w:p w:rsidR="00882750" w:rsidRPr="00882750" w:rsidRDefault="00882750" w:rsidP="00762F72">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w:t>
      </w:r>
      <w:r>
        <w:rPr>
          <w:sz w:val="26"/>
          <w:szCs w:val="26"/>
        </w:rPr>
        <w:lastRenderedPageBreak/>
        <w:t xml:space="preserve">are not required to consider expressly or at length each contention or argument raised by the parties.  </w:t>
      </w:r>
      <w:hyperlink r:id="rId9"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85639F" w:rsidRDefault="0066765C" w:rsidP="00762F72">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3C2071">
        <w:rPr>
          <w:sz w:val="26"/>
          <w:szCs w:val="26"/>
        </w:rPr>
        <w:t xml:space="preserve"> file an Answer.  </w:t>
      </w:r>
      <w:r w:rsidR="00A209C7">
        <w:rPr>
          <w:sz w:val="26"/>
          <w:szCs w:val="26"/>
        </w:rPr>
        <w:t xml:space="preserve"> Motion at 2.  </w:t>
      </w:r>
      <w:r w:rsidR="007A3733">
        <w:rPr>
          <w:sz w:val="26"/>
          <w:szCs w:val="26"/>
        </w:rPr>
        <w:t xml:space="preserve">Accordingly, </w:t>
      </w:r>
      <w:r w:rsidR="003C2071">
        <w:rPr>
          <w:sz w:val="26"/>
          <w:szCs w:val="26"/>
        </w:rPr>
        <w:t xml:space="preserve">I&amp;E requests that the Commission enter a Default Order against the Respondent </w:t>
      </w:r>
      <w:r w:rsidR="00D31CBB">
        <w:rPr>
          <w:sz w:val="26"/>
          <w:szCs w:val="26"/>
        </w:rPr>
        <w:t xml:space="preserve">that </w:t>
      </w:r>
      <w:r w:rsidR="00A209C7">
        <w:rPr>
          <w:sz w:val="26"/>
          <w:szCs w:val="26"/>
        </w:rPr>
        <w:t xml:space="preserve">directs the Respondent to </w:t>
      </w:r>
      <w:r w:rsidR="00A06168">
        <w:rPr>
          <w:sz w:val="26"/>
          <w:szCs w:val="26"/>
        </w:rPr>
        <w:t xml:space="preserve">pay </w:t>
      </w:r>
      <w:r w:rsidR="00CD2976">
        <w:rPr>
          <w:sz w:val="26"/>
          <w:szCs w:val="26"/>
        </w:rPr>
        <w:t xml:space="preserve">the </w:t>
      </w:r>
      <w:r w:rsidR="00676787">
        <w:rPr>
          <w:sz w:val="26"/>
          <w:szCs w:val="26"/>
        </w:rPr>
        <w:t xml:space="preserve">outstanding civil penalty of $16 </w:t>
      </w:r>
      <w:r w:rsidR="00A06168">
        <w:rPr>
          <w:sz w:val="26"/>
          <w:szCs w:val="26"/>
        </w:rPr>
        <w:t>within thirty d</w:t>
      </w:r>
      <w:r w:rsidR="00A209C7">
        <w:rPr>
          <w:sz w:val="26"/>
          <w:szCs w:val="26"/>
        </w:rPr>
        <w:t>ays of the entry</w:t>
      </w:r>
      <w:r w:rsidR="004143C6">
        <w:rPr>
          <w:sz w:val="26"/>
          <w:szCs w:val="26"/>
        </w:rPr>
        <w:t xml:space="preserve"> date of this Opinion and Order</w:t>
      </w:r>
      <w:r w:rsidR="00A209C7">
        <w:rPr>
          <w:sz w:val="26"/>
          <w:szCs w:val="26"/>
        </w:rPr>
        <w:t>.</w:t>
      </w:r>
      <w:r w:rsidR="002A06AD">
        <w:rPr>
          <w:sz w:val="26"/>
          <w:szCs w:val="26"/>
        </w:rPr>
        <w:t>  </w:t>
      </w:r>
      <w:r w:rsidR="00823319" w:rsidRPr="00823319">
        <w:rPr>
          <w:i/>
          <w:sz w:val="26"/>
          <w:szCs w:val="26"/>
        </w:rPr>
        <w:t>Id</w:t>
      </w:r>
      <w:r w:rsidR="004650C9">
        <w:rPr>
          <w:sz w:val="26"/>
          <w:szCs w:val="26"/>
        </w:rPr>
        <w:t>.</w:t>
      </w:r>
    </w:p>
    <w:p w:rsidR="00F8759E" w:rsidRDefault="00F8759E" w:rsidP="00762F72">
      <w:pPr>
        <w:widowControl/>
        <w:spacing w:line="360" w:lineRule="auto"/>
        <w:ind w:firstLine="1440"/>
        <w:rPr>
          <w:sz w:val="26"/>
          <w:szCs w:val="26"/>
        </w:rPr>
      </w:pPr>
    </w:p>
    <w:p w:rsidR="005C0A52" w:rsidRDefault="00E955E5" w:rsidP="00353974">
      <w:pPr>
        <w:widowControl/>
        <w:spacing w:line="360" w:lineRule="auto"/>
        <w:ind w:firstLine="1440"/>
        <w:rPr>
          <w:sz w:val="26"/>
          <w:szCs w:val="26"/>
        </w:rPr>
      </w:pPr>
      <w:r>
        <w:rPr>
          <w:sz w:val="26"/>
          <w:szCs w:val="26"/>
        </w:rPr>
        <w:t>Based on our review of the record and the averments in I&amp;E’s Motion, we shall grant the Motion.</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w:t>
      </w:r>
      <w:r w:rsidR="0073497A">
        <w:rPr>
          <w:sz w:val="26"/>
          <w:szCs w:val="26"/>
        </w:rPr>
        <w:t>,</w:t>
      </w:r>
      <w:r w:rsidR="0073497A">
        <w:rPr>
          <w:i/>
          <w:sz w:val="26"/>
          <w:szCs w:val="26"/>
        </w:rPr>
        <w:t xml:space="preserv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FB2CB5">
        <w:rPr>
          <w:sz w:val="26"/>
          <w:szCs w:val="26"/>
        </w:rPr>
        <w:t xml:space="preserve">In this case, I&amp;E published the Complaint and Notice in the </w:t>
      </w:r>
      <w:r w:rsidR="00FB2CB5">
        <w:rPr>
          <w:i/>
          <w:sz w:val="26"/>
          <w:szCs w:val="26"/>
        </w:rPr>
        <w:t xml:space="preserve">Pennsylvania Bulletin </w:t>
      </w:r>
      <w:r w:rsidR="00FB2CB5">
        <w:rPr>
          <w:sz w:val="26"/>
          <w:szCs w:val="26"/>
        </w:rPr>
        <w:t xml:space="preserve">on </w:t>
      </w:r>
      <w:r w:rsidR="002A7571">
        <w:rPr>
          <w:sz w:val="26"/>
          <w:szCs w:val="26"/>
        </w:rPr>
        <w:t>January 24</w:t>
      </w:r>
      <w:r w:rsidR="00FB2CB5">
        <w:rPr>
          <w:sz w:val="26"/>
          <w:szCs w:val="26"/>
        </w:rPr>
        <w:t xml:space="preserve">, 2015.  Such publication constitutes service pursuant to 52 Pa. Code § 1.53(e).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CD2976">
        <w:rPr>
          <w:sz w:val="26"/>
          <w:szCs w:val="26"/>
        </w:rPr>
        <w:t xml:space="preserve"> and grant the relief requested in the Motion.</w:t>
      </w:r>
    </w:p>
    <w:p w:rsidR="00724B2D" w:rsidRDefault="00724B2D" w:rsidP="00762F72">
      <w:pPr>
        <w:widowControl/>
        <w:spacing w:line="360" w:lineRule="auto"/>
        <w:ind w:firstLine="1440"/>
        <w:rPr>
          <w:sz w:val="26"/>
          <w:szCs w:val="26"/>
        </w:rPr>
      </w:pPr>
    </w:p>
    <w:p w:rsidR="00B4513A" w:rsidRPr="00B4513A" w:rsidRDefault="00B4513A" w:rsidP="000D6955">
      <w:pPr>
        <w:keepNext/>
        <w:widowControl/>
        <w:spacing w:line="360" w:lineRule="auto"/>
        <w:jc w:val="center"/>
        <w:rPr>
          <w:b/>
          <w:sz w:val="26"/>
          <w:szCs w:val="26"/>
        </w:rPr>
      </w:pPr>
      <w:r>
        <w:rPr>
          <w:b/>
          <w:sz w:val="26"/>
          <w:szCs w:val="26"/>
        </w:rPr>
        <w:lastRenderedPageBreak/>
        <w:t>Conclusion</w:t>
      </w:r>
    </w:p>
    <w:p w:rsidR="00882750" w:rsidRDefault="00882750" w:rsidP="000D6955">
      <w:pPr>
        <w:keepNext/>
        <w:widowControl/>
        <w:spacing w:line="360" w:lineRule="auto"/>
        <w:ind w:firstLine="1440"/>
        <w:rPr>
          <w:sz w:val="26"/>
          <w:szCs w:val="26"/>
        </w:rPr>
      </w:pPr>
    </w:p>
    <w:p w:rsidR="00B4513A" w:rsidRDefault="00394289" w:rsidP="000D6955">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773E1D">
        <w:rPr>
          <w:sz w:val="26"/>
          <w:szCs w:val="26"/>
        </w:rPr>
        <w:t xml:space="preserve"> and</w:t>
      </w:r>
      <w:r w:rsidR="00B4513A">
        <w:rPr>
          <w:sz w:val="26"/>
          <w:szCs w:val="26"/>
        </w:rPr>
        <w:t xml:space="preserve"> </w:t>
      </w:r>
      <w:r w:rsidR="004F6A40">
        <w:rPr>
          <w:sz w:val="26"/>
          <w:szCs w:val="26"/>
        </w:rPr>
        <w:t xml:space="preserve">sustain the Complaint, </w:t>
      </w:r>
      <w:r w:rsidR="00B4513A">
        <w:rPr>
          <w:sz w:val="26"/>
          <w:szCs w:val="26"/>
        </w:rPr>
        <w:t>consistent with thi</w:t>
      </w:r>
      <w:r w:rsidR="00DD4CBC">
        <w:rPr>
          <w:sz w:val="26"/>
          <w:szCs w:val="26"/>
        </w:rPr>
        <w:t>s Opinion and Order</w:t>
      </w:r>
      <w:r w:rsidR="00B4513A">
        <w:rPr>
          <w:sz w:val="26"/>
          <w:szCs w:val="26"/>
        </w:rPr>
        <w:t xml:space="preserve">; </w:t>
      </w:r>
      <w:r w:rsidR="00B4513A">
        <w:rPr>
          <w:b/>
          <w:sz w:val="26"/>
          <w:szCs w:val="26"/>
        </w:rPr>
        <w:t>THEREFORE,</w:t>
      </w:r>
    </w:p>
    <w:p w:rsidR="00175AE6" w:rsidRDefault="00175AE6" w:rsidP="00175AE6">
      <w:pPr>
        <w:spacing w:line="360" w:lineRule="auto"/>
        <w:ind w:firstLine="1440"/>
        <w:rPr>
          <w:b/>
          <w:sz w:val="26"/>
          <w:szCs w:val="26"/>
        </w:rPr>
      </w:pPr>
    </w:p>
    <w:p w:rsidR="00B4513A" w:rsidRPr="00B4513A" w:rsidRDefault="00B4513A" w:rsidP="00175AE6">
      <w:pPr>
        <w:spacing w:line="360" w:lineRule="auto"/>
        <w:ind w:firstLine="1440"/>
        <w:rPr>
          <w:b/>
          <w:sz w:val="26"/>
          <w:szCs w:val="26"/>
        </w:rPr>
      </w:pPr>
      <w:r>
        <w:rPr>
          <w:b/>
          <w:sz w:val="26"/>
          <w:szCs w:val="26"/>
        </w:rPr>
        <w:t>IT IS ORDERED:</w:t>
      </w:r>
    </w:p>
    <w:p w:rsidR="000F1318" w:rsidRDefault="000F1318" w:rsidP="00175AE6">
      <w:pPr>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DB7675">
        <w:rPr>
          <w:sz w:val="26"/>
        </w:rPr>
        <w:t xml:space="preserve"> </w:t>
      </w:r>
      <w:r w:rsidR="004143C6">
        <w:rPr>
          <w:sz w:val="26"/>
        </w:rPr>
        <w:t>July</w:t>
      </w:r>
      <w:r w:rsidR="00DB7675">
        <w:rPr>
          <w:sz w:val="26"/>
        </w:rPr>
        <w:t xml:space="preserve"> </w:t>
      </w:r>
      <w:r w:rsidR="004C48D0">
        <w:rPr>
          <w:sz w:val="26"/>
        </w:rPr>
        <w:t>1</w:t>
      </w:r>
      <w:r w:rsidR="00E118A2">
        <w:rPr>
          <w:sz w:val="26"/>
        </w:rPr>
        <w:t>,</w:t>
      </w:r>
      <w:r w:rsidR="00DB7675">
        <w:rPr>
          <w:sz w:val="26"/>
        </w:rPr>
        <w:t xml:space="preserve"> 2015,</w:t>
      </w:r>
      <w:r w:rsidR="00E118A2" w:rsidRPr="00027664">
        <w:rPr>
          <w:sz w:val="26"/>
        </w:rPr>
        <w:t xml:space="preserve"> </w:t>
      </w:r>
      <w:r>
        <w:rPr>
          <w:sz w:val="26"/>
          <w:szCs w:val="26"/>
        </w:rPr>
        <w:t xml:space="preserve">is </w:t>
      </w:r>
      <w:r w:rsidR="00DD4CBC">
        <w:rPr>
          <w:sz w:val="26"/>
          <w:szCs w:val="26"/>
        </w:rPr>
        <w:t>granted, consistent with this Opinion and Order.</w:t>
      </w:r>
    </w:p>
    <w:p w:rsidR="00A622AA" w:rsidRDefault="00A622AA"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  </w:t>
      </w:r>
    </w:p>
    <w:p w:rsidR="002A06AD" w:rsidRDefault="002A06AD"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 days of the entry date of this Opinion and Order,</w:t>
      </w:r>
      <w:r w:rsidR="00DB7675">
        <w:rPr>
          <w:sz w:val="26"/>
          <w:szCs w:val="26"/>
        </w:rPr>
        <w:t xml:space="preserve"> </w:t>
      </w:r>
      <w:r w:rsidR="004143C6">
        <w:rPr>
          <w:sz w:val="26"/>
          <w:szCs w:val="26"/>
        </w:rPr>
        <w:t xml:space="preserve">Lambert Worldwide </w:t>
      </w:r>
      <w:r w:rsidR="00A622AA">
        <w:rPr>
          <w:sz w:val="26"/>
          <w:szCs w:val="26"/>
        </w:rPr>
        <w:t>S</w:t>
      </w:r>
      <w:r w:rsidR="004143C6">
        <w:rPr>
          <w:sz w:val="26"/>
          <w:szCs w:val="26"/>
        </w:rPr>
        <w:t>ervices, LLC</w:t>
      </w:r>
      <w:r w:rsidR="00BB7A47">
        <w:rPr>
          <w:sz w:val="26"/>
          <w:szCs w:val="26"/>
        </w:rPr>
        <w:t xml:space="preserve"> </w:t>
      </w:r>
      <w:r w:rsidR="00AF570B" w:rsidRPr="004C2E32">
        <w:rPr>
          <w:sz w:val="26"/>
          <w:szCs w:val="24"/>
        </w:rPr>
        <w:t xml:space="preserve">shall remit </w:t>
      </w:r>
      <w:r w:rsidR="005135AB">
        <w:rPr>
          <w:sz w:val="26"/>
          <w:szCs w:val="24"/>
        </w:rPr>
        <w:t>$</w:t>
      </w:r>
      <w:r w:rsidR="004143C6">
        <w:rPr>
          <w:sz w:val="26"/>
          <w:szCs w:val="24"/>
        </w:rPr>
        <w:t>16</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rsidR="00557A09" w:rsidRPr="004C2E32" w:rsidRDefault="00557A09" w:rsidP="002A06AD">
      <w:pPr>
        <w:keepNext/>
        <w:keepLines/>
        <w:widowControl/>
        <w:ind w:firstLine="2160"/>
        <w:rPr>
          <w:sz w:val="26"/>
          <w:szCs w:val="24"/>
        </w:rPr>
      </w:pPr>
      <w:r w:rsidRPr="004C2E32">
        <w:rPr>
          <w:sz w:val="26"/>
          <w:szCs w:val="24"/>
        </w:rPr>
        <w:t>Secretary</w:t>
      </w:r>
    </w:p>
    <w:p w:rsidR="00557A09" w:rsidRPr="004C2E32" w:rsidRDefault="00557A09" w:rsidP="002A06AD">
      <w:pPr>
        <w:keepNext/>
        <w:keepLines/>
        <w:widowControl/>
        <w:ind w:firstLine="2160"/>
        <w:rPr>
          <w:sz w:val="26"/>
          <w:szCs w:val="24"/>
        </w:rPr>
      </w:pPr>
      <w:r w:rsidRPr="004C2E32">
        <w:rPr>
          <w:sz w:val="26"/>
          <w:szCs w:val="24"/>
        </w:rPr>
        <w:t>Pennsylvania Public Utility Commission</w:t>
      </w:r>
    </w:p>
    <w:p w:rsidR="00557A09" w:rsidRPr="004C2E32" w:rsidRDefault="00557A09" w:rsidP="002A06AD">
      <w:pPr>
        <w:keepNext/>
        <w:keepLines/>
        <w:widowControl/>
        <w:ind w:firstLine="2160"/>
        <w:rPr>
          <w:sz w:val="26"/>
          <w:szCs w:val="24"/>
        </w:rPr>
      </w:pPr>
      <w:r w:rsidRPr="004C2E32">
        <w:rPr>
          <w:sz w:val="26"/>
          <w:szCs w:val="24"/>
        </w:rPr>
        <w:t>P.O. Box 3265</w:t>
      </w:r>
    </w:p>
    <w:p w:rsidR="00557A09" w:rsidRDefault="00557A09" w:rsidP="002A06AD">
      <w:pPr>
        <w:keepNext/>
        <w:keepLines/>
        <w:widowControl/>
        <w:ind w:firstLine="2160"/>
        <w:rPr>
          <w:sz w:val="26"/>
          <w:szCs w:val="24"/>
        </w:rPr>
      </w:pPr>
      <w:r w:rsidRPr="004C2E32">
        <w:rPr>
          <w:sz w:val="26"/>
          <w:szCs w:val="24"/>
        </w:rPr>
        <w:t>Harrisburg, PA, 17105-3265</w:t>
      </w:r>
    </w:p>
    <w:p w:rsidR="00E35F60" w:rsidRPr="004C2E32" w:rsidRDefault="00E35F60" w:rsidP="00762F72">
      <w:pPr>
        <w:widowControl/>
        <w:ind w:firstLine="1440"/>
        <w:rPr>
          <w:sz w:val="26"/>
          <w:szCs w:val="24"/>
        </w:rPr>
      </w:pPr>
    </w:p>
    <w:p w:rsidR="00854C98" w:rsidRDefault="00854C98" w:rsidP="00762F72">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854C98" w:rsidRDefault="00854C98" w:rsidP="00762F72">
      <w:pPr>
        <w:widowControl/>
        <w:spacing w:line="360" w:lineRule="auto"/>
        <w:ind w:firstLine="1440"/>
        <w:rPr>
          <w:sz w:val="26"/>
          <w:szCs w:val="26"/>
        </w:rPr>
      </w:pPr>
    </w:p>
    <w:p w:rsidR="00854C98" w:rsidRDefault="00854C98" w:rsidP="00762F72">
      <w:pPr>
        <w:widowControl/>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854C98" w:rsidRDefault="00854C98" w:rsidP="00762F72">
      <w:pPr>
        <w:widowControl/>
        <w:spacing w:line="360" w:lineRule="auto"/>
        <w:ind w:firstLine="1440"/>
        <w:rPr>
          <w:sz w:val="26"/>
          <w:szCs w:val="26"/>
        </w:rPr>
      </w:pPr>
    </w:p>
    <w:p w:rsidR="00927962" w:rsidRDefault="00927962">
      <w:pPr>
        <w:widowControl/>
        <w:rPr>
          <w:sz w:val="26"/>
        </w:rPr>
      </w:pPr>
      <w:r>
        <w:rPr>
          <w:sz w:val="26"/>
        </w:rPr>
        <w:br w:type="page"/>
      </w:r>
    </w:p>
    <w:p w:rsidR="001C5513" w:rsidRDefault="001C5513" w:rsidP="00AD3629">
      <w:pPr>
        <w:widowControl/>
        <w:spacing w:line="360" w:lineRule="auto"/>
        <w:ind w:left="2880"/>
        <w:rPr>
          <w:sz w:val="26"/>
        </w:rPr>
      </w:pPr>
    </w:p>
    <w:p w:rsidR="00854C98" w:rsidRDefault="0029681E" w:rsidP="00762F72">
      <w:pPr>
        <w:widowControl/>
        <w:spacing w:line="360" w:lineRule="auto"/>
        <w:ind w:firstLine="1440"/>
        <w:rPr>
          <w:sz w:val="26"/>
          <w:szCs w:val="26"/>
        </w:rPr>
      </w:pPr>
      <w:r>
        <w:rPr>
          <w:sz w:val="26"/>
        </w:rPr>
        <w:t>6</w:t>
      </w:r>
      <w:r w:rsidR="00854C98">
        <w:rPr>
          <w:sz w:val="26"/>
        </w:rPr>
        <w:t>.</w:t>
      </w:r>
      <w:r w:rsidR="00854C98">
        <w:rPr>
          <w:sz w:val="26"/>
        </w:rPr>
        <w:tab/>
      </w:r>
      <w:r w:rsidR="00854C98" w:rsidRPr="0090056F">
        <w:rPr>
          <w:sz w:val="26"/>
        </w:rPr>
        <w:t>That</w:t>
      </w:r>
      <w:r w:rsidR="00854C98">
        <w:rPr>
          <w:sz w:val="26"/>
        </w:rPr>
        <w:t>, after</w:t>
      </w:r>
      <w:r w:rsidR="00DB7675">
        <w:rPr>
          <w:sz w:val="26"/>
        </w:rPr>
        <w:t xml:space="preserve"> </w:t>
      </w:r>
      <w:r w:rsidR="004143C6">
        <w:rPr>
          <w:sz w:val="26"/>
        </w:rPr>
        <w:t>Lambert Worldwide</w:t>
      </w:r>
      <w:r w:rsidR="00A622AA">
        <w:rPr>
          <w:sz w:val="26"/>
          <w:szCs w:val="26"/>
        </w:rPr>
        <w:t xml:space="preserve"> Service</w:t>
      </w:r>
      <w:r w:rsidR="004143C6">
        <w:rPr>
          <w:sz w:val="26"/>
          <w:szCs w:val="26"/>
        </w:rPr>
        <w:t>s</w:t>
      </w:r>
      <w:r w:rsidR="00F3260C">
        <w:rPr>
          <w:sz w:val="26"/>
        </w:rPr>
        <w:t xml:space="preserve"> </w:t>
      </w:r>
      <w:r w:rsidR="00854C98">
        <w:rPr>
          <w:sz w:val="26"/>
          <w:szCs w:val="26"/>
        </w:rPr>
        <w:t>remits $</w:t>
      </w:r>
      <w:r w:rsidR="004143C6">
        <w:rPr>
          <w:sz w:val="26"/>
          <w:szCs w:val="26"/>
        </w:rPr>
        <w:t>1</w:t>
      </w:r>
      <w:r w:rsidR="00A622AA">
        <w:rPr>
          <w:sz w:val="26"/>
          <w:szCs w:val="26"/>
        </w:rPr>
        <w:t>6</w:t>
      </w:r>
      <w:r w:rsidR="00854C98">
        <w:rPr>
          <w:sz w:val="26"/>
          <w:szCs w:val="26"/>
        </w:rPr>
        <w:t xml:space="preserve"> as required by Ordering Paragraph No. 3,</w:t>
      </w:r>
      <w:r w:rsidR="00854C98">
        <w:rPr>
          <w:sz w:val="26"/>
        </w:rPr>
        <w:t xml:space="preserve"> the Secretary’s Bureau shall mark </w:t>
      </w:r>
      <w:r w:rsidR="00854C98" w:rsidRPr="0090056F">
        <w:rPr>
          <w:sz w:val="26"/>
        </w:rPr>
        <w:t>this proceeding closed</w:t>
      </w:r>
      <w:r w:rsidR="00854C98">
        <w:rPr>
          <w:sz w:val="26"/>
        </w:rPr>
        <w:t>.</w:t>
      </w:r>
    </w:p>
    <w:p w:rsidR="00CF0D61" w:rsidRDefault="00CF0D61" w:rsidP="00762F72">
      <w:pPr>
        <w:widowControl/>
        <w:spacing w:line="360" w:lineRule="auto"/>
        <w:rPr>
          <w:sz w:val="26"/>
          <w:szCs w:val="26"/>
        </w:rPr>
      </w:pPr>
    </w:p>
    <w:p w:rsidR="000F1318" w:rsidRPr="00027664" w:rsidRDefault="005103F2"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732406CF" wp14:editId="48263114">
            <wp:simplePos x="0" y="0"/>
            <wp:positionH relativeFrom="column">
              <wp:posOffset>3660775</wp:posOffset>
            </wp:positionH>
            <wp:positionV relativeFrom="paragraph">
              <wp:posOffset>-3810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0F1318" w:rsidRPr="00027664">
        <w:rPr>
          <w:b/>
          <w:sz w:val="26"/>
          <w:szCs w:val="26"/>
        </w:rPr>
        <w:t>BY THE COMMISSION,</w:t>
      </w:r>
    </w:p>
    <w:p w:rsidR="000F1318" w:rsidRPr="00027664"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0D6955">
        <w:rPr>
          <w:sz w:val="26"/>
          <w:szCs w:val="26"/>
        </w:rPr>
        <w:t>October</w:t>
      </w:r>
      <w:r w:rsidR="001C5513">
        <w:rPr>
          <w:sz w:val="26"/>
          <w:szCs w:val="26"/>
        </w:rPr>
        <w:t xml:space="preserve"> </w:t>
      </w:r>
      <w:r w:rsidR="004143C6">
        <w:rPr>
          <w:sz w:val="26"/>
          <w:szCs w:val="26"/>
        </w:rPr>
        <w:t>2</w:t>
      </w:r>
      <w:r w:rsidR="000D6955">
        <w:rPr>
          <w:sz w:val="26"/>
          <w:szCs w:val="26"/>
        </w:rPr>
        <w:t>2</w:t>
      </w:r>
      <w:r w:rsidR="00F33BA3">
        <w:rPr>
          <w:sz w:val="26"/>
          <w:szCs w:val="26"/>
        </w:rPr>
        <w:t>, 2015</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5103F2">
        <w:rPr>
          <w:sz w:val="26"/>
          <w:szCs w:val="26"/>
        </w:rPr>
        <w:t xml:space="preserve"> October 22, 2015</w:t>
      </w:r>
      <w:bookmarkStart w:id="0" w:name="_GoBack"/>
      <w:bookmarkEnd w:id="0"/>
    </w:p>
    <w:sectPr w:rsidR="00F272E7" w:rsidSect="003742CF">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7CA" w:rsidRDefault="00E937CA">
      <w:r>
        <w:separator/>
      </w:r>
    </w:p>
  </w:endnote>
  <w:endnote w:type="continuationSeparator" w:id="0">
    <w:p w:rsidR="00E937CA" w:rsidRDefault="00E9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3C6" w:rsidRDefault="004143C6"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143C6" w:rsidRDefault="004143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3C6" w:rsidRPr="00C7667D" w:rsidRDefault="004143C6"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5103F2">
      <w:rPr>
        <w:rStyle w:val="PageNumber"/>
        <w:noProof/>
        <w:sz w:val="26"/>
      </w:rPr>
      <w:t>6</w:t>
    </w:r>
    <w:r w:rsidRPr="00C7667D">
      <w:rPr>
        <w:rStyle w:val="PageNumber"/>
        <w:sz w:val="26"/>
      </w:rPr>
      <w:fldChar w:fldCharType="end"/>
    </w:r>
  </w:p>
  <w:p w:rsidR="004143C6" w:rsidRDefault="004143C6" w:rsidP="00C766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7CA" w:rsidRDefault="00E937CA">
      <w:r>
        <w:separator/>
      </w:r>
    </w:p>
  </w:footnote>
  <w:footnote w:type="continuationSeparator" w:id="0">
    <w:p w:rsidR="00E937CA" w:rsidRDefault="00E937CA">
      <w:r>
        <w:continuationSeparator/>
      </w:r>
    </w:p>
  </w:footnote>
  <w:footnote w:id="1">
    <w:p w:rsidR="001F2C11" w:rsidRPr="005815F5" w:rsidRDefault="001F2C11" w:rsidP="001F2C11">
      <w:pPr>
        <w:pStyle w:val="FootnoteText"/>
        <w:keepLines/>
        <w:ind w:firstLine="720"/>
        <w:rPr>
          <w:sz w:val="26"/>
          <w:szCs w:val="26"/>
        </w:rPr>
      </w:pPr>
      <w:r w:rsidRPr="001A5FF5">
        <w:rPr>
          <w:rStyle w:val="FootnoteReference"/>
          <w:sz w:val="26"/>
          <w:szCs w:val="26"/>
        </w:rPr>
        <w:footnoteRef/>
      </w:r>
      <w:r>
        <w:rPr>
          <w:sz w:val="26"/>
          <w:szCs w:val="26"/>
        </w:rPr>
        <w:tab/>
        <w:t>In a prior proceeding, I&amp;E filed a Complaint against the Respondent at Docket No. C-2013-2389775 (Prior Complaint) for failure to maintain evidence of liability insurance with the Commission.  The Commission attempt</w:t>
      </w:r>
      <w:r w:rsidR="00E22ACE">
        <w:rPr>
          <w:sz w:val="26"/>
          <w:szCs w:val="26"/>
        </w:rPr>
        <w:t>ed</w:t>
      </w:r>
      <w:r>
        <w:rPr>
          <w:sz w:val="26"/>
          <w:szCs w:val="26"/>
        </w:rPr>
        <w:t xml:space="preserve"> to serve the Prior Complaint by registered mail on November </w:t>
      </w:r>
      <w:r w:rsidR="00E22ACE">
        <w:rPr>
          <w:sz w:val="26"/>
          <w:szCs w:val="26"/>
        </w:rPr>
        <w:t>15</w:t>
      </w:r>
      <w:r>
        <w:rPr>
          <w:sz w:val="26"/>
          <w:szCs w:val="26"/>
        </w:rPr>
        <w:t xml:space="preserve">, 2013, but </w:t>
      </w:r>
      <w:r w:rsidR="007F0B0A">
        <w:rPr>
          <w:sz w:val="26"/>
          <w:szCs w:val="26"/>
        </w:rPr>
        <w:t xml:space="preserve">it </w:t>
      </w:r>
      <w:r>
        <w:rPr>
          <w:sz w:val="26"/>
          <w:szCs w:val="26"/>
        </w:rPr>
        <w:t>was returned by the Postal Service with the notation “Return to Sender; Unclaimed.”  Although, the Complaint was re-served on the Respondent by first class mail on January 10, 2014, there is no record that the re-served Complaint was received by the Respondent.  Thereafter, on May</w:t>
      </w:r>
      <w:r w:rsidRPr="00946397">
        <w:rPr>
          <w:sz w:val="26"/>
          <w:szCs w:val="26"/>
        </w:rPr>
        <w:t xml:space="preserve"> </w:t>
      </w:r>
      <w:r>
        <w:rPr>
          <w:sz w:val="26"/>
          <w:szCs w:val="26"/>
        </w:rPr>
        <w:t>21, 2015, the Commission issued a Secretarial Letter (</w:t>
      </w:r>
      <w:r w:rsidRPr="00234CDD">
        <w:rPr>
          <w:i/>
          <w:sz w:val="26"/>
          <w:szCs w:val="26"/>
        </w:rPr>
        <w:t>May 2015 Secretarial Letter</w:t>
      </w:r>
      <w:r>
        <w:rPr>
          <w:sz w:val="26"/>
          <w:szCs w:val="26"/>
        </w:rPr>
        <w:t xml:space="preserve">) cancelling the Respondent’s Certificate for failure to answer the Prior Complaint.  </w:t>
      </w:r>
      <w:r w:rsidR="00E22ACE">
        <w:rPr>
          <w:sz w:val="26"/>
          <w:szCs w:val="26"/>
        </w:rPr>
        <w:t xml:space="preserve">The </w:t>
      </w:r>
      <w:r w:rsidR="00E22ACE">
        <w:rPr>
          <w:i/>
          <w:sz w:val="26"/>
          <w:szCs w:val="26"/>
        </w:rPr>
        <w:t xml:space="preserve">May 2015 Secretarial Letter </w:t>
      </w:r>
      <w:r w:rsidR="0029681E">
        <w:rPr>
          <w:sz w:val="26"/>
          <w:szCs w:val="26"/>
        </w:rPr>
        <w:t xml:space="preserve">also stated that the Commission would request the Pennsylvania Department of Transportation </w:t>
      </w:r>
      <w:r w:rsidR="00E5528B">
        <w:rPr>
          <w:sz w:val="26"/>
          <w:szCs w:val="26"/>
        </w:rPr>
        <w:t xml:space="preserve">(PennDOT) </w:t>
      </w:r>
      <w:r w:rsidR="0029681E">
        <w:rPr>
          <w:sz w:val="26"/>
          <w:szCs w:val="26"/>
        </w:rPr>
        <w:t xml:space="preserve">to put an administrative hold on the Respondent’s vehicle registrations.  </w:t>
      </w:r>
      <w:r>
        <w:rPr>
          <w:sz w:val="26"/>
          <w:szCs w:val="26"/>
        </w:rPr>
        <w:t xml:space="preserve">On </w:t>
      </w:r>
      <w:r w:rsidR="00E22ACE">
        <w:rPr>
          <w:sz w:val="26"/>
          <w:szCs w:val="26"/>
        </w:rPr>
        <w:t>August 6</w:t>
      </w:r>
      <w:r>
        <w:rPr>
          <w:sz w:val="26"/>
          <w:szCs w:val="26"/>
        </w:rPr>
        <w:t>, 2015, the Commission issued a Secretarial Letter (</w:t>
      </w:r>
      <w:r w:rsidR="00E22ACE">
        <w:rPr>
          <w:i/>
          <w:sz w:val="26"/>
          <w:szCs w:val="26"/>
        </w:rPr>
        <w:t>August</w:t>
      </w:r>
      <w:r w:rsidR="00E22ACE" w:rsidRPr="00805515">
        <w:rPr>
          <w:i/>
          <w:sz w:val="26"/>
          <w:szCs w:val="26"/>
        </w:rPr>
        <w:t xml:space="preserve"> </w:t>
      </w:r>
      <w:r w:rsidRPr="00805515">
        <w:rPr>
          <w:i/>
          <w:sz w:val="26"/>
          <w:szCs w:val="26"/>
        </w:rPr>
        <w:t>2015 Secretarial Letter</w:t>
      </w:r>
      <w:r>
        <w:rPr>
          <w:sz w:val="26"/>
          <w:szCs w:val="26"/>
        </w:rPr>
        <w:t xml:space="preserve">) expressing concern that the Respondent had not been properly served with the Prior Complaint.  To ensure that the Respondent’s due process rights were preserved, the Commission served both the </w:t>
      </w:r>
      <w:r w:rsidRPr="00805515">
        <w:rPr>
          <w:i/>
          <w:sz w:val="26"/>
          <w:szCs w:val="26"/>
        </w:rPr>
        <w:t>May 2015 Secretarial Letter</w:t>
      </w:r>
      <w:r>
        <w:rPr>
          <w:sz w:val="26"/>
          <w:szCs w:val="26"/>
        </w:rPr>
        <w:t xml:space="preserve"> and the </w:t>
      </w:r>
      <w:r w:rsidR="00E22ACE">
        <w:rPr>
          <w:i/>
          <w:sz w:val="26"/>
          <w:szCs w:val="26"/>
        </w:rPr>
        <w:t>Augu</w:t>
      </w:r>
      <w:r w:rsidR="00E5528B">
        <w:rPr>
          <w:i/>
          <w:sz w:val="26"/>
          <w:szCs w:val="26"/>
        </w:rPr>
        <w:t>st</w:t>
      </w:r>
      <w:r w:rsidR="00E22ACE" w:rsidRPr="00805515">
        <w:rPr>
          <w:i/>
          <w:sz w:val="26"/>
          <w:szCs w:val="26"/>
        </w:rPr>
        <w:t xml:space="preserve"> </w:t>
      </w:r>
      <w:r w:rsidRPr="00805515">
        <w:rPr>
          <w:i/>
          <w:sz w:val="26"/>
          <w:szCs w:val="26"/>
        </w:rPr>
        <w:t>2015 Secretarial Letter</w:t>
      </w:r>
      <w:r>
        <w:rPr>
          <w:sz w:val="26"/>
          <w:szCs w:val="26"/>
        </w:rPr>
        <w:t xml:space="preserve"> by both certified mail and publication in the Pennsylvania Bulletin.  The </w:t>
      </w:r>
      <w:r w:rsidR="00E22ACE">
        <w:rPr>
          <w:i/>
          <w:sz w:val="26"/>
          <w:szCs w:val="26"/>
        </w:rPr>
        <w:t xml:space="preserve">August </w:t>
      </w:r>
      <w:r w:rsidRPr="00805515">
        <w:rPr>
          <w:i/>
          <w:sz w:val="26"/>
          <w:szCs w:val="26"/>
        </w:rPr>
        <w:t>2015 Secretarial Letter</w:t>
      </w:r>
      <w:r>
        <w:rPr>
          <w:sz w:val="26"/>
          <w:szCs w:val="26"/>
        </w:rPr>
        <w:t xml:space="preserve"> informed the Respondent that it had twenty days from the date of publication in the Pennsylvania Bulletin to file a Petition for Amendment or Rescission (Petition) of the </w:t>
      </w:r>
      <w:r w:rsidRPr="00805515">
        <w:rPr>
          <w:i/>
          <w:sz w:val="26"/>
          <w:szCs w:val="26"/>
        </w:rPr>
        <w:t>May 2015 Secretarial Letter</w:t>
      </w:r>
      <w:r>
        <w:rPr>
          <w:sz w:val="26"/>
          <w:szCs w:val="26"/>
        </w:rPr>
        <w:t xml:space="preserve">, pursuant to 66 Pa. C.S. § 703(g) and 52 Pa. Code  § 5.572(d).  Both the </w:t>
      </w:r>
      <w:r w:rsidRPr="007B6133">
        <w:rPr>
          <w:i/>
          <w:sz w:val="26"/>
          <w:szCs w:val="26"/>
        </w:rPr>
        <w:t>May 2015 Secretarial Letter</w:t>
      </w:r>
      <w:r>
        <w:rPr>
          <w:sz w:val="26"/>
          <w:szCs w:val="26"/>
        </w:rPr>
        <w:t xml:space="preserve"> and the </w:t>
      </w:r>
      <w:r w:rsidR="00E22ACE">
        <w:rPr>
          <w:i/>
          <w:sz w:val="26"/>
          <w:szCs w:val="26"/>
        </w:rPr>
        <w:t>August</w:t>
      </w:r>
      <w:r w:rsidR="00E22ACE" w:rsidRPr="007B6133">
        <w:rPr>
          <w:i/>
          <w:sz w:val="26"/>
          <w:szCs w:val="26"/>
        </w:rPr>
        <w:t xml:space="preserve"> </w:t>
      </w:r>
      <w:r w:rsidRPr="007B6133">
        <w:rPr>
          <w:i/>
          <w:sz w:val="26"/>
          <w:szCs w:val="26"/>
        </w:rPr>
        <w:t>2015 Secretarial Letter</w:t>
      </w:r>
      <w:r>
        <w:rPr>
          <w:sz w:val="26"/>
          <w:szCs w:val="26"/>
        </w:rPr>
        <w:t xml:space="preserve"> were published in the Pennsylvania Bulletin on August 22, 2015 at 45 </w:t>
      </w:r>
      <w:r>
        <w:rPr>
          <w:i/>
          <w:sz w:val="26"/>
          <w:szCs w:val="26"/>
        </w:rPr>
        <w:t xml:space="preserve">Pa. B. </w:t>
      </w:r>
      <w:r w:rsidR="00E22ACE">
        <w:rPr>
          <w:sz w:val="26"/>
          <w:szCs w:val="26"/>
        </w:rPr>
        <w:t xml:space="preserve">5006 and </w:t>
      </w:r>
      <w:r>
        <w:rPr>
          <w:sz w:val="26"/>
          <w:szCs w:val="26"/>
        </w:rPr>
        <w:t>5007.  The time for filing a Petition has expired and the Respondent has not filed a Petition.</w:t>
      </w:r>
    </w:p>
    <w:p w:rsidR="001F2C11" w:rsidRPr="001A5FF5" w:rsidRDefault="001F2C11" w:rsidP="001F2C11">
      <w:pPr>
        <w:pStyle w:val="FootnoteText"/>
        <w:ind w:firstLine="720"/>
        <w:rPr>
          <w:sz w:val="26"/>
          <w:szCs w:val="26"/>
        </w:rPr>
      </w:pPr>
    </w:p>
  </w:footnote>
  <w:footnote w:id="2">
    <w:p w:rsidR="001F2C11" w:rsidRPr="001C5513" w:rsidRDefault="001F2C11" w:rsidP="001F2C11">
      <w:pPr>
        <w:pStyle w:val="FootnoteText"/>
        <w:rPr>
          <w:sz w:val="26"/>
          <w:szCs w:val="26"/>
        </w:rPr>
      </w:pPr>
      <w:r w:rsidRPr="001C5513">
        <w:rPr>
          <w:sz w:val="26"/>
          <w:szCs w:val="26"/>
        </w:rPr>
        <w:tab/>
      </w:r>
      <w:r w:rsidRPr="001C5513">
        <w:rPr>
          <w:rStyle w:val="FootnoteReference"/>
          <w:sz w:val="26"/>
          <w:szCs w:val="26"/>
        </w:rPr>
        <w:footnoteRef/>
      </w:r>
      <w:r w:rsidRPr="001C5513">
        <w:rPr>
          <w:sz w:val="26"/>
          <w:szCs w:val="26"/>
        </w:rPr>
        <w:t xml:space="preserve"> </w:t>
      </w:r>
      <w:r w:rsidRPr="001C5513">
        <w:rPr>
          <w:sz w:val="26"/>
          <w:szCs w:val="26"/>
        </w:rPr>
        <w:tab/>
        <w:t>I&amp;E’s recommended $</w:t>
      </w:r>
      <w:r>
        <w:rPr>
          <w:sz w:val="26"/>
          <w:szCs w:val="26"/>
        </w:rPr>
        <w:t>16</w:t>
      </w:r>
      <w:r w:rsidRPr="001C5513">
        <w:rPr>
          <w:sz w:val="26"/>
          <w:szCs w:val="26"/>
        </w:rPr>
        <w:t xml:space="preserve"> civil penalty is approximately </w:t>
      </w:r>
      <w:r w:rsidR="00DA3A30">
        <w:rPr>
          <w:sz w:val="26"/>
          <w:szCs w:val="26"/>
        </w:rPr>
        <w:t xml:space="preserve">fifteen percent </w:t>
      </w:r>
      <w:r w:rsidRPr="001C5513">
        <w:rPr>
          <w:sz w:val="26"/>
          <w:szCs w:val="26"/>
        </w:rPr>
        <w:t>of the $</w:t>
      </w:r>
      <w:r>
        <w:rPr>
          <w:sz w:val="26"/>
          <w:szCs w:val="26"/>
        </w:rPr>
        <w:t>105</w:t>
      </w:r>
      <w:r w:rsidRPr="001C5513">
        <w:rPr>
          <w:sz w:val="26"/>
          <w:szCs w:val="26"/>
        </w:rPr>
        <w:t xml:space="preserve"> outstanding assessment amount due.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380"/>
    <w:rsid w:val="00001873"/>
    <w:rsid w:val="00002348"/>
    <w:rsid w:val="00002CE4"/>
    <w:rsid w:val="00002F2A"/>
    <w:rsid w:val="00002F49"/>
    <w:rsid w:val="000038D3"/>
    <w:rsid w:val="0000415E"/>
    <w:rsid w:val="00005B3A"/>
    <w:rsid w:val="00005EE1"/>
    <w:rsid w:val="00005F78"/>
    <w:rsid w:val="000065AF"/>
    <w:rsid w:val="00007440"/>
    <w:rsid w:val="000074DC"/>
    <w:rsid w:val="00007597"/>
    <w:rsid w:val="00007888"/>
    <w:rsid w:val="0001099D"/>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9EE"/>
    <w:rsid w:val="00065DB6"/>
    <w:rsid w:val="00066C24"/>
    <w:rsid w:val="00067196"/>
    <w:rsid w:val="000673D1"/>
    <w:rsid w:val="00067A0D"/>
    <w:rsid w:val="00071064"/>
    <w:rsid w:val="00071A8A"/>
    <w:rsid w:val="00072AC2"/>
    <w:rsid w:val="00072D9D"/>
    <w:rsid w:val="00073870"/>
    <w:rsid w:val="00075210"/>
    <w:rsid w:val="00075C6D"/>
    <w:rsid w:val="00075F0C"/>
    <w:rsid w:val="00080CCC"/>
    <w:rsid w:val="0008328F"/>
    <w:rsid w:val="00083C7B"/>
    <w:rsid w:val="00084DB9"/>
    <w:rsid w:val="00084F91"/>
    <w:rsid w:val="00086D0B"/>
    <w:rsid w:val="00087D18"/>
    <w:rsid w:val="0009007E"/>
    <w:rsid w:val="00090AF0"/>
    <w:rsid w:val="00091989"/>
    <w:rsid w:val="0009269E"/>
    <w:rsid w:val="00092ABD"/>
    <w:rsid w:val="00092E0B"/>
    <w:rsid w:val="000940CD"/>
    <w:rsid w:val="0009466E"/>
    <w:rsid w:val="0009476C"/>
    <w:rsid w:val="00094F3D"/>
    <w:rsid w:val="00095C4B"/>
    <w:rsid w:val="00096F18"/>
    <w:rsid w:val="0009781B"/>
    <w:rsid w:val="000A0D32"/>
    <w:rsid w:val="000A1B73"/>
    <w:rsid w:val="000A1EF2"/>
    <w:rsid w:val="000A25D9"/>
    <w:rsid w:val="000A35F4"/>
    <w:rsid w:val="000A4770"/>
    <w:rsid w:val="000A59F2"/>
    <w:rsid w:val="000A7169"/>
    <w:rsid w:val="000A748C"/>
    <w:rsid w:val="000A7D89"/>
    <w:rsid w:val="000A7DDC"/>
    <w:rsid w:val="000A7F91"/>
    <w:rsid w:val="000A7F96"/>
    <w:rsid w:val="000B2B80"/>
    <w:rsid w:val="000B465F"/>
    <w:rsid w:val="000B487C"/>
    <w:rsid w:val="000B4ED0"/>
    <w:rsid w:val="000B6C00"/>
    <w:rsid w:val="000B729D"/>
    <w:rsid w:val="000C0702"/>
    <w:rsid w:val="000C22A2"/>
    <w:rsid w:val="000C474C"/>
    <w:rsid w:val="000C70B2"/>
    <w:rsid w:val="000C742F"/>
    <w:rsid w:val="000D03DD"/>
    <w:rsid w:val="000D2456"/>
    <w:rsid w:val="000D6955"/>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484F"/>
    <w:rsid w:val="001260A0"/>
    <w:rsid w:val="00126583"/>
    <w:rsid w:val="0012697D"/>
    <w:rsid w:val="00131517"/>
    <w:rsid w:val="00131A77"/>
    <w:rsid w:val="00131B43"/>
    <w:rsid w:val="00132C3A"/>
    <w:rsid w:val="00133684"/>
    <w:rsid w:val="00134C35"/>
    <w:rsid w:val="00134D3A"/>
    <w:rsid w:val="00140EBD"/>
    <w:rsid w:val="00141760"/>
    <w:rsid w:val="00141DBB"/>
    <w:rsid w:val="001437B9"/>
    <w:rsid w:val="001474C5"/>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2C4A"/>
    <w:rsid w:val="001730AD"/>
    <w:rsid w:val="001730C7"/>
    <w:rsid w:val="001738D5"/>
    <w:rsid w:val="00174D7D"/>
    <w:rsid w:val="00175AE6"/>
    <w:rsid w:val="00175B2F"/>
    <w:rsid w:val="00177A43"/>
    <w:rsid w:val="00182179"/>
    <w:rsid w:val="0018236E"/>
    <w:rsid w:val="001827DB"/>
    <w:rsid w:val="00183632"/>
    <w:rsid w:val="001836EC"/>
    <w:rsid w:val="00185B5E"/>
    <w:rsid w:val="0018601F"/>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66E1"/>
    <w:rsid w:val="001B6B53"/>
    <w:rsid w:val="001B73A5"/>
    <w:rsid w:val="001B7AD2"/>
    <w:rsid w:val="001B7E44"/>
    <w:rsid w:val="001C167C"/>
    <w:rsid w:val="001C2324"/>
    <w:rsid w:val="001C2384"/>
    <w:rsid w:val="001C3135"/>
    <w:rsid w:val="001C4D2E"/>
    <w:rsid w:val="001C53B1"/>
    <w:rsid w:val="001C5513"/>
    <w:rsid w:val="001C730F"/>
    <w:rsid w:val="001C7922"/>
    <w:rsid w:val="001C7C12"/>
    <w:rsid w:val="001D11B8"/>
    <w:rsid w:val="001D266F"/>
    <w:rsid w:val="001D27D5"/>
    <w:rsid w:val="001D2BAD"/>
    <w:rsid w:val="001D412C"/>
    <w:rsid w:val="001D5A75"/>
    <w:rsid w:val="001D6DAA"/>
    <w:rsid w:val="001D746E"/>
    <w:rsid w:val="001D7EBD"/>
    <w:rsid w:val="001E05C6"/>
    <w:rsid w:val="001E2658"/>
    <w:rsid w:val="001E2CFB"/>
    <w:rsid w:val="001E342B"/>
    <w:rsid w:val="001E4C1C"/>
    <w:rsid w:val="001E51E9"/>
    <w:rsid w:val="001E5417"/>
    <w:rsid w:val="001E5511"/>
    <w:rsid w:val="001E6066"/>
    <w:rsid w:val="001E73AB"/>
    <w:rsid w:val="001F0488"/>
    <w:rsid w:val="001F2321"/>
    <w:rsid w:val="001F2BD2"/>
    <w:rsid w:val="001F2C11"/>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24EB"/>
    <w:rsid w:val="0026347E"/>
    <w:rsid w:val="00263EDB"/>
    <w:rsid w:val="00264ABB"/>
    <w:rsid w:val="00264F2D"/>
    <w:rsid w:val="00264FEB"/>
    <w:rsid w:val="00266827"/>
    <w:rsid w:val="00266A1E"/>
    <w:rsid w:val="00266E18"/>
    <w:rsid w:val="002731E0"/>
    <w:rsid w:val="00274284"/>
    <w:rsid w:val="00274861"/>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3823"/>
    <w:rsid w:val="002958B5"/>
    <w:rsid w:val="00296612"/>
    <w:rsid w:val="0029681E"/>
    <w:rsid w:val="00297C2E"/>
    <w:rsid w:val="002A0136"/>
    <w:rsid w:val="002A06AD"/>
    <w:rsid w:val="002A1C25"/>
    <w:rsid w:val="002A1E1B"/>
    <w:rsid w:val="002A2303"/>
    <w:rsid w:val="002A2A68"/>
    <w:rsid w:val="002A3A6E"/>
    <w:rsid w:val="002A3AC8"/>
    <w:rsid w:val="002A4B76"/>
    <w:rsid w:val="002A53EA"/>
    <w:rsid w:val="002A5B9B"/>
    <w:rsid w:val="002A6384"/>
    <w:rsid w:val="002A63DE"/>
    <w:rsid w:val="002A6C1F"/>
    <w:rsid w:val="002A6F9C"/>
    <w:rsid w:val="002A71F9"/>
    <w:rsid w:val="002A740E"/>
    <w:rsid w:val="002A7571"/>
    <w:rsid w:val="002B14F1"/>
    <w:rsid w:val="002B2121"/>
    <w:rsid w:val="002B3767"/>
    <w:rsid w:val="002B3979"/>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D1465"/>
    <w:rsid w:val="002D1892"/>
    <w:rsid w:val="002D2D30"/>
    <w:rsid w:val="002D3E11"/>
    <w:rsid w:val="002D430D"/>
    <w:rsid w:val="002D43F8"/>
    <w:rsid w:val="002D4D00"/>
    <w:rsid w:val="002D5A50"/>
    <w:rsid w:val="002D5C5B"/>
    <w:rsid w:val="002D6210"/>
    <w:rsid w:val="002D650D"/>
    <w:rsid w:val="002E035D"/>
    <w:rsid w:val="002E0503"/>
    <w:rsid w:val="002E1177"/>
    <w:rsid w:val="002E16FC"/>
    <w:rsid w:val="002E5790"/>
    <w:rsid w:val="002E5FED"/>
    <w:rsid w:val="002E6E40"/>
    <w:rsid w:val="002E6EE9"/>
    <w:rsid w:val="002E7221"/>
    <w:rsid w:val="002F0636"/>
    <w:rsid w:val="002F0ADE"/>
    <w:rsid w:val="002F0CED"/>
    <w:rsid w:val="002F1870"/>
    <w:rsid w:val="002F246D"/>
    <w:rsid w:val="002F2CEF"/>
    <w:rsid w:val="002F5424"/>
    <w:rsid w:val="002F5D1D"/>
    <w:rsid w:val="002F714D"/>
    <w:rsid w:val="00301039"/>
    <w:rsid w:val="00301366"/>
    <w:rsid w:val="003013BE"/>
    <w:rsid w:val="00301857"/>
    <w:rsid w:val="00302000"/>
    <w:rsid w:val="0030248A"/>
    <w:rsid w:val="00302C76"/>
    <w:rsid w:val="00303366"/>
    <w:rsid w:val="00303C9B"/>
    <w:rsid w:val="003048DF"/>
    <w:rsid w:val="00304ABF"/>
    <w:rsid w:val="00304E14"/>
    <w:rsid w:val="0030541E"/>
    <w:rsid w:val="003056A2"/>
    <w:rsid w:val="00305C93"/>
    <w:rsid w:val="00305E3C"/>
    <w:rsid w:val="0030758B"/>
    <w:rsid w:val="0031153E"/>
    <w:rsid w:val="00312E08"/>
    <w:rsid w:val="0031396C"/>
    <w:rsid w:val="003143DF"/>
    <w:rsid w:val="0031572A"/>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50145"/>
    <w:rsid w:val="003525D9"/>
    <w:rsid w:val="0035299F"/>
    <w:rsid w:val="00353974"/>
    <w:rsid w:val="00353BD2"/>
    <w:rsid w:val="00353E07"/>
    <w:rsid w:val="003550FF"/>
    <w:rsid w:val="003551C4"/>
    <w:rsid w:val="0036013A"/>
    <w:rsid w:val="00360D84"/>
    <w:rsid w:val="00360E0E"/>
    <w:rsid w:val="0036428E"/>
    <w:rsid w:val="00364782"/>
    <w:rsid w:val="00364C2A"/>
    <w:rsid w:val="0036517D"/>
    <w:rsid w:val="00365293"/>
    <w:rsid w:val="00366601"/>
    <w:rsid w:val="003669C8"/>
    <w:rsid w:val="00366C7B"/>
    <w:rsid w:val="00367297"/>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86B44"/>
    <w:rsid w:val="00390901"/>
    <w:rsid w:val="00390935"/>
    <w:rsid w:val="00390EAC"/>
    <w:rsid w:val="00390FB3"/>
    <w:rsid w:val="00394289"/>
    <w:rsid w:val="00394901"/>
    <w:rsid w:val="0039600D"/>
    <w:rsid w:val="00396DDD"/>
    <w:rsid w:val="00396E0C"/>
    <w:rsid w:val="00397A8B"/>
    <w:rsid w:val="00397DE1"/>
    <w:rsid w:val="003A0289"/>
    <w:rsid w:val="003A05A4"/>
    <w:rsid w:val="003A1BF7"/>
    <w:rsid w:val="003A2F51"/>
    <w:rsid w:val="003A3888"/>
    <w:rsid w:val="003A4AA4"/>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4436"/>
    <w:rsid w:val="003D4638"/>
    <w:rsid w:val="003D509A"/>
    <w:rsid w:val="003D7A8D"/>
    <w:rsid w:val="003E22CB"/>
    <w:rsid w:val="003E3836"/>
    <w:rsid w:val="003E45AF"/>
    <w:rsid w:val="003E6544"/>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3C6"/>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096"/>
    <w:rsid w:val="00450B3B"/>
    <w:rsid w:val="0045283E"/>
    <w:rsid w:val="00452F66"/>
    <w:rsid w:val="0045374A"/>
    <w:rsid w:val="00455DFC"/>
    <w:rsid w:val="00456DED"/>
    <w:rsid w:val="00457051"/>
    <w:rsid w:val="0045711B"/>
    <w:rsid w:val="0045730E"/>
    <w:rsid w:val="004600FF"/>
    <w:rsid w:val="0046181B"/>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D26"/>
    <w:rsid w:val="00476668"/>
    <w:rsid w:val="00477723"/>
    <w:rsid w:val="00477A9D"/>
    <w:rsid w:val="00480CAA"/>
    <w:rsid w:val="004827A8"/>
    <w:rsid w:val="00482FDC"/>
    <w:rsid w:val="00483C56"/>
    <w:rsid w:val="004840C2"/>
    <w:rsid w:val="00486B69"/>
    <w:rsid w:val="004870D9"/>
    <w:rsid w:val="0048747D"/>
    <w:rsid w:val="004920D8"/>
    <w:rsid w:val="004938FA"/>
    <w:rsid w:val="00493EA2"/>
    <w:rsid w:val="0049470B"/>
    <w:rsid w:val="004949D0"/>
    <w:rsid w:val="00495074"/>
    <w:rsid w:val="0049555A"/>
    <w:rsid w:val="00496DAA"/>
    <w:rsid w:val="004970D4"/>
    <w:rsid w:val="004971FF"/>
    <w:rsid w:val="0049745E"/>
    <w:rsid w:val="0049771B"/>
    <w:rsid w:val="004A04D3"/>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3D2"/>
    <w:rsid w:val="004B486A"/>
    <w:rsid w:val="004B50C5"/>
    <w:rsid w:val="004B5169"/>
    <w:rsid w:val="004B5F0B"/>
    <w:rsid w:val="004B6C92"/>
    <w:rsid w:val="004C1F63"/>
    <w:rsid w:val="004C2E32"/>
    <w:rsid w:val="004C39DE"/>
    <w:rsid w:val="004C40E8"/>
    <w:rsid w:val="004C4277"/>
    <w:rsid w:val="004C48D0"/>
    <w:rsid w:val="004C49FF"/>
    <w:rsid w:val="004C4E52"/>
    <w:rsid w:val="004C4F45"/>
    <w:rsid w:val="004C55B5"/>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371F"/>
    <w:rsid w:val="004E4DA0"/>
    <w:rsid w:val="004E5323"/>
    <w:rsid w:val="004E58C3"/>
    <w:rsid w:val="004E61D2"/>
    <w:rsid w:val="004F2383"/>
    <w:rsid w:val="004F454F"/>
    <w:rsid w:val="004F5854"/>
    <w:rsid w:val="004F59CD"/>
    <w:rsid w:val="004F637D"/>
    <w:rsid w:val="004F6A40"/>
    <w:rsid w:val="004F7249"/>
    <w:rsid w:val="004F7A65"/>
    <w:rsid w:val="00500B53"/>
    <w:rsid w:val="00501313"/>
    <w:rsid w:val="00505654"/>
    <w:rsid w:val="00505BA0"/>
    <w:rsid w:val="00505E50"/>
    <w:rsid w:val="00506679"/>
    <w:rsid w:val="00510134"/>
    <w:rsid w:val="005103F2"/>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3F9A"/>
    <w:rsid w:val="00534A1D"/>
    <w:rsid w:val="0053555D"/>
    <w:rsid w:val="00536217"/>
    <w:rsid w:val="00536591"/>
    <w:rsid w:val="005406D3"/>
    <w:rsid w:val="005417B5"/>
    <w:rsid w:val="005429B4"/>
    <w:rsid w:val="00542BE8"/>
    <w:rsid w:val="00543E4D"/>
    <w:rsid w:val="00544F99"/>
    <w:rsid w:val="005455AB"/>
    <w:rsid w:val="00545FB5"/>
    <w:rsid w:val="005516F8"/>
    <w:rsid w:val="00552997"/>
    <w:rsid w:val="0055414F"/>
    <w:rsid w:val="00555069"/>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772"/>
    <w:rsid w:val="005C78FA"/>
    <w:rsid w:val="005D14A8"/>
    <w:rsid w:val="005D14FC"/>
    <w:rsid w:val="005D18D2"/>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143F"/>
    <w:rsid w:val="006241DC"/>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787"/>
    <w:rsid w:val="00676B83"/>
    <w:rsid w:val="00677531"/>
    <w:rsid w:val="00677F26"/>
    <w:rsid w:val="00680059"/>
    <w:rsid w:val="00680F53"/>
    <w:rsid w:val="006811E0"/>
    <w:rsid w:val="006812F2"/>
    <w:rsid w:val="006815AB"/>
    <w:rsid w:val="00681F8C"/>
    <w:rsid w:val="00682264"/>
    <w:rsid w:val="00682946"/>
    <w:rsid w:val="00682EFB"/>
    <w:rsid w:val="0068309C"/>
    <w:rsid w:val="0068393B"/>
    <w:rsid w:val="00685BC7"/>
    <w:rsid w:val="00685C47"/>
    <w:rsid w:val="00686D73"/>
    <w:rsid w:val="00686F6C"/>
    <w:rsid w:val="006873A7"/>
    <w:rsid w:val="006873CB"/>
    <w:rsid w:val="006875CC"/>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3CCB"/>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3F8F"/>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0F6"/>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26A3"/>
    <w:rsid w:val="00794734"/>
    <w:rsid w:val="00794A1F"/>
    <w:rsid w:val="00795F22"/>
    <w:rsid w:val="00797EC8"/>
    <w:rsid w:val="007A1051"/>
    <w:rsid w:val="007A20AD"/>
    <w:rsid w:val="007A240F"/>
    <w:rsid w:val="007A3733"/>
    <w:rsid w:val="007A3DC1"/>
    <w:rsid w:val="007A5539"/>
    <w:rsid w:val="007A6548"/>
    <w:rsid w:val="007A6E7E"/>
    <w:rsid w:val="007A7415"/>
    <w:rsid w:val="007A7CE5"/>
    <w:rsid w:val="007B00E1"/>
    <w:rsid w:val="007B09B7"/>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0B0A"/>
    <w:rsid w:val="007F0EDA"/>
    <w:rsid w:val="007F2E32"/>
    <w:rsid w:val="007F3880"/>
    <w:rsid w:val="007F3B8C"/>
    <w:rsid w:val="007F421B"/>
    <w:rsid w:val="008009A2"/>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2506"/>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FF0"/>
    <w:rsid w:val="00847435"/>
    <w:rsid w:val="0085298A"/>
    <w:rsid w:val="008530EC"/>
    <w:rsid w:val="00854C98"/>
    <w:rsid w:val="00855458"/>
    <w:rsid w:val="0085639F"/>
    <w:rsid w:val="0085728C"/>
    <w:rsid w:val="008606DC"/>
    <w:rsid w:val="0086134D"/>
    <w:rsid w:val="00861FD7"/>
    <w:rsid w:val="00862C4C"/>
    <w:rsid w:val="00865057"/>
    <w:rsid w:val="00865472"/>
    <w:rsid w:val="0087080C"/>
    <w:rsid w:val="00870E37"/>
    <w:rsid w:val="00872237"/>
    <w:rsid w:val="00873A3D"/>
    <w:rsid w:val="00874671"/>
    <w:rsid w:val="0087635E"/>
    <w:rsid w:val="00876921"/>
    <w:rsid w:val="00876B68"/>
    <w:rsid w:val="0088013C"/>
    <w:rsid w:val="00881830"/>
    <w:rsid w:val="008821C7"/>
    <w:rsid w:val="00882750"/>
    <w:rsid w:val="0088286F"/>
    <w:rsid w:val="00883EAF"/>
    <w:rsid w:val="00884452"/>
    <w:rsid w:val="00886D40"/>
    <w:rsid w:val="008875DE"/>
    <w:rsid w:val="008905D7"/>
    <w:rsid w:val="0089067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B1C95"/>
    <w:rsid w:val="008B30B7"/>
    <w:rsid w:val="008B562E"/>
    <w:rsid w:val="008B5748"/>
    <w:rsid w:val="008B5B9D"/>
    <w:rsid w:val="008B6355"/>
    <w:rsid w:val="008B6A22"/>
    <w:rsid w:val="008B6B0E"/>
    <w:rsid w:val="008B6E1A"/>
    <w:rsid w:val="008B77C0"/>
    <w:rsid w:val="008C074A"/>
    <w:rsid w:val="008C07B8"/>
    <w:rsid w:val="008C10DE"/>
    <w:rsid w:val="008C184C"/>
    <w:rsid w:val="008C1B0A"/>
    <w:rsid w:val="008C2078"/>
    <w:rsid w:val="008C2964"/>
    <w:rsid w:val="008C4D02"/>
    <w:rsid w:val="008C520E"/>
    <w:rsid w:val="008C5CA5"/>
    <w:rsid w:val="008C5FE2"/>
    <w:rsid w:val="008C671F"/>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95C"/>
    <w:rsid w:val="008E3AEA"/>
    <w:rsid w:val="008E3D60"/>
    <w:rsid w:val="008E517B"/>
    <w:rsid w:val="008E6B68"/>
    <w:rsid w:val="008E7390"/>
    <w:rsid w:val="008E762D"/>
    <w:rsid w:val="008F000D"/>
    <w:rsid w:val="008F0960"/>
    <w:rsid w:val="008F10F1"/>
    <w:rsid w:val="008F151B"/>
    <w:rsid w:val="008F179B"/>
    <w:rsid w:val="008F1F00"/>
    <w:rsid w:val="008F32A1"/>
    <w:rsid w:val="008F46DD"/>
    <w:rsid w:val="008F4712"/>
    <w:rsid w:val="008F6D15"/>
    <w:rsid w:val="008F6E84"/>
    <w:rsid w:val="008F7EBB"/>
    <w:rsid w:val="008F7ED1"/>
    <w:rsid w:val="009001B6"/>
    <w:rsid w:val="0090056C"/>
    <w:rsid w:val="00900939"/>
    <w:rsid w:val="00900DF0"/>
    <w:rsid w:val="00903621"/>
    <w:rsid w:val="00905898"/>
    <w:rsid w:val="00906339"/>
    <w:rsid w:val="009065BD"/>
    <w:rsid w:val="009079F0"/>
    <w:rsid w:val="00907EE2"/>
    <w:rsid w:val="00910F11"/>
    <w:rsid w:val="009113AE"/>
    <w:rsid w:val="00911F60"/>
    <w:rsid w:val="00912EB2"/>
    <w:rsid w:val="00914284"/>
    <w:rsid w:val="00914550"/>
    <w:rsid w:val="00914E36"/>
    <w:rsid w:val="00915300"/>
    <w:rsid w:val="0091657F"/>
    <w:rsid w:val="009173B9"/>
    <w:rsid w:val="00917756"/>
    <w:rsid w:val="00917AE1"/>
    <w:rsid w:val="009202B1"/>
    <w:rsid w:val="0092042A"/>
    <w:rsid w:val="009207AD"/>
    <w:rsid w:val="009210A5"/>
    <w:rsid w:val="009216CA"/>
    <w:rsid w:val="00922808"/>
    <w:rsid w:val="00922934"/>
    <w:rsid w:val="00923CCF"/>
    <w:rsid w:val="009245CB"/>
    <w:rsid w:val="009259EF"/>
    <w:rsid w:val="00927725"/>
    <w:rsid w:val="00927962"/>
    <w:rsid w:val="00930782"/>
    <w:rsid w:val="00930FFB"/>
    <w:rsid w:val="00931452"/>
    <w:rsid w:val="009332EE"/>
    <w:rsid w:val="0093355A"/>
    <w:rsid w:val="009335BA"/>
    <w:rsid w:val="00934660"/>
    <w:rsid w:val="00934E21"/>
    <w:rsid w:val="009362B0"/>
    <w:rsid w:val="00936B44"/>
    <w:rsid w:val="00936EC8"/>
    <w:rsid w:val="009416FE"/>
    <w:rsid w:val="009417E1"/>
    <w:rsid w:val="0094189E"/>
    <w:rsid w:val="00942439"/>
    <w:rsid w:val="00942AE0"/>
    <w:rsid w:val="00945C13"/>
    <w:rsid w:val="00945D12"/>
    <w:rsid w:val="00947933"/>
    <w:rsid w:val="00947F9D"/>
    <w:rsid w:val="00950381"/>
    <w:rsid w:val="00953C4E"/>
    <w:rsid w:val="00960A89"/>
    <w:rsid w:val="00962287"/>
    <w:rsid w:val="00962690"/>
    <w:rsid w:val="009674BE"/>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6183"/>
    <w:rsid w:val="009B7769"/>
    <w:rsid w:val="009C2436"/>
    <w:rsid w:val="009C2A3B"/>
    <w:rsid w:val="009C441C"/>
    <w:rsid w:val="009C6DC7"/>
    <w:rsid w:val="009D0462"/>
    <w:rsid w:val="009D12AD"/>
    <w:rsid w:val="009D1F3F"/>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6FE"/>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109"/>
    <w:rsid w:val="009F7D43"/>
    <w:rsid w:val="00A008C1"/>
    <w:rsid w:val="00A012D0"/>
    <w:rsid w:val="00A043FE"/>
    <w:rsid w:val="00A05729"/>
    <w:rsid w:val="00A05803"/>
    <w:rsid w:val="00A05916"/>
    <w:rsid w:val="00A06168"/>
    <w:rsid w:val="00A06E1B"/>
    <w:rsid w:val="00A0794D"/>
    <w:rsid w:val="00A10898"/>
    <w:rsid w:val="00A1290A"/>
    <w:rsid w:val="00A133F2"/>
    <w:rsid w:val="00A15759"/>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40872"/>
    <w:rsid w:val="00A412EF"/>
    <w:rsid w:val="00A42EF2"/>
    <w:rsid w:val="00A44D84"/>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22AA"/>
    <w:rsid w:val="00A63622"/>
    <w:rsid w:val="00A64735"/>
    <w:rsid w:val="00A64A5F"/>
    <w:rsid w:val="00A653BF"/>
    <w:rsid w:val="00A654E5"/>
    <w:rsid w:val="00A659E2"/>
    <w:rsid w:val="00A65B0D"/>
    <w:rsid w:val="00A65F01"/>
    <w:rsid w:val="00A72F5E"/>
    <w:rsid w:val="00A7322E"/>
    <w:rsid w:val="00A73FFB"/>
    <w:rsid w:val="00A75FBD"/>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8D3"/>
    <w:rsid w:val="00AA4A4A"/>
    <w:rsid w:val="00AA548E"/>
    <w:rsid w:val="00AA5C5A"/>
    <w:rsid w:val="00AA6178"/>
    <w:rsid w:val="00AA7AE0"/>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58D7"/>
    <w:rsid w:val="00AD5E93"/>
    <w:rsid w:val="00AD6ADC"/>
    <w:rsid w:val="00AD767B"/>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2BE1"/>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1911"/>
    <w:rsid w:val="00B4513A"/>
    <w:rsid w:val="00B45526"/>
    <w:rsid w:val="00B46787"/>
    <w:rsid w:val="00B47FFD"/>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490F"/>
    <w:rsid w:val="00B67C28"/>
    <w:rsid w:val="00B70517"/>
    <w:rsid w:val="00B713D0"/>
    <w:rsid w:val="00B715C6"/>
    <w:rsid w:val="00B71ED5"/>
    <w:rsid w:val="00B74514"/>
    <w:rsid w:val="00B75272"/>
    <w:rsid w:val="00B75BB3"/>
    <w:rsid w:val="00B76878"/>
    <w:rsid w:val="00B76A44"/>
    <w:rsid w:val="00B76BFB"/>
    <w:rsid w:val="00B802C9"/>
    <w:rsid w:val="00B8045B"/>
    <w:rsid w:val="00B819A7"/>
    <w:rsid w:val="00B8210E"/>
    <w:rsid w:val="00B831D5"/>
    <w:rsid w:val="00B8325D"/>
    <w:rsid w:val="00B83574"/>
    <w:rsid w:val="00B84B13"/>
    <w:rsid w:val="00B84D00"/>
    <w:rsid w:val="00B8546D"/>
    <w:rsid w:val="00B85E95"/>
    <w:rsid w:val="00B85EED"/>
    <w:rsid w:val="00B875C0"/>
    <w:rsid w:val="00B9185F"/>
    <w:rsid w:val="00B922CA"/>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4B1E"/>
    <w:rsid w:val="00BC4D84"/>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892"/>
    <w:rsid w:val="00C02983"/>
    <w:rsid w:val="00C03981"/>
    <w:rsid w:val="00C03F37"/>
    <w:rsid w:val="00C04218"/>
    <w:rsid w:val="00C0680D"/>
    <w:rsid w:val="00C0682F"/>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4FAD"/>
    <w:rsid w:val="00C26422"/>
    <w:rsid w:val="00C26C7C"/>
    <w:rsid w:val="00C31C93"/>
    <w:rsid w:val="00C3269F"/>
    <w:rsid w:val="00C3288D"/>
    <w:rsid w:val="00C342DB"/>
    <w:rsid w:val="00C34F0D"/>
    <w:rsid w:val="00C40EF8"/>
    <w:rsid w:val="00C417FE"/>
    <w:rsid w:val="00C42785"/>
    <w:rsid w:val="00C43321"/>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3C1"/>
    <w:rsid w:val="00C60A09"/>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2045"/>
    <w:rsid w:val="00C93A1C"/>
    <w:rsid w:val="00C9495E"/>
    <w:rsid w:val="00C94E7E"/>
    <w:rsid w:val="00C97C9B"/>
    <w:rsid w:val="00CA0008"/>
    <w:rsid w:val="00CA08AE"/>
    <w:rsid w:val="00CA0E3A"/>
    <w:rsid w:val="00CA12F4"/>
    <w:rsid w:val="00CA1837"/>
    <w:rsid w:val="00CA1C47"/>
    <w:rsid w:val="00CA3333"/>
    <w:rsid w:val="00CA6A22"/>
    <w:rsid w:val="00CA6E12"/>
    <w:rsid w:val="00CB004D"/>
    <w:rsid w:val="00CB08D8"/>
    <w:rsid w:val="00CB0B66"/>
    <w:rsid w:val="00CB0E84"/>
    <w:rsid w:val="00CB34CC"/>
    <w:rsid w:val="00CB42F2"/>
    <w:rsid w:val="00CB4618"/>
    <w:rsid w:val="00CB67BD"/>
    <w:rsid w:val="00CC0283"/>
    <w:rsid w:val="00CC04CB"/>
    <w:rsid w:val="00CC14C4"/>
    <w:rsid w:val="00CC17D6"/>
    <w:rsid w:val="00CC4EAB"/>
    <w:rsid w:val="00CC5527"/>
    <w:rsid w:val="00CD04C5"/>
    <w:rsid w:val="00CD1C68"/>
    <w:rsid w:val="00CD2976"/>
    <w:rsid w:val="00CD312E"/>
    <w:rsid w:val="00CD32A8"/>
    <w:rsid w:val="00CD437D"/>
    <w:rsid w:val="00CD46D5"/>
    <w:rsid w:val="00CD682B"/>
    <w:rsid w:val="00CD7494"/>
    <w:rsid w:val="00CD754D"/>
    <w:rsid w:val="00CD7C27"/>
    <w:rsid w:val="00CD7F80"/>
    <w:rsid w:val="00CE02AD"/>
    <w:rsid w:val="00CE053C"/>
    <w:rsid w:val="00CE080E"/>
    <w:rsid w:val="00CE10E3"/>
    <w:rsid w:val="00CE186F"/>
    <w:rsid w:val="00CE23AA"/>
    <w:rsid w:val="00CE2B42"/>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49"/>
    <w:rsid w:val="00D23D51"/>
    <w:rsid w:val="00D250CE"/>
    <w:rsid w:val="00D276A4"/>
    <w:rsid w:val="00D30181"/>
    <w:rsid w:val="00D30A21"/>
    <w:rsid w:val="00D30B29"/>
    <w:rsid w:val="00D3112B"/>
    <w:rsid w:val="00D31CBB"/>
    <w:rsid w:val="00D3309D"/>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76E"/>
    <w:rsid w:val="00D628C5"/>
    <w:rsid w:val="00D63DB5"/>
    <w:rsid w:val="00D7066E"/>
    <w:rsid w:val="00D7078F"/>
    <w:rsid w:val="00D72BC6"/>
    <w:rsid w:val="00D74447"/>
    <w:rsid w:val="00D7481F"/>
    <w:rsid w:val="00D75DD0"/>
    <w:rsid w:val="00D76EF3"/>
    <w:rsid w:val="00D77698"/>
    <w:rsid w:val="00D77FB0"/>
    <w:rsid w:val="00D80DD7"/>
    <w:rsid w:val="00D82050"/>
    <w:rsid w:val="00D824C7"/>
    <w:rsid w:val="00D838FD"/>
    <w:rsid w:val="00D83927"/>
    <w:rsid w:val="00D8400C"/>
    <w:rsid w:val="00D84B3B"/>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30"/>
    <w:rsid w:val="00DA3E5A"/>
    <w:rsid w:val="00DA3FEA"/>
    <w:rsid w:val="00DA4918"/>
    <w:rsid w:val="00DA5B39"/>
    <w:rsid w:val="00DA6AA2"/>
    <w:rsid w:val="00DA7199"/>
    <w:rsid w:val="00DB07BF"/>
    <w:rsid w:val="00DB0C5B"/>
    <w:rsid w:val="00DB15D9"/>
    <w:rsid w:val="00DB1A45"/>
    <w:rsid w:val="00DB1EB8"/>
    <w:rsid w:val="00DB6653"/>
    <w:rsid w:val="00DB7675"/>
    <w:rsid w:val="00DB76CD"/>
    <w:rsid w:val="00DC0B04"/>
    <w:rsid w:val="00DC20CB"/>
    <w:rsid w:val="00DC262C"/>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F69"/>
    <w:rsid w:val="00DE49C0"/>
    <w:rsid w:val="00DE5402"/>
    <w:rsid w:val="00DE5864"/>
    <w:rsid w:val="00DE7564"/>
    <w:rsid w:val="00DE7AB3"/>
    <w:rsid w:val="00DE7F24"/>
    <w:rsid w:val="00DF0036"/>
    <w:rsid w:val="00DF013F"/>
    <w:rsid w:val="00DF0724"/>
    <w:rsid w:val="00DF1C9D"/>
    <w:rsid w:val="00DF2929"/>
    <w:rsid w:val="00DF315F"/>
    <w:rsid w:val="00DF4709"/>
    <w:rsid w:val="00DF5DEB"/>
    <w:rsid w:val="00DF7501"/>
    <w:rsid w:val="00DF788A"/>
    <w:rsid w:val="00DF7A28"/>
    <w:rsid w:val="00E0081B"/>
    <w:rsid w:val="00E0114E"/>
    <w:rsid w:val="00E01BE5"/>
    <w:rsid w:val="00E01E3E"/>
    <w:rsid w:val="00E01FDB"/>
    <w:rsid w:val="00E03674"/>
    <w:rsid w:val="00E039F3"/>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6CC8"/>
    <w:rsid w:val="00E2019B"/>
    <w:rsid w:val="00E2096B"/>
    <w:rsid w:val="00E20C02"/>
    <w:rsid w:val="00E21838"/>
    <w:rsid w:val="00E21C8C"/>
    <w:rsid w:val="00E22360"/>
    <w:rsid w:val="00E22ACE"/>
    <w:rsid w:val="00E23BB7"/>
    <w:rsid w:val="00E25274"/>
    <w:rsid w:val="00E2566D"/>
    <w:rsid w:val="00E2573D"/>
    <w:rsid w:val="00E266C1"/>
    <w:rsid w:val="00E26E0C"/>
    <w:rsid w:val="00E302B8"/>
    <w:rsid w:val="00E306BC"/>
    <w:rsid w:val="00E338C6"/>
    <w:rsid w:val="00E33FA7"/>
    <w:rsid w:val="00E34E03"/>
    <w:rsid w:val="00E35F60"/>
    <w:rsid w:val="00E36AE9"/>
    <w:rsid w:val="00E375EE"/>
    <w:rsid w:val="00E40018"/>
    <w:rsid w:val="00E40854"/>
    <w:rsid w:val="00E40F9B"/>
    <w:rsid w:val="00E412C8"/>
    <w:rsid w:val="00E41345"/>
    <w:rsid w:val="00E42464"/>
    <w:rsid w:val="00E42AC5"/>
    <w:rsid w:val="00E42CB1"/>
    <w:rsid w:val="00E43FA1"/>
    <w:rsid w:val="00E4428D"/>
    <w:rsid w:val="00E451C9"/>
    <w:rsid w:val="00E45397"/>
    <w:rsid w:val="00E45EAD"/>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28B"/>
    <w:rsid w:val="00E5535D"/>
    <w:rsid w:val="00E55595"/>
    <w:rsid w:val="00E5620B"/>
    <w:rsid w:val="00E57269"/>
    <w:rsid w:val="00E5737B"/>
    <w:rsid w:val="00E60082"/>
    <w:rsid w:val="00E6065B"/>
    <w:rsid w:val="00E606C0"/>
    <w:rsid w:val="00E626BD"/>
    <w:rsid w:val="00E626D5"/>
    <w:rsid w:val="00E627A0"/>
    <w:rsid w:val="00E635C0"/>
    <w:rsid w:val="00E64BA9"/>
    <w:rsid w:val="00E64E09"/>
    <w:rsid w:val="00E66472"/>
    <w:rsid w:val="00E6664C"/>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72A"/>
    <w:rsid w:val="00E93309"/>
    <w:rsid w:val="00E937CA"/>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9E3"/>
    <w:rsid w:val="00EA7D9B"/>
    <w:rsid w:val="00EB2106"/>
    <w:rsid w:val="00EB24BD"/>
    <w:rsid w:val="00EB2F11"/>
    <w:rsid w:val="00EB40AE"/>
    <w:rsid w:val="00EB51CF"/>
    <w:rsid w:val="00EC0156"/>
    <w:rsid w:val="00EC0860"/>
    <w:rsid w:val="00EC18D0"/>
    <w:rsid w:val="00EC4AB0"/>
    <w:rsid w:val="00EC56D6"/>
    <w:rsid w:val="00EC5EF0"/>
    <w:rsid w:val="00EC6384"/>
    <w:rsid w:val="00EC7055"/>
    <w:rsid w:val="00EC7477"/>
    <w:rsid w:val="00EC7841"/>
    <w:rsid w:val="00ED1ED0"/>
    <w:rsid w:val="00ED250C"/>
    <w:rsid w:val="00ED3709"/>
    <w:rsid w:val="00ED3B3B"/>
    <w:rsid w:val="00ED3C7F"/>
    <w:rsid w:val="00ED46F3"/>
    <w:rsid w:val="00ED76C6"/>
    <w:rsid w:val="00ED785A"/>
    <w:rsid w:val="00ED7D8E"/>
    <w:rsid w:val="00ED7F27"/>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EF7806"/>
    <w:rsid w:val="00F014A8"/>
    <w:rsid w:val="00F0212A"/>
    <w:rsid w:val="00F02BCC"/>
    <w:rsid w:val="00F05A99"/>
    <w:rsid w:val="00F05B65"/>
    <w:rsid w:val="00F07004"/>
    <w:rsid w:val="00F07424"/>
    <w:rsid w:val="00F079B7"/>
    <w:rsid w:val="00F101E4"/>
    <w:rsid w:val="00F10C02"/>
    <w:rsid w:val="00F10EEE"/>
    <w:rsid w:val="00F147F9"/>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60C"/>
    <w:rsid w:val="00F32B4B"/>
    <w:rsid w:val="00F332CF"/>
    <w:rsid w:val="00F33BA3"/>
    <w:rsid w:val="00F356BD"/>
    <w:rsid w:val="00F365EB"/>
    <w:rsid w:val="00F3684A"/>
    <w:rsid w:val="00F36ED1"/>
    <w:rsid w:val="00F372C0"/>
    <w:rsid w:val="00F378C1"/>
    <w:rsid w:val="00F408A7"/>
    <w:rsid w:val="00F409F0"/>
    <w:rsid w:val="00F43B25"/>
    <w:rsid w:val="00F4477B"/>
    <w:rsid w:val="00F448DF"/>
    <w:rsid w:val="00F50C10"/>
    <w:rsid w:val="00F52C7E"/>
    <w:rsid w:val="00F53844"/>
    <w:rsid w:val="00F5537D"/>
    <w:rsid w:val="00F55602"/>
    <w:rsid w:val="00F55C05"/>
    <w:rsid w:val="00F5729E"/>
    <w:rsid w:val="00F605A4"/>
    <w:rsid w:val="00F6208C"/>
    <w:rsid w:val="00F622E2"/>
    <w:rsid w:val="00F6311D"/>
    <w:rsid w:val="00F6316C"/>
    <w:rsid w:val="00F63B9D"/>
    <w:rsid w:val="00F642F3"/>
    <w:rsid w:val="00F64418"/>
    <w:rsid w:val="00F64FAE"/>
    <w:rsid w:val="00F65F60"/>
    <w:rsid w:val="00F67F35"/>
    <w:rsid w:val="00F7068C"/>
    <w:rsid w:val="00F70880"/>
    <w:rsid w:val="00F71424"/>
    <w:rsid w:val="00F72200"/>
    <w:rsid w:val="00F74B38"/>
    <w:rsid w:val="00F755DA"/>
    <w:rsid w:val="00F7790D"/>
    <w:rsid w:val="00F80010"/>
    <w:rsid w:val="00F805B1"/>
    <w:rsid w:val="00F814EE"/>
    <w:rsid w:val="00F8156C"/>
    <w:rsid w:val="00F827B9"/>
    <w:rsid w:val="00F8487F"/>
    <w:rsid w:val="00F86AFF"/>
    <w:rsid w:val="00F8759E"/>
    <w:rsid w:val="00F90276"/>
    <w:rsid w:val="00F904B3"/>
    <w:rsid w:val="00F9099C"/>
    <w:rsid w:val="00F9223A"/>
    <w:rsid w:val="00F93027"/>
    <w:rsid w:val="00F93A63"/>
    <w:rsid w:val="00F9451F"/>
    <w:rsid w:val="00F96208"/>
    <w:rsid w:val="00F9654A"/>
    <w:rsid w:val="00F9717F"/>
    <w:rsid w:val="00F97826"/>
    <w:rsid w:val="00F979DB"/>
    <w:rsid w:val="00FA1AED"/>
    <w:rsid w:val="00FA1E4A"/>
    <w:rsid w:val="00FA2770"/>
    <w:rsid w:val="00FA2DE8"/>
    <w:rsid w:val="00FA4180"/>
    <w:rsid w:val="00FA4F12"/>
    <w:rsid w:val="00FA5D6D"/>
    <w:rsid w:val="00FA6C19"/>
    <w:rsid w:val="00FB0722"/>
    <w:rsid w:val="00FB2CB5"/>
    <w:rsid w:val="00FB3690"/>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FB2CB5"/>
    <w:rPr>
      <w:sz w:val="16"/>
      <w:szCs w:val="16"/>
    </w:rPr>
  </w:style>
  <w:style w:type="paragraph" w:styleId="CommentText">
    <w:name w:val="annotation text"/>
    <w:basedOn w:val="Normal"/>
    <w:link w:val="CommentTextChar"/>
    <w:rsid w:val="00FB2CB5"/>
  </w:style>
  <w:style w:type="character" w:customStyle="1" w:styleId="CommentTextChar">
    <w:name w:val="Comment Text Char"/>
    <w:basedOn w:val="DefaultParagraphFont"/>
    <w:link w:val="CommentText"/>
    <w:rsid w:val="00FB2CB5"/>
  </w:style>
  <w:style w:type="paragraph" w:styleId="CommentSubject">
    <w:name w:val="annotation subject"/>
    <w:basedOn w:val="CommentText"/>
    <w:next w:val="CommentText"/>
    <w:link w:val="CommentSubjectChar"/>
    <w:rsid w:val="00FB2CB5"/>
    <w:rPr>
      <w:b/>
      <w:bCs/>
    </w:rPr>
  </w:style>
  <w:style w:type="character" w:customStyle="1" w:styleId="CommentSubjectChar">
    <w:name w:val="Comment Subject Char"/>
    <w:basedOn w:val="CommentTextChar"/>
    <w:link w:val="CommentSubject"/>
    <w:rsid w:val="00FB2CB5"/>
    <w:rPr>
      <w:b/>
      <w:bCs/>
    </w:rPr>
  </w:style>
  <w:style w:type="character" w:customStyle="1" w:styleId="FootnoteTextChar">
    <w:name w:val="Footnote Text Char"/>
    <w:basedOn w:val="DefaultParagraphFont"/>
    <w:link w:val="FootnoteText"/>
    <w:semiHidden/>
    <w:rsid w:val="001F2C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styleId="CommentReference">
    <w:name w:val="annotation reference"/>
    <w:basedOn w:val="DefaultParagraphFont"/>
    <w:rsid w:val="00FB2CB5"/>
    <w:rPr>
      <w:sz w:val="16"/>
      <w:szCs w:val="16"/>
    </w:rPr>
  </w:style>
  <w:style w:type="paragraph" w:styleId="CommentText">
    <w:name w:val="annotation text"/>
    <w:basedOn w:val="Normal"/>
    <w:link w:val="CommentTextChar"/>
    <w:rsid w:val="00FB2CB5"/>
  </w:style>
  <w:style w:type="character" w:customStyle="1" w:styleId="CommentTextChar">
    <w:name w:val="Comment Text Char"/>
    <w:basedOn w:val="DefaultParagraphFont"/>
    <w:link w:val="CommentText"/>
    <w:rsid w:val="00FB2CB5"/>
  </w:style>
  <w:style w:type="paragraph" w:styleId="CommentSubject">
    <w:name w:val="annotation subject"/>
    <w:basedOn w:val="CommentText"/>
    <w:next w:val="CommentText"/>
    <w:link w:val="CommentSubjectChar"/>
    <w:rsid w:val="00FB2CB5"/>
    <w:rPr>
      <w:b/>
      <w:bCs/>
    </w:rPr>
  </w:style>
  <w:style w:type="character" w:customStyle="1" w:styleId="CommentSubjectChar">
    <w:name w:val="Comment Subject Char"/>
    <w:basedOn w:val="CommentTextChar"/>
    <w:link w:val="CommentSubject"/>
    <w:rsid w:val="00FB2CB5"/>
    <w:rPr>
      <w:b/>
      <w:bCs/>
    </w:rPr>
  </w:style>
  <w:style w:type="character" w:customStyle="1" w:styleId="FootnoteTextChar">
    <w:name w:val="Footnote Text Char"/>
    <w:basedOn w:val="DefaultParagraphFont"/>
    <w:link w:val="FootnoteText"/>
    <w:semiHidden/>
    <w:rsid w:val="001F2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633024175">
      <w:bodyDiv w:val="1"/>
      <w:marLeft w:val="0"/>
      <w:marRight w:val="0"/>
      <w:marTop w:val="0"/>
      <w:marBottom w:val="0"/>
      <w:divBdr>
        <w:top w:val="none" w:sz="0" w:space="0" w:color="auto"/>
        <w:left w:val="none" w:sz="0" w:space="0" w:color="auto"/>
        <w:bottom w:val="none" w:sz="0" w:space="0" w:color="auto"/>
        <w:right w:val="none" w:sz="0" w:space="0" w:color="auto"/>
      </w:divBdr>
    </w:div>
    <w:div w:id="1471941005">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A7594-E792-4B7A-88BF-FC812A1D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1077</Words>
  <Characters>6139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7202</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5</cp:revision>
  <cp:lastPrinted>2015-10-02T13:37:00Z</cp:lastPrinted>
  <dcterms:created xsi:type="dcterms:W3CDTF">2015-10-02T13:37:00Z</dcterms:created>
  <dcterms:modified xsi:type="dcterms:W3CDTF">2015-10-22T11:58:00Z</dcterms:modified>
</cp:coreProperties>
</file>