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633A1">
        <w:trPr>
          <w:trHeight w:val="990"/>
        </w:trPr>
        <w:tc>
          <w:tcPr>
            <w:tcW w:w="1363" w:type="dxa"/>
          </w:tcPr>
          <w:p w:rsidR="00E633A1" w:rsidRDefault="00670B4B" w:rsidP="00E633A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E633A1" w:rsidRDefault="00E633A1" w:rsidP="00E633A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05ACE" w:rsidRDefault="00205ACE" w:rsidP="00E633A1">
      <w:pPr>
        <w:jc w:val="right"/>
        <w:rPr>
          <w:sz w:val="24"/>
          <w:szCs w:val="24"/>
        </w:rPr>
        <w:sectPr w:rsidR="00205ACE" w:rsidSect="008A15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304C3A" w:rsidRPr="00EB2C9B" w:rsidRDefault="00E818FD" w:rsidP="00304C3A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October 23, 2015</w:t>
      </w:r>
    </w:p>
    <w:p w:rsidR="00304C3A" w:rsidRPr="00EB2C9B" w:rsidRDefault="00304C3A" w:rsidP="00304C3A">
      <w:pPr>
        <w:ind w:left="720" w:hanging="720"/>
        <w:jc w:val="right"/>
        <w:rPr>
          <w:sz w:val="24"/>
          <w:szCs w:val="24"/>
        </w:rPr>
      </w:pPr>
    </w:p>
    <w:p w:rsidR="006A5E66" w:rsidRPr="006A5E66" w:rsidRDefault="006A5E66" w:rsidP="006A5E66">
      <w:pPr>
        <w:jc w:val="right"/>
        <w:rPr>
          <w:sz w:val="24"/>
          <w:szCs w:val="24"/>
        </w:rPr>
      </w:pPr>
      <w:r w:rsidRPr="006A5E66">
        <w:rPr>
          <w:sz w:val="24"/>
          <w:szCs w:val="24"/>
        </w:rPr>
        <w:t>A-2015-</w:t>
      </w:r>
      <w:r w:rsidR="008C1D64">
        <w:rPr>
          <w:sz w:val="24"/>
          <w:szCs w:val="24"/>
        </w:rPr>
        <w:t>2473425</w:t>
      </w:r>
    </w:p>
    <w:p w:rsidR="006A5E66" w:rsidRPr="006A5E66" w:rsidRDefault="006A5E66" w:rsidP="006A5E66">
      <w:pPr>
        <w:ind w:right="720"/>
        <w:jc w:val="right"/>
        <w:rPr>
          <w:sz w:val="24"/>
          <w:szCs w:val="24"/>
        </w:rPr>
      </w:pPr>
    </w:p>
    <w:p w:rsidR="006A5E66" w:rsidRPr="006A5E66" w:rsidRDefault="006A5E66" w:rsidP="006A5E66">
      <w:pPr>
        <w:rPr>
          <w:sz w:val="24"/>
          <w:szCs w:val="24"/>
        </w:rPr>
      </w:pPr>
      <w:r w:rsidRPr="006A5E66">
        <w:rPr>
          <w:sz w:val="24"/>
          <w:szCs w:val="24"/>
        </w:rPr>
        <w:t>TO ALL PARTIES</w:t>
      </w:r>
    </w:p>
    <w:p w:rsidR="006A5E66" w:rsidRPr="006A5E66" w:rsidRDefault="006A5E66" w:rsidP="006A5E66">
      <w:pPr>
        <w:rPr>
          <w:sz w:val="24"/>
          <w:szCs w:val="24"/>
        </w:rPr>
      </w:pPr>
    </w:p>
    <w:p w:rsidR="006A5E66" w:rsidRPr="006A5E66" w:rsidRDefault="006A5E66" w:rsidP="006A5E66">
      <w:pPr>
        <w:rPr>
          <w:sz w:val="24"/>
          <w:szCs w:val="24"/>
        </w:rPr>
      </w:pPr>
    </w:p>
    <w:p w:rsidR="006A5E66" w:rsidRPr="006A5E66" w:rsidRDefault="006A5E66" w:rsidP="006A5E66">
      <w:pPr>
        <w:rPr>
          <w:sz w:val="24"/>
          <w:szCs w:val="24"/>
        </w:rPr>
      </w:pPr>
    </w:p>
    <w:p w:rsidR="008C1D64" w:rsidRPr="008C1D64" w:rsidRDefault="008C1D64" w:rsidP="008C1D64">
      <w:pPr>
        <w:ind w:left="1440" w:right="2160"/>
        <w:rPr>
          <w:sz w:val="24"/>
          <w:szCs w:val="24"/>
        </w:rPr>
      </w:pPr>
      <w:r w:rsidRPr="008C1D64">
        <w:rPr>
          <w:spacing w:val="-3"/>
          <w:sz w:val="24"/>
          <w:szCs w:val="24"/>
        </w:rPr>
        <w:t xml:space="preserve">Application of PENNDOT for approval to alter the public at-grade crossing by the installation of new automatically operated flashing-light crossing warning signals with short arm gated where </w:t>
      </w:r>
      <w:proofErr w:type="spellStart"/>
      <w:r w:rsidRPr="008C1D64">
        <w:rPr>
          <w:spacing w:val="-3"/>
          <w:sz w:val="24"/>
          <w:szCs w:val="24"/>
        </w:rPr>
        <w:t>Weaber</w:t>
      </w:r>
      <w:proofErr w:type="spellEnd"/>
      <w:r w:rsidRPr="008C1D64">
        <w:rPr>
          <w:spacing w:val="-3"/>
          <w:sz w:val="24"/>
          <w:szCs w:val="24"/>
        </w:rPr>
        <w:t xml:space="preserve"> Street crosses the two tracks of Norfolk Southern Railway Company (DOT 592 353 V) in Annville Township, Lebanon County.</w:t>
      </w:r>
    </w:p>
    <w:p w:rsidR="00106FDD" w:rsidRDefault="00106FDD" w:rsidP="00106FDD">
      <w:pPr>
        <w:ind w:left="2160" w:right="2160"/>
        <w:rPr>
          <w:sz w:val="24"/>
          <w:szCs w:val="24"/>
        </w:rPr>
      </w:pPr>
    </w:p>
    <w:p w:rsidR="00106FDD" w:rsidRPr="00EB2C9B" w:rsidRDefault="00106FDD" w:rsidP="00106FDD">
      <w:pPr>
        <w:ind w:left="2160" w:right="2160"/>
        <w:rPr>
          <w:sz w:val="24"/>
          <w:szCs w:val="24"/>
        </w:rPr>
      </w:pPr>
    </w:p>
    <w:p w:rsidR="00304C3A" w:rsidRPr="00EB2C9B" w:rsidRDefault="00304C3A" w:rsidP="00304C3A">
      <w:pPr>
        <w:ind w:right="1440"/>
        <w:rPr>
          <w:sz w:val="24"/>
          <w:szCs w:val="24"/>
        </w:rPr>
      </w:pPr>
      <w:r w:rsidRPr="00EB2C9B">
        <w:rPr>
          <w:sz w:val="24"/>
          <w:szCs w:val="24"/>
        </w:rPr>
        <w:t>To Whom It May Concern:</w:t>
      </w:r>
    </w:p>
    <w:p w:rsidR="005220A7" w:rsidRDefault="005220A7" w:rsidP="005220A7">
      <w:pPr>
        <w:spacing w:before="240"/>
        <w:ind w:firstLine="1440"/>
        <w:rPr>
          <w:sz w:val="24"/>
          <w:szCs w:val="24"/>
        </w:rPr>
      </w:pPr>
      <w:r w:rsidRPr="005220A7">
        <w:rPr>
          <w:sz w:val="24"/>
          <w:szCs w:val="24"/>
        </w:rPr>
        <w:t>Paragraph</w:t>
      </w:r>
      <w:r w:rsidR="007678D5">
        <w:rPr>
          <w:sz w:val="24"/>
          <w:szCs w:val="24"/>
        </w:rPr>
        <w:t>s</w:t>
      </w:r>
      <w:r w:rsidRPr="005220A7">
        <w:rPr>
          <w:sz w:val="24"/>
          <w:szCs w:val="24"/>
        </w:rPr>
        <w:t xml:space="preserve"> No. </w:t>
      </w:r>
      <w:r w:rsidR="006A5E66">
        <w:rPr>
          <w:sz w:val="24"/>
          <w:szCs w:val="24"/>
        </w:rPr>
        <w:t>2</w:t>
      </w:r>
      <w:r w:rsidR="007678D5">
        <w:rPr>
          <w:sz w:val="24"/>
          <w:szCs w:val="24"/>
        </w:rPr>
        <w:t xml:space="preserve"> and </w:t>
      </w:r>
      <w:r w:rsidR="006A5E66">
        <w:rPr>
          <w:sz w:val="24"/>
          <w:szCs w:val="24"/>
        </w:rPr>
        <w:t>3</w:t>
      </w:r>
      <w:r w:rsidRPr="005220A7">
        <w:rPr>
          <w:sz w:val="24"/>
          <w:szCs w:val="24"/>
        </w:rPr>
        <w:t xml:space="preserve">, of the </w:t>
      </w:r>
      <w:r w:rsidR="00106FDD">
        <w:rPr>
          <w:sz w:val="24"/>
          <w:szCs w:val="24"/>
        </w:rPr>
        <w:t xml:space="preserve">Secretarial Letter dated </w:t>
      </w:r>
      <w:r w:rsidR="00A50977">
        <w:rPr>
          <w:sz w:val="24"/>
          <w:szCs w:val="24"/>
        </w:rPr>
        <w:t>June 11</w:t>
      </w:r>
      <w:r w:rsidR="007678D5">
        <w:rPr>
          <w:sz w:val="24"/>
          <w:szCs w:val="24"/>
        </w:rPr>
        <w:t>, 2015</w:t>
      </w:r>
      <w:r w:rsidRPr="005220A7">
        <w:rPr>
          <w:sz w:val="24"/>
          <w:szCs w:val="24"/>
        </w:rPr>
        <w:t xml:space="preserve">, directed that </w:t>
      </w:r>
      <w:r>
        <w:rPr>
          <w:sz w:val="24"/>
          <w:szCs w:val="24"/>
        </w:rPr>
        <w:t xml:space="preserve">a </w:t>
      </w:r>
      <w:r w:rsidR="00106FDD">
        <w:rPr>
          <w:sz w:val="24"/>
          <w:szCs w:val="24"/>
        </w:rPr>
        <w:t xml:space="preserve">situation </w:t>
      </w:r>
      <w:r w:rsidR="007678D5">
        <w:rPr>
          <w:sz w:val="24"/>
          <w:szCs w:val="24"/>
        </w:rPr>
        <w:t xml:space="preserve">plan </w:t>
      </w:r>
      <w:r w:rsidR="00106FDD">
        <w:rPr>
          <w:sz w:val="24"/>
          <w:szCs w:val="24"/>
        </w:rPr>
        <w:t>and detailed circuit</w:t>
      </w:r>
      <w:r>
        <w:rPr>
          <w:sz w:val="24"/>
          <w:szCs w:val="24"/>
        </w:rPr>
        <w:t xml:space="preserve"> plan f</w:t>
      </w:r>
      <w:r w:rsidRPr="005220A7">
        <w:rPr>
          <w:sz w:val="24"/>
          <w:szCs w:val="24"/>
        </w:rPr>
        <w:t xml:space="preserve">or the </w:t>
      </w:r>
      <w:r>
        <w:rPr>
          <w:sz w:val="24"/>
          <w:szCs w:val="24"/>
        </w:rPr>
        <w:t xml:space="preserve">altered </w:t>
      </w:r>
      <w:r w:rsidRPr="005220A7">
        <w:rPr>
          <w:sz w:val="24"/>
          <w:szCs w:val="24"/>
        </w:rPr>
        <w:t>crossing</w:t>
      </w:r>
      <w:r w:rsidR="007678D5">
        <w:rPr>
          <w:sz w:val="24"/>
          <w:szCs w:val="24"/>
        </w:rPr>
        <w:t>s</w:t>
      </w:r>
      <w:r w:rsidRPr="005220A7">
        <w:rPr>
          <w:sz w:val="24"/>
          <w:szCs w:val="24"/>
        </w:rPr>
        <w:t xml:space="preserve"> involved herein be submitted </w:t>
      </w:r>
      <w:r w:rsidR="009F1CCF">
        <w:rPr>
          <w:sz w:val="24"/>
          <w:szCs w:val="24"/>
        </w:rPr>
        <w:t xml:space="preserve">by </w:t>
      </w:r>
      <w:r w:rsidR="00337B8C">
        <w:rPr>
          <w:sz w:val="24"/>
          <w:szCs w:val="24"/>
        </w:rPr>
        <w:t>Norfolk Southern Railway Company</w:t>
      </w:r>
      <w:r w:rsidR="009F1CCF">
        <w:rPr>
          <w:sz w:val="24"/>
          <w:szCs w:val="24"/>
        </w:rPr>
        <w:t xml:space="preserve"> </w:t>
      </w:r>
      <w:r w:rsidRPr="005220A7">
        <w:rPr>
          <w:sz w:val="24"/>
          <w:szCs w:val="24"/>
        </w:rPr>
        <w:t>for approval prior to construction.</w:t>
      </w:r>
    </w:p>
    <w:p w:rsidR="00EE46CE" w:rsidRDefault="00EE46CE" w:rsidP="00EE46CE">
      <w:pPr>
        <w:ind w:firstLine="1440"/>
        <w:rPr>
          <w:sz w:val="24"/>
          <w:szCs w:val="24"/>
        </w:rPr>
      </w:pPr>
    </w:p>
    <w:p w:rsidR="006A5E66" w:rsidRDefault="006A5E66" w:rsidP="006A5E66">
      <w:pPr>
        <w:ind w:firstLine="1440"/>
        <w:rPr>
          <w:sz w:val="24"/>
          <w:szCs w:val="24"/>
        </w:rPr>
      </w:pPr>
      <w:r w:rsidRPr="00DD416E">
        <w:rPr>
          <w:sz w:val="24"/>
          <w:szCs w:val="24"/>
        </w:rPr>
        <w:t xml:space="preserve">The </w:t>
      </w:r>
      <w:r>
        <w:rPr>
          <w:sz w:val="24"/>
          <w:szCs w:val="24"/>
        </w:rPr>
        <w:t>situation plan and detailed circuit</w:t>
      </w:r>
      <w:r w:rsidRPr="00DD416E">
        <w:rPr>
          <w:sz w:val="24"/>
          <w:szCs w:val="24"/>
        </w:rPr>
        <w:t xml:space="preserve"> plan </w:t>
      </w:r>
      <w:r>
        <w:rPr>
          <w:sz w:val="24"/>
          <w:szCs w:val="24"/>
        </w:rPr>
        <w:t xml:space="preserve">was submitted by </w:t>
      </w:r>
      <w:r w:rsidR="00A50977">
        <w:rPr>
          <w:sz w:val="24"/>
          <w:szCs w:val="24"/>
        </w:rPr>
        <w:t>Norfolk Southern Railway Company</w:t>
      </w:r>
      <w:r>
        <w:rPr>
          <w:sz w:val="24"/>
          <w:szCs w:val="24"/>
        </w:rPr>
        <w:t xml:space="preserve"> and </w:t>
      </w:r>
      <w:r w:rsidRPr="00DD416E">
        <w:rPr>
          <w:sz w:val="24"/>
          <w:szCs w:val="24"/>
        </w:rPr>
        <w:t xml:space="preserve">was received </w:t>
      </w:r>
      <w:r w:rsidR="00A50977">
        <w:rPr>
          <w:sz w:val="24"/>
          <w:szCs w:val="24"/>
        </w:rPr>
        <w:t>September 15</w:t>
      </w:r>
      <w:r>
        <w:rPr>
          <w:sz w:val="24"/>
          <w:szCs w:val="24"/>
        </w:rPr>
        <w:t>, 2015. The railroad avers that a</w:t>
      </w:r>
      <w:r w:rsidRPr="00DD416E">
        <w:rPr>
          <w:sz w:val="24"/>
          <w:szCs w:val="24"/>
        </w:rPr>
        <w:t xml:space="preserve"> copy </w:t>
      </w:r>
      <w:r>
        <w:rPr>
          <w:sz w:val="24"/>
          <w:szCs w:val="24"/>
        </w:rPr>
        <w:t xml:space="preserve">of the situation plan and circuit plan </w:t>
      </w:r>
      <w:r w:rsidRPr="00DD416E">
        <w:rPr>
          <w:sz w:val="24"/>
          <w:szCs w:val="24"/>
        </w:rPr>
        <w:t>was served on all the parties of record.  The plan is identified as “</w:t>
      </w:r>
      <w:r w:rsidR="00A50977">
        <w:rPr>
          <w:sz w:val="24"/>
          <w:szCs w:val="24"/>
        </w:rPr>
        <w:t xml:space="preserve">Harrisburg to Reading, PA CFLGS at </w:t>
      </w:r>
      <w:proofErr w:type="spellStart"/>
      <w:r w:rsidR="00A50977">
        <w:rPr>
          <w:sz w:val="24"/>
          <w:szCs w:val="24"/>
        </w:rPr>
        <w:t>Weaber</w:t>
      </w:r>
      <w:proofErr w:type="spellEnd"/>
      <w:r w:rsidR="00A50977">
        <w:rPr>
          <w:sz w:val="24"/>
          <w:szCs w:val="24"/>
        </w:rPr>
        <w:t xml:space="preserve"> St</w:t>
      </w:r>
      <w:r>
        <w:rPr>
          <w:sz w:val="24"/>
          <w:szCs w:val="24"/>
        </w:rPr>
        <w:t>”</w:t>
      </w:r>
      <w:r w:rsidRPr="00DD416E">
        <w:rPr>
          <w:sz w:val="24"/>
          <w:szCs w:val="24"/>
        </w:rPr>
        <w:t xml:space="preserve"> and consists of </w:t>
      </w:r>
      <w:r w:rsidR="00A50977">
        <w:rPr>
          <w:sz w:val="24"/>
          <w:szCs w:val="24"/>
        </w:rPr>
        <w:t>twenty-four</w:t>
      </w:r>
      <w:r>
        <w:rPr>
          <w:sz w:val="24"/>
          <w:szCs w:val="24"/>
        </w:rPr>
        <w:t xml:space="preserve"> (</w:t>
      </w:r>
      <w:r w:rsidR="00A50977">
        <w:rPr>
          <w:sz w:val="24"/>
          <w:szCs w:val="24"/>
        </w:rPr>
        <w:t>24</w:t>
      </w:r>
      <w:r w:rsidRPr="00DD416E">
        <w:rPr>
          <w:sz w:val="24"/>
          <w:szCs w:val="24"/>
        </w:rPr>
        <w:t>) sheets.   No objections to the plans have been received.</w:t>
      </w:r>
    </w:p>
    <w:p w:rsidR="006A5E66" w:rsidRPr="00EB2C9B" w:rsidRDefault="006A5E66" w:rsidP="006A5E66">
      <w:pPr>
        <w:ind w:firstLine="1440"/>
        <w:rPr>
          <w:sz w:val="24"/>
          <w:szCs w:val="24"/>
        </w:rPr>
      </w:pPr>
    </w:p>
    <w:p w:rsidR="00086D0A" w:rsidRDefault="006A5E66" w:rsidP="006A5E66">
      <w:pPr>
        <w:tabs>
          <w:tab w:val="left" w:pos="0"/>
        </w:tabs>
        <w:rPr>
          <w:sz w:val="24"/>
          <w:szCs w:val="24"/>
        </w:rPr>
      </w:pPr>
      <w:r w:rsidRPr="00EB2C9B">
        <w:rPr>
          <w:sz w:val="24"/>
          <w:szCs w:val="24"/>
        </w:rPr>
        <w:tab/>
      </w:r>
      <w:r w:rsidRPr="00EB2C9B">
        <w:rPr>
          <w:sz w:val="24"/>
          <w:szCs w:val="24"/>
        </w:rPr>
        <w:tab/>
      </w:r>
      <w:r w:rsidRPr="00685456">
        <w:rPr>
          <w:sz w:val="24"/>
          <w:szCs w:val="24"/>
        </w:rPr>
        <w:t xml:space="preserve">The Commission issues this Secretarial </w:t>
      </w:r>
      <w:r>
        <w:rPr>
          <w:sz w:val="24"/>
          <w:szCs w:val="24"/>
        </w:rPr>
        <w:t>L</w:t>
      </w:r>
      <w:r w:rsidRPr="00685456">
        <w:rPr>
          <w:sz w:val="24"/>
          <w:szCs w:val="24"/>
        </w:rPr>
        <w:t xml:space="preserve">etter in accordance with Section 2702 of the Public Utility Code and approves the </w:t>
      </w:r>
      <w:r>
        <w:rPr>
          <w:sz w:val="24"/>
          <w:szCs w:val="24"/>
        </w:rPr>
        <w:t>situation plan and detailed circuit</w:t>
      </w:r>
      <w:r w:rsidRPr="00685456">
        <w:rPr>
          <w:sz w:val="24"/>
          <w:szCs w:val="24"/>
        </w:rPr>
        <w:t xml:space="preserve"> plan </w:t>
      </w:r>
      <w:r>
        <w:rPr>
          <w:sz w:val="24"/>
          <w:szCs w:val="24"/>
        </w:rPr>
        <w:t xml:space="preserve">for the </w:t>
      </w:r>
      <w:proofErr w:type="spellStart"/>
      <w:r w:rsidR="00A50977">
        <w:rPr>
          <w:sz w:val="24"/>
          <w:szCs w:val="24"/>
        </w:rPr>
        <w:t>Weaber</w:t>
      </w:r>
      <w:proofErr w:type="spellEnd"/>
      <w:r w:rsidR="00A50977">
        <w:rPr>
          <w:sz w:val="24"/>
          <w:szCs w:val="24"/>
        </w:rPr>
        <w:t xml:space="preserve"> Street</w:t>
      </w:r>
      <w:r>
        <w:rPr>
          <w:sz w:val="24"/>
          <w:szCs w:val="24"/>
        </w:rPr>
        <w:t xml:space="preserve"> crossing (DOT </w:t>
      </w:r>
      <w:r w:rsidR="00A50977">
        <w:rPr>
          <w:sz w:val="24"/>
          <w:szCs w:val="24"/>
        </w:rPr>
        <w:t>592 353 V</w:t>
      </w:r>
      <w:r>
        <w:rPr>
          <w:sz w:val="24"/>
          <w:szCs w:val="24"/>
        </w:rPr>
        <w:t xml:space="preserve">) </w:t>
      </w:r>
      <w:r w:rsidRPr="00685456">
        <w:rPr>
          <w:sz w:val="24"/>
          <w:szCs w:val="24"/>
        </w:rPr>
        <w:t xml:space="preserve">submitted by </w:t>
      </w:r>
      <w:r w:rsidR="00A50977">
        <w:rPr>
          <w:sz w:val="24"/>
          <w:szCs w:val="24"/>
        </w:rPr>
        <w:t>Norfolk Southern Railway Company</w:t>
      </w:r>
      <w:r w:rsidR="00086D0A">
        <w:rPr>
          <w:sz w:val="24"/>
          <w:szCs w:val="24"/>
        </w:rPr>
        <w:t>.</w:t>
      </w:r>
    </w:p>
    <w:p w:rsidR="00086D0A" w:rsidRDefault="00086D0A" w:rsidP="006A5E66">
      <w:pPr>
        <w:tabs>
          <w:tab w:val="left" w:pos="0"/>
        </w:tabs>
        <w:rPr>
          <w:sz w:val="24"/>
          <w:szCs w:val="24"/>
        </w:rPr>
      </w:pPr>
    </w:p>
    <w:p w:rsidR="00086D0A" w:rsidRPr="00086D0A" w:rsidRDefault="00086D0A" w:rsidP="00086D0A">
      <w:pPr>
        <w:ind w:firstLine="1440"/>
        <w:rPr>
          <w:rFonts w:eastAsia="Calibri"/>
          <w:iCs/>
          <w:sz w:val="24"/>
          <w:szCs w:val="24"/>
        </w:rPr>
      </w:pPr>
      <w:r w:rsidRPr="00086D0A">
        <w:rPr>
          <w:rFonts w:eastAsia="Calibri"/>
          <w:iCs/>
          <w:sz w:val="24"/>
          <w:szCs w:val="24"/>
        </w:rPr>
        <w:t>The Parties are reminded that failure to comply with this or any Order or Secretarial Letter in this proceeding may result in an enforcement action seeking civil penalties and/or other sanctions pursuant to 66 Pa. C.S. § 3301.</w:t>
      </w:r>
    </w:p>
    <w:p w:rsidR="00086D0A" w:rsidRPr="00086D0A" w:rsidRDefault="00086D0A" w:rsidP="00086D0A">
      <w:pPr>
        <w:ind w:firstLine="1440"/>
        <w:rPr>
          <w:rFonts w:ascii="Calibri" w:eastAsia="Calibri" w:hAnsi="Calibri"/>
          <w:i/>
          <w:iCs/>
          <w:sz w:val="24"/>
          <w:szCs w:val="24"/>
        </w:rPr>
      </w:pPr>
    </w:p>
    <w:p w:rsidR="00086D0A" w:rsidRPr="00086D0A" w:rsidRDefault="00086D0A" w:rsidP="00086D0A">
      <w:pPr>
        <w:ind w:firstLine="1440"/>
        <w:rPr>
          <w:rFonts w:eastAsia="Calibri"/>
          <w:iCs/>
          <w:sz w:val="24"/>
          <w:szCs w:val="24"/>
        </w:rPr>
      </w:pPr>
      <w:r w:rsidRPr="00086D0A">
        <w:rPr>
          <w:rFonts w:eastAsia="Calibri"/>
          <w:iCs/>
          <w:sz w:val="24"/>
          <w:szCs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 The Petition shall be sent to: Secretary, PA Public Utility Commission, P.O. Box 3265, Harrisburg, PA 17105-3265, and must be filed within twenty (20) days, or if no timely request is made, the action will be deemed to be a final action of the Commission. </w:t>
      </w:r>
    </w:p>
    <w:p w:rsidR="00086D0A" w:rsidRPr="00086D0A" w:rsidRDefault="00086D0A" w:rsidP="00086D0A">
      <w:pPr>
        <w:ind w:firstLine="1440"/>
        <w:rPr>
          <w:rFonts w:eastAsia="Calibri"/>
          <w:iCs/>
          <w:sz w:val="24"/>
          <w:szCs w:val="24"/>
        </w:rPr>
      </w:pPr>
    </w:p>
    <w:p w:rsidR="00086D0A" w:rsidRPr="00086D0A" w:rsidRDefault="00086D0A" w:rsidP="00086D0A">
      <w:pPr>
        <w:ind w:firstLine="1440"/>
        <w:rPr>
          <w:rFonts w:eastAsia="Calibri"/>
          <w:iCs/>
          <w:sz w:val="24"/>
          <w:szCs w:val="24"/>
        </w:rPr>
      </w:pPr>
      <w:r w:rsidRPr="00086D0A">
        <w:rPr>
          <w:rFonts w:eastAsia="Calibri"/>
          <w:iCs/>
          <w:sz w:val="24"/>
          <w:szCs w:val="24"/>
        </w:rPr>
        <w:lastRenderedPageBreak/>
        <w:t xml:space="preserve"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 </w:t>
      </w:r>
    </w:p>
    <w:p w:rsidR="006A5E66" w:rsidRDefault="006A5E66" w:rsidP="006A5E66">
      <w:pPr>
        <w:tabs>
          <w:tab w:val="left" w:pos="0"/>
        </w:tabs>
        <w:rPr>
          <w:sz w:val="24"/>
          <w:szCs w:val="24"/>
        </w:rPr>
      </w:pPr>
    </w:p>
    <w:p w:rsidR="00086D0A" w:rsidRDefault="00086D0A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E818FD" w:rsidP="006A5E66">
      <w:pPr>
        <w:tabs>
          <w:tab w:val="left" w:pos="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D9B9F5" wp14:editId="1ABFEB3C">
            <wp:simplePos x="0" y="0"/>
            <wp:positionH relativeFrom="column">
              <wp:posOffset>2638425</wp:posOffset>
            </wp:positionH>
            <wp:positionV relativeFrom="paragraph">
              <wp:posOffset>1905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E66" w:rsidRPr="00685456">
        <w:rPr>
          <w:sz w:val="24"/>
          <w:szCs w:val="24"/>
        </w:rPr>
        <w:tab/>
      </w:r>
      <w:r w:rsidR="006A5E66" w:rsidRPr="00685456">
        <w:rPr>
          <w:sz w:val="24"/>
          <w:szCs w:val="24"/>
        </w:rPr>
        <w:tab/>
      </w:r>
      <w:r w:rsidR="006A5E66" w:rsidRPr="00685456">
        <w:rPr>
          <w:sz w:val="24"/>
          <w:szCs w:val="24"/>
        </w:rPr>
        <w:tab/>
      </w:r>
      <w:r w:rsidR="006A5E66" w:rsidRPr="00685456">
        <w:rPr>
          <w:sz w:val="24"/>
          <w:szCs w:val="24"/>
        </w:rPr>
        <w:tab/>
      </w:r>
      <w:r w:rsidR="006A5E66" w:rsidRPr="00685456">
        <w:rPr>
          <w:sz w:val="24"/>
          <w:szCs w:val="24"/>
        </w:rPr>
        <w:tab/>
      </w:r>
      <w:r w:rsidR="006A5E66" w:rsidRPr="00685456">
        <w:rPr>
          <w:sz w:val="24"/>
          <w:szCs w:val="24"/>
        </w:rPr>
        <w:tab/>
        <w:t>Very truly yours,</w:t>
      </w: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  <w:t>Rosemary Chiavetta</w:t>
      </w:r>
    </w:p>
    <w:p w:rsidR="006A5E66" w:rsidRPr="00EB2C9B" w:rsidRDefault="006A5E66" w:rsidP="006A5E66">
      <w:pPr>
        <w:tabs>
          <w:tab w:val="left" w:pos="0"/>
        </w:tabs>
        <w:rPr>
          <w:sz w:val="24"/>
          <w:szCs w:val="24"/>
        </w:rPr>
      </w:pP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bookmarkStart w:id="0" w:name="_GoBack"/>
      <w:bookmarkEnd w:id="0"/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  <w:t>Secretary</w:t>
      </w:r>
    </w:p>
    <w:p w:rsidR="00DE0C21" w:rsidRPr="00EB2C9B" w:rsidRDefault="00DE0C21" w:rsidP="006A5E66">
      <w:pPr>
        <w:ind w:firstLine="1440"/>
        <w:rPr>
          <w:sz w:val="24"/>
          <w:szCs w:val="24"/>
        </w:rPr>
      </w:pPr>
    </w:p>
    <w:sectPr w:rsidR="00DE0C21" w:rsidRPr="00EB2C9B" w:rsidSect="0061162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54" w:rsidRDefault="00016654">
      <w:r>
        <w:separator/>
      </w:r>
    </w:p>
  </w:endnote>
  <w:endnote w:type="continuationSeparator" w:id="0">
    <w:p w:rsidR="00016654" w:rsidRDefault="000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E" w:rsidRDefault="00274DCE" w:rsidP="008A1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DCE" w:rsidRDefault="00274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E" w:rsidRDefault="00274DCE" w:rsidP="008A1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8FD">
      <w:rPr>
        <w:rStyle w:val="PageNumber"/>
        <w:noProof/>
      </w:rPr>
      <w:t>2</w:t>
    </w:r>
    <w:r>
      <w:rPr>
        <w:rStyle w:val="PageNumber"/>
      </w:rPr>
      <w:fldChar w:fldCharType="end"/>
    </w:r>
  </w:p>
  <w:p w:rsidR="00274DCE" w:rsidRDefault="00274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54" w:rsidRDefault="00016654">
      <w:r>
        <w:separator/>
      </w:r>
    </w:p>
  </w:footnote>
  <w:footnote w:type="continuationSeparator" w:id="0">
    <w:p w:rsidR="00016654" w:rsidRDefault="0001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400D"/>
    <w:multiLevelType w:val="hybridMultilevel"/>
    <w:tmpl w:val="0BC28652"/>
    <w:lvl w:ilvl="0" w:tplc="0112688A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21"/>
    <w:rsid w:val="0000307E"/>
    <w:rsid w:val="00005306"/>
    <w:rsid w:val="00006933"/>
    <w:rsid w:val="000071EB"/>
    <w:rsid w:val="00011351"/>
    <w:rsid w:val="000147BA"/>
    <w:rsid w:val="00015061"/>
    <w:rsid w:val="00015C39"/>
    <w:rsid w:val="00016654"/>
    <w:rsid w:val="00016CCA"/>
    <w:rsid w:val="00021704"/>
    <w:rsid w:val="00030A0A"/>
    <w:rsid w:val="00030B17"/>
    <w:rsid w:val="00031CB3"/>
    <w:rsid w:val="00031EC0"/>
    <w:rsid w:val="0003355F"/>
    <w:rsid w:val="00034CD2"/>
    <w:rsid w:val="0003541F"/>
    <w:rsid w:val="000378D6"/>
    <w:rsid w:val="00037B2C"/>
    <w:rsid w:val="0004034B"/>
    <w:rsid w:val="00046433"/>
    <w:rsid w:val="000520BF"/>
    <w:rsid w:val="00054ED7"/>
    <w:rsid w:val="000564AA"/>
    <w:rsid w:val="00056CF0"/>
    <w:rsid w:val="00060EA1"/>
    <w:rsid w:val="000619AE"/>
    <w:rsid w:val="0006267B"/>
    <w:rsid w:val="00063CDD"/>
    <w:rsid w:val="00066B8A"/>
    <w:rsid w:val="000713D9"/>
    <w:rsid w:val="00072D8A"/>
    <w:rsid w:val="00073895"/>
    <w:rsid w:val="0008434B"/>
    <w:rsid w:val="000843A6"/>
    <w:rsid w:val="00086D0A"/>
    <w:rsid w:val="000875CE"/>
    <w:rsid w:val="00093AB4"/>
    <w:rsid w:val="00094209"/>
    <w:rsid w:val="000955C7"/>
    <w:rsid w:val="000A132F"/>
    <w:rsid w:val="000A4A49"/>
    <w:rsid w:val="000A77D4"/>
    <w:rsid w:val="000B025F"/>
    <w:rsid w:val="000B1131"/>
    <w:rsid w:val="000B5743"/>
    <w:rsid w:val="000C154C"/>
    <w:rsid w:val="000C2BCE"/>
    <w:rsid w:val="000D0DE7"/>
    <w:rsid w:val="000D2821"/>
    <w:rsid w:val="000D4DFA"/>
    <w:rsid w:val="000E05C2"/>
    <w:rsid w:val="000E0958"/>
    <w:rsid w:val="000F31D8"/>
    <w:rsid w:val="000F5C8E"/>
    <w:rsid w:val="0010139E"/>
    <w:rsid w:val="00102D8E"/>
    <w:rsid w:val="00106FDD"/>
    <w:rsid w:val="001071FB"/>
    <w:rsid w:val="0011084B"/>
    <w:rsid w:val="00111ECE"/>
    <w:rsid w:val="0012013E"/>
    <w:rsid w:val="00125375"/>
    <w:rsid w:val="00127ACC"/>
    <w:rsid w:val="00127C37"/>
    <w:rsid w:val="0013250A"/>
    <w:rsid w:val="001327D6"/>
    <w:rsid w:val="00132BF3"/>
    <w:rsid w:val="0013399E"/>
    <w:rsid w:val="001403F9"/>
    <w:rsid w:val="00141572"/>
    <w:rsid w:val="0014158F"/>
    <w:rsid w:val="0014375E"/>
    <w:rsid w:val="00145791"/>
    <w:rsid w:val="001530E9"/>
    <w:rsid w:val="00153199"/>
    <w:rsid w:val="0015791F"/>
    <w:rsid w:val="00157A6E"/>
    <w:rsid w:val="00160259"/>
    <w:rsid w:val="00161CAB"/>
    <w:rsid w:val="001664B1"/>
    <w:rsid w:val="00171381"/>
    <w:rsid w:val="00174EB2"/>
    <w:rsid w:val="00175E7B"/>
    <w:rsid w:val="00176385"/>
    <w:rsid w:val="00177398"/>
    <w:rsid w:val="00182C8B"/>
    <w:rsid w:val="001902BC"/>
    <w:rsid w:val="001A0D71"/>
    <w:rsid w:val="001A17A5"/>
    <w:rsid w:val="001A3964"/>
    <w:rsid w:val="001A47DF"/>
    <w:rsid w:val="001A50D3"/>
    <w:rsid w:val="001A53C2"/>
    <w:rsid w:val="001A6550"/>
    <w:rsid w:val="001B153E"/>
    <w:rsid w:val="001B158B"/>
    <w:rsid w:val="001B3416"/>
    <w:rsid w:val="001B447E"/>
    <w:rsid w:val="001B4F64"/>
    <w:rsid w:val="001B6BE3"/>
    <w:rsid w:val="001C3483"/>
    <w:rsid w:val="001C4A58"/>
    <w:rsid w:val="001D0CC4"/>
    <w:rsid w:val="001D346E"/>
    <w:rsid w:val="001D523D"/>
    <w:rsid w:val="001E1D8F"/>
    <w:rsid w:val="001E4DAD"/>
    <w:rsid w:val="001E587C"/>
    <w:rsid w:val="001F709E"/>
    <w:rsid w:val="001F727E"/>
    <w:rsid w:val="00202FAC"/>
    <w:rsid w:val="00205ACE"/>
    <w:rsid w:val="002158EA"/>
    <w:rsid w:val="00215E03"/>
    <w:rsid w:val="0021653B"/>
    <w:rsid w:val="00216642"/>
    <w:rsid w:val="002247C4"/>
    <w:rsid w:val="00230005"/>
    <w:rsid w:val="0023318A"/>
    <w:rsid w:val="00237D95"/>
    <w:rsid w:val="00244440"/>
    <w:rsid w:val="002450FE"/>
    <w:rsid w:val="00246FF9"/>
    <w:rsid w:val="00252B1A"/>
    <w:rsid w:val="00254A63"/>
    <w:rsid w:val="00254E4F"/>
    <w:rsid w:val="00260094"/>
    <w:rsid w:val="00260BC1"/>
    <w:rsid w:val="00260F30"/>
    <w:rsid w:val="002630D8"/>
    <w:rsid w:val="002732A6"/>
    <w:rsid w:val="00274DCE"/>
    <w:rsid w:val="00283616"/>
    <w:rsid w:val="00286C9C"/>
    <w:rsid w:val="00287782"/>
    <w:rsid w:val="00293C9A"/>
    <w:rsid w:val="00293FB1"/>
    <w:rsid w:val="0029510F"/>
    <w:rsid w:val="0029592D"/>
    <w:rsid w:val="002959EC"/>
    <w:rsid w:val="002A3217"/>
    <w:rsid w:val="002A4B43"/>
    <w:rsid w:val="002A6489"/>
    <w:rsid w:val="002B1788"/>
    <w:rsid w:val="002B3016"/>
    <w:rsid w:val="002B5D35"/>
    <w:rsid w:val="002C047F"/>
    <w:rsid w:val="002C159A"/>
    <w:rsid w:val="002C2CA6"/>
    <w:rsid w:val="002C7A3F"/>
    <w:rsid w:val="002D27C1"/>
    <w:rsid w:val="002E1348"/>
    <w:rsid w:val="002E27A6"/>
    <w:rsid w:val="002E64D9"/>
    <w:rsid w:val="002E7977"/>
    <w:rsid w:val="002F3E80"/>
    <w:rsid w:val="00304C3A"/>
    <w:rsid w:val="0031301F"/>
    <w:rsid w:val="0031501A"/>
    <w:rsid w:val="00317EE0"/>
    <w:rsid w:val="0032392D"/>
    <w:rsid w:val="003243E9"/>
    <w:rsid w:val="00330D1D"/>
    <w:rsid w:val="00337002"/>
    <w:rsid w:val="00337B8C"/>
    <w:rsid w:val="00340CE7"/>
    <w:rsid w:val="003418E4"/>
    <w:rsid w:val="0034495A"/>
    <w:rsid w:val="00344E4E"/>
    <w:rsid w:val="00346B2F"/>
    <w:rsid w:val="0034705B"/>
    <w:rsid w:val="003474C2"/>
    <w:rsid w:val="00353AD4"/>
    <w:rsid w:val="00355F7B"/>
    <w:rsid w:val="003577BF"/>
    <w:rsid w:val="003620FF"/>
    <w:rsid w:val="00363628"/>
    <w:rsid w:val="00364F9E"/>
    <w:rsid w:val="00366C03"/>
    <w:rsid w:val="003672E0"/>
    <w:rsid w:val="00375FFC"/>
    <w:rsid w:val="00377E14"/>
    <w:rsid w:val="0038054E"/>
    <w:rsid w:val="00380892"/>
    <w:rsid w:val="00387708"/>
    <w:rsid w:val="00387B7C"/>
    <w:rsid w:val="00391CB5"/>
    <w:rsid w:val="00395347"/>
    <w:rsid w:val="003A7F2B"/>
    <w:rsid w:val="003B115F"/>
    <w:rsid w:val="003B2C5E"/>
    <w:rsid w:val="003C19A1"/>
    <w:rsid w:val="003C3325"/>
    <w:rsid w:val="003C40C2"/>
    <w:rsid w:val="003C5041"/>
    <w:rsid w:val="003D55A9"/>
    <w:rsid w:val="003D6D48"/>
    <w:rsid w:val="003D7AFB"/>
    <w:rsid w:val="003E0343"/>
    <w:rsid w:val="003E0B6D"/>
    <w:rsid w:val="003E2A87"/>
    <w:rsid w:val="003F14B6"/>
    <w:rsid w:val="003F1A57"/>
    <w:rsid w:val="004003FA"/>
    <w:rsid w:val="00400BB6"/>
    <w:rsid w:val="00402CD7"/>
    <w:rsid w:val="00404DCC"/>
    <w:rsid w:val="00404F38"/>
    <w:rsid w:val="004055A1"/>
    <w:rsid w:val="0040579A"/>
    <w:rsid w:val="00411E33"/>
    <w:rsid w:val="0041375C"/>
    <w:rsid w:val="00413A2B"/>
    <w:rsid w:val="00413FB5"/>
    <w:rsid w:val="00423566"/>
    <w:rsid w:val="0042422E"/>
    <w:rsid w:val="00425B2E"/>
    <w:rsid w:val="004317A7"/>
    <w:rsid w:val="00432662"/>
    <w:rsid w:val="00441663"/>
    <w:rsid w:val="00442E76"/>
    <w:rsid w:val="00446B93"/>
    <w:rsid w:val="00450EB4"/>
    <w:rsid w:val="0045409C"/>
    <w:rsid w:val="0045623E"/>
    <w:rsid w:val="00460731"/>
    <w:rsid w:val="004627DA"/>
    <w:rsid w:val="00465180"/>
    <w:rsid w:val="00466196"/>
    <w:rsid w:val="0047030D"/>
    <w:rsid w:val="0047276E"/>
    <w:rsid w:val="00476BD6"/>
    <w:rsid w:val="00477BDB"/>
    <w:rsid w:val="004857A6"/>
    <w:rsid w:val="00485DA9"/>
    <w:rsid w:val="00486311"/>
    <w:rsid w:val="004902D8"/>
    <w:rsid w:val="004970A7"/>
    <w:rsid w:val="004A1B3A"/>
    <w:rsid w:val="004A24BF"/>
    <w:rsid w:val="004A3CAD"/>
    <w:rsid w:val="004A7444"/>
    <w:rsid w:val="004B238F"/>
    <w:rsid w:val="004C18EC"/>
    <w:rsid w:val="004C1CD9"/>
    <w:rsid w:val="004C564D"/>
    <w:rsid w:val="004C5C96"/>
    <w:rsid w:val="004C7C59"/>
    <w:rsid w:val="004D3860"/>
    <w:rsid w:val="004E59A3"/>
    <w:rsid w:val="004E5A87"/>
    <w:rsid w:val="004E6F31"/>
    <w:rsid w:val="004F0481"/>
    <w:rsid w:val="004F2CA5"/>
    <w:rsid w:val="004F476C"/>
    <w:rsid w:val="004F65EF"/>
    <w:rsid w:val="005027EB"/>
    <w:rsid w:val="00502E22"/>
    <w:rsid w:val="00503ECF"/>
    <w:rsid w:val="00515D7B"/>
    <w:rsid w:val="0052004E"/>
    <w:rsid w:val="00520FD6"/>
    <w:rsid w:val="00521AE4"/>
    <w:rsid w:val="005220A7"/>
    <w:rsid w:val="005240AF"/>
    <w:rsid w:val="00525D79"/>
    <w:rsid w:val="00532CD9"/>
    <w:rsid w:val="005332F8"/>
    <w:rsid w:val="005369F6"/>
    <w:rsid w:val="00536DEB"/>
    <w:rsid w:val="0054212A"/>
    <w:rsid w:val="00542472"/>
    <w:rsid w:val="00543ADC"/>
    <w:rsid w:val="00550068"/>
    <w:rsid w:val="005548C6"/>
    <w:rsid w:val="00566951"/>
    <w:rsid w:val="00570DEE"/>
    <w:rsid w:val="00571330"/>
    <w:rsid w:val="00571E59"/>
    <w:rsid w:val="0057258D"/>
    <w:rsid w:val="0057486E"/>
    <w:rsid w:val="00576955"/>
    <w:rsid w:val="005776F2"/>
    <w:rsid w:val="005811B8"/>
    <w:rsid w:val="00581B85"/>
    <w:rsid w:val="00581C23"/>
    <w:rsid w:val="005846F2"/>
    <w:rsid w:val="00584A2F"/>
    <w:rsid w:val="00586054"/>
    <w:rsid w:val="00596986"/>
    <w:rsid w:val="0059777F"/>
    <w:rsid w:val="00597C86"/>
    <w:rsid w:val="005A2810"/>
    <w:rsid w:val="005A3306"/>
    <w:rsid w:val="005A42D7"/>
    <w:rsid w:val="005B0B0A"/>
    <w:rsid w:val="005B2E31"/>
    <w:rsid w:val="005B4F47"/>
    <w:rsid w:val="005C163C"/>
    <w:rsid w:val="005C50E3"/>
    <w:rsid w:val="005C5B1D"/>
    <w:rsid w:val="005C7590"/>
    <w:rsid w:val="005D2239"/>
    <w:rsid w:val="005D29CF"/>
    <w:rsid w:val="005D63B1"/>
    <w:rsid w:val="005D7F61"/>
    <w:rsid w:val="005E7FD1"/>
    <w:rsid w:val="005F234F"/>
    <w:rsid w:val="005F27C2"/>
    <w:rsid w:val="00602D43"/>
    <w:rsid w:val="00606314"/>
    <w:rsid w:val="0061162D"/>
    <w:rsid w:val="0061416E"/>
    <w:rsid w:val="006241A6"/>
    <w:rsid w:val="006379E1"/>
    <w:rsid w:val="00646CDD"/>
    <w:rsid w:val="006509A2"/>
    <w:rsid w:val="00651BCB"/>
    <w:rsid w:val="0065361E"/>
    <w:rsid w:val="006537E5"/>
    <w:rsid w:val="00653A73"/>
    <w:rsid w:val="006550BD"/>
    <w:rsid w:val="00670B4B"/>
    <w:rsid w:val="0067599B"/>
    <w:rsid w:val="006769CD"/>
    <w:rsid w:val="00681540"/>
    <w:rsid w:val="00685456"/>
    <w:rsid w:val="0069694A"/>
    <w:rsid w:val="006A11D2"/>
    <w:rsid w:val="006A1F25"/>
    <w:rsid w:val="006A5E66"/>
    <w:rsid w:val="006A62A2"/>
    <w:rsid w:val="006B19B1"/>
    <w:rsid w:val="006B2B19"/>
    <w:rsid w:val="006B3224"/>
    <w:rsid w:val="006B4405"/>
    <w:rsid w:val="006B597D"/>
    <w:rsid w:val="006B76AE"/>
    <w:rsid w:val="006B77CB"/>
    <w:rsid w:val="006B7F48"/>
    <w:rsid w:val="006C1C94"/>
    <w:rsid w:val="006C2D86"/>
    <w:rsid w:val="006D0377"/>
    <w:rsid w:val="006D2B76"/>
    <w:rsid w:val="006E6EFE"/>
    <w:rsid w:val="006F2737"/>
    <w:rsid w:val="006F30F5"/>
    <w:rsid w:val="006F350C"/>
    <w:rsid w:val="006F5FDA"/>
    <w:rsid w:val="0070009E"/>
    <w:rsid w:val="007004AA"/>
    <w:rsid w:val="00702799"/>
    <w:rsid w:val="0070777C"/>
    <w:rsid w:val="00713B6F"/>
    <w:rsid w:val="007216F8"/>
    <w:rsid w:val="00730E02"/>
    <w:rsid w:val="00732D6B"/>
    <w:rsid w:val="0073701A"/>
    <w:rsid w:val="007403A7"/>
    <w:rsid w:val="007500A2"/>
    <w:rsid w:val="00752F01"/>
    <w:rsid w:val="007537CC"/>
    <w:rsid w:val="007542C5"/>
    <w:rsid w:val="00762D87"/>
    <w:rsid w:val="007656DA"/>
    <w:rsid w:val="007678D5"/>
    <w:rsid w:val="00771D28"/>
    <w:rsid w:val="00776311"/>
    <w:rsid w:val="00776A66"/>
    <w:rsid w:val="00783873"/>
    <w:rsid w:val="00784ADF"/>
    <w:rsid w:val="007941F6"/>
    <w:rsid w:val="00794DF4"/>
    <w:rsid w:val="00797D96"/>
    <w:rsid w:val="007A009D"/>
    <w:rsid w:val="007A75DA"/>
    <w:rsid w:val="007B10CF"/>
    <w:rsid w:val="007B3B68"/>
    <w:rsid w:val="007B4FB2"/>
    <w:rsid w:val="007C3048"/>
    <w:rsid w:val="007C387F"/>
    <w:rsid w:val="007D1DAD"/>
    <w:rsid w:val="007D205E"/>
    <w:rsid w:val="007D3368"/>
    <w:rsid w:val="007D6CE0"/>
    <w:rsid w:val="007D7CC0"/>
    <w:rsid w:val="007E22EA"/>
    <w:rsid w:val="007F6032"/>
    <w:rsid w:val="007F64EF"/>
    <w:rsid w:val="00800E0D"/>
    <w:rsid w:val="0080428E"/>
    <w:rsid w:val="00805BFB"/>
    <w:rsid w:val="00806998"/>
    <w:rsid w:val="00807CD2"/>
    <w:rsid w:val="00811B2A"/>
    <w:rsid w:val="008137F0"/>
    <w:rsid w:val="008152C9"/>
    <w:rsid w:val="00815811"/>
    <w:rsid w:val="00816915"/>
    <w:rsid w:val="00816E57"/>
    <w:rsid w:val="00817923"/>
    <w:rsid w:val="00823C7E"/>
    <w:rsid w:val="00837E86"/>
    <w:rsid w:val="00844F2E"/>
    <w:rsid w:val="00863F8F"/>
    <w:rsid w:val="008705D1"/>
    <w:rsid w:val="008707A3"/>
    <w:rsid w:val="0087377E"/>
    <w:rsid w:val="00874743"/>
    <w:rsid w:val="008813C4"/>
    <w:rsid w:val="008841EE"/>
    <w:rsid w:val="00884DED"/>
    <w:rsid w:val="008931D2"/>
    <w:rsid w:val="008952DE"/>
    <w:rsid w:val="0089594F"/>
    <w:rsid w:val="0089678C"/>
    <w:rsid w:val="00896E32"/>
    <w:rsid w:val="008A154D"/>
    <w:rsid w:val="008A1D7A"/>
    <w:rsid w:val="008A217E"/>
    <w:rsid w:val="008A3D75"/>
    <w:rsid w:val="008A4254"/>
    <w:rsid w:val="008B7CE9"/>
    <w:rsid w:val="008C1D64"/>
    <w:rsid w:val="008C682E"/>
    <w:rsid w:val="008D10CA"/>
    <w:rsid w:val="008D1F25"/>
    <w:rsid w:val="008D2F2A"/>
    <w:rsid w:val="008D571E"/>
    <w:rsid w:val="008D7BDE"/>
    <w:rsid w:val="008D7E2C"/>
    <w:rsid w:val="008E294C"/>
    <w:rsid w:val="008E2BCE"/>
    <w:rsid w:val="008E64AB"/>
    <w:rsid w:val="008F3093"/>
    <w:rsid w:val="008F73DB"/>
    <w:rsid w:val="009057D5"/>
    <w:rsid w:val="00910245"/>
    <w:rsid w:val="00910BC0"/>
    <w:rsid w:val="00921CAB"/>
    <w:rsid w:val="00923792"/>
    <w:rsid w:val="00923B4E"/>
    <w:rsid w:val="0092544A"/>
    <w:rsid w:val="00931EB7"/>
    <w:rsid w:val="0093488C"/>
    <w:rsid w:val="0093533A"/>
    <w:rsid w:val="00936307"/>
    <w:rsid w:val="0093735C"/>
    <w:rsid w:val="0094151E"/>
    <w:rsid w:val="009464F6"/>
    <w:rsid w:val="009520EB"/>
    <w:rsid w:val="00954E5F"/>
    <w:rsid w:val="00962F4F"/>
    <w:rsid w:val="009700CD"/>
    <w:rsid w:val="0097142A"/>
    <w:rsid w:val="00972452"/>
    <w:rsid w:val="00977EFA"/>
    <w:rsid w:val="009835F9"/>
    <w:rsid w:val="00986AC4"/>
    <w:rsid w:val="009A050B"/>
    <w:rsid w:val="009A1C75"/>
    <w:rsid w:val="009A1EAB"/>
    <w:rsid w:val="009A23D5"/>
    <w:rsid w:val="009A442F"/>
    <w:rsid w:val="009A562C"/>
    <w:rsid w:val="009B45EA"/>
    <w:rsid w:val="009B565B"/>
    <w:rsid w:val="009B617D"/>
    <w:rsid w:val="009B67D1"/>
    <w:rsid w:val="009B6BAE"/>
    <w:rsid w:val="009C36A4"/>
    <w:rsid w:val="009C3A14"/>
    <w:rsid w:val="009C4E38"/>
    <w:rsid w:val="009D2B7B"/>
    <w:rsid w:val="009D46F4"/>
    <w:rsid w:val="009D5914"/>
    <w:rsid w:val="009E3E4F"/>
    <w:rsid w:val="009E5C5B"/>
    <w:rsid w:val="009F1CCF"/>
    <w:rsid w:val="009F76EE"/>
    <w:rsid w:val="00A00E15"/>
    <w:rsid w:val="00A0316F"/>
    <w:rsid w:val="00A034A7"/>
    <w:rsid w:val="00A044B8"/>
    <w:rsid w:val="00A123D6"/>
    <w:rsid w:val="00A138CF"/>
    <w:rsid w:val="00A156B2"/>
    <w:rsid w:val="00A20A6B"/>
    <w:rsid w:val="00A24E95"/>
    <w:rsid w:val="00A301DA"/>
    <w:rsid w:val="00A334AE"/>
    <w:rsid w:val="00A338EC"/>
    <w:rsid w:val="00A36EA8"/>
    <w:rsid w:val="00A402D7"/>
    <w:rsid w:val="00A4082F"/>
    <w:rsid w:val="00A41A5A"/>
    <w:rsid w:val="00A44CD9"/>
    <w:rsid w:val="00A461E5"/>
    <w:rsid w:val="00A4663E"/>
    <w:rsid w:val="00A46F87"/>
    <w:rsid w:val="00A47F59"/>
    <w:rsid w:val="00A50977"/>
    <w:rsid w:val="00A60560"/>
    <w:rsid w:val="00A60E78"/>
    <w:rsid w:val="00A71103"/>
    <w:rsid w:val="00A72314"/>
    <w:rsid w:val="00A7551A"/>
    <w:rsid w:val="00A76FE2"/>
    <w:rsid w:val="00A77DFD"/>
    <w:rsid w:val="00A80260"/>
    <w:rsid w:val="00A80267"/>
    <w:rsid w:val="00A80BC7"/>
    <w:rsid w:val="00A8120F"/>
    <w:rsid w:val="00A92BB7"/>
    <w:rsid w:val="00AA2B1E"/>
    <w:rsid w:val="00AB08CE"/>
    <w:rsid w:val="00AB3346"/>
    <w:rsid w:val="00AB68B3"/>
    <w:rsid w:val="00AC1B53"/>
    <w:rsid w:val="00AC5129"/>
    <w:rsid w:val="00AC6321"/>
    <w:rsid w:val="00AD11E2"/>
    <w:rsid w:val="00AD2F37"/>
    <w:rsid w:val="00AD4AF9"/>
    <w:rsid w:val="00AD65DC"/>
    <w:rsid w:val="00AD6AF2"/>
    <w:rsid w:val="00AD7227"/>
    <w:rsid w:val="00AE66A8"/>
    <w:rsid w:val="00AF0DC5"/>
    <w:rsid w:val="00AF36D8"/>
    <w:rsid w:val="00B01B3E"/>
    <w:rsid w:val="00B206CA"/>
    <w:rsid w:val="00B2552C"/>
    <w:rsid w:val="00B25BDB"/>
    <w:rsid w:val="00B3009F"/>
    <w:rsid w:val="00B31B84"/>
    <w:rsid w:val="00B32AA1"/>
    <w:rsid w:val="00B340DB"/>
    <w:rsid w:val="00B35CD1"/>
    <w:rsid w:val="00B41575"/>
    <w:rsid w:val="00B44668"/>
    <w:rsid w:val="00B54155"/>
    <w:rsid w:val="00B55230"/>
    <w:rsid w:val="00B6152C"/>
    <w:rsid w:val="00B61978"/>
    <w:rsid w:val="00B63B33"/>
    <w:rsid w:val="00B65826"/>
    <w:rsid w:val="00B660A9"/>
    <w:rsid w:val="00B676B6"/>
    <w:rsid w:val="00B70684"/>
    <w:rsid w:val="00B7117D"/>
    <w:rsid w:val="00B7384F"/>
    <w:rsid w:val="00B76BF3"/>
    <w:rsid w:val="00B808DD"/>
    <w:rsid w:val="00B830E1"/>
    <w:rsid w:val="00B865EE"/>
    <w:rsid w:val="00B92953"/>
    <w:rsid w:val="00BA0D92"/>
    <w:rsid w:val="00BA558F"/>
    <w:rsid w:val="00BA678E"/>
    <w:rsid w:val="00BB093C"/>
    <w:rsid w:val="00BB28FD"/>
    <w:rsid w:val="00BB3011"/>
    <w:rsid w:val="00BB333B"/>
    <w:rsid w:val="00BB3BE7"/>
    <w:rsid w:val="00BB7C3B"/>
    <w:rsid w:val="00BC0C4F"/>
    <w:rsid w:val="00BD4CEC"/>
    <w:rsid w:val="00BD6569"/>
    <w:rsid w:val="00BE0AAF"/>
    <w:rsid w:val="00BE198F"/>
    <w:rsid w:val="00BE3181"/>
    <w:rsid w:val="00BE36CA"/>
    <w:rsid w:val="00BE3FCC"/>
    <w:rsid w:val="00BE5D3C"/>
    <w:rsid w:val="00BF0AD0"/>
    <w:rsid w:val="00BF2C84"/>
    <w:rsid w:val="00BF30A5"/>
    <w:rsid w:val="00BF4BC6"/>
    <w:rsid w:val="00BF6E67"/>
    <w:rsid w:val="00C00174"/>
    <w:rsid w:val="00C00403"/>
    <w:rsid w:val="00C20E6C"/>
    <w:rsid w:val="00C23592"/>
    <w:rsid w:val="00C258D4"/>
    <w:rsid w:val="00C267E9"/>
    <w:rsid w:val="00C26932"/>
    <w:rsid w:val="00C31AA9"/>
    <w:rsid w:val="00C36A31"/>
    <w:rsid w:val="00C4578D"/>
    <w:rsid w:val="00C51B73"/>
    <w:rsid w:val="00C53257"/>
    <w:rsid w:val="00C61B8A"/>
    <w:rsid w:val="00C628FD"/>
    <w:rsid w:val="00C6321E"/>
    <w:rsid w:val="00C64D56"/>
    <w:rsid w:val="00C67F74"/>
    <w:rsid w:val="00C7013A"/>
    <w:rsid w:val="00C722EB"/>
    <w:rsid w:val="00C7378C"/>
    <w:rsid w:val="00C84C13"/>
    <w:rsid w:val="00C84C71"/>
    <w:rsid w:val="00C87E8D"/>
    <w:rsid w:val="00C87EEE"/>
    <w:rsid w:val="00C93D1E"/>
    <w:rsid w:val="00CA3C3D"/>
    <w:rsid w:val="00CA3F24"/>
    <w:rsid w:val="00CA5097"/>
    <w:rsid w:val="00CB011E"/>
    <w:rsid w:val="00CB44A1"/>
    <w:rsid w:val="00CC04A7"/>
    <w:rsid w:val="00CC1F70"/>
    <w:rsid w:val="00CC3C5E"/>
    <w:rsid w:val="00CC6D40"/>
    <w:rsid w:val="00CD0001"/>
    <w:rsid w:val="00CE0AB5"/>
    <w:rsid w:val="00CE35BE"/>
    <w:rsid w:val="00CE5944"/>
    <w:rsid w:val="00CE5BAE"/>
    <w:rsid w:val="00CE66F9"/>
    <w:rsid w:val="00CE7C57"/>
    <w:rsid w:val="00CF2322"/>
    <w:rsid w:val="00D01096"/>
    <w:rsid w:val="00D22A26"/>
    <w:rsid w:val="00D25D92"/>
    <w:rsid w:val="00D25E52"/>
    <w:rsid w:val="00D260F2"/>
    <w:rsid w:val="00D26BB2"/>
    <w:rsid w:val="00D3366B"/>
    <w:rsid w:val="00D4145A"/>
    <w:rsid w:val="00D465C2"/>
    <w:rsid w:val="00D50B09"/>
    <w:rsid w:val="00D51BDC"/>
    <w:rsid w:val="00D52F31"/>
    <w:rsid w:val="00D533F4"/>
    <w:rsid w:val="00D53AF0"/>
    <w:rsid w:val="00D5675B"/>
    <w:rsid w:val="00D6092E"/>
    <w:rsid w:val="00D61349"/>
    <w:rsid w:val="00D6252C"/>
    <w:rsid w:val="00D671B7"/>
    <w:rsid w:val="00D675AE"/>
    <w:rsid w:val="00D73ABB"/>
    <w:rsid w:val="00D80B48"/>
    <w:rsid w:val="00D84022"/>
    <w:rsid w:val="00D86125"/>
    <w:rsid w:val="00D86BD0"/>
    <w:rsid w:val="00D91C51"/>
    <w:rsid w:val="00D921AF"/>
    <w:rsid w:val="00D929D1"/>
    <w:rsid w:val="00D950BB"/>
    <w:rsid w:val="00D96012"/>
    <w:rsid w:val="00D969B5"/>
    <w:rsid w:val="00DA1774"/>
    <w:rsid w:val="00DA4C43"/>
    <w:rsid w:val="00DA5DF7"/>
    <w:rsid w:val="00DB32F7"/>
    <w:rsid w:val="00DB35ED"/>
    <w:rsid w:val="00DB4E5A"/>
    <w:rsid w:val="00DB595C"/>
    <w:rsid w:val="00DB72F7"/>
    <w:rsid w:val="00DC31F3"/>
    <w:rsid w:val="00DD416E"/>
    <w:rsid w:val="00DE0C21"/>
    <w:rsid w:val="00DE17DD"/>
    <w:rsid w:val="00DE207B"/>
    <w:rsid w:val="00DE48E5"/>
    <w:rsid w:val="00DF1801"/>
    <w:rsid w:val="00DF470D"/>
    <w:rsid w:val="00DF6BFC"/>
    <w:rsid w:val="00E043C3"/>
    <w:rsid w:val="00E104F1"/>
    <w:rsid w:val="00E13A56"/>
    <w:rsid w:val="00E162D8"/>
    <w:rsid w:val="00E177E2"/>
    <w:rsid w:val="00E22A09"/>
    <w:rsid w:val="00E25AFD"/>
    <w:rsid w:val="00E2654F"/>
    <w:rsid w:val="00E315B6"/>
    <w:rsid w:val="00E3215F"/>
    <w:rsid w:val="00E44AC8"/>
    <w:rsid w:val="00E473CE"/>
    <w:rsid w:val="00E54DAC"/>
    <w:rsid w:val="00E54DF0"/>
    <w:rsid w:val="00E5658C"/>
    <w:rsid w:val="00E5666F"/>
    <w:rsid w:val="00E633A1"/>
    <w:rsid w:val="00E666E9"/>
    <w:rsid w:val="00E700C9"/>
    <w:rsid w:val="00E75B02"/>
    <w:rsid w:val="00E818FD"/>
    <w:rsid w:val="00E92C23"/>
    <w:rsid w:val="00E931E4"/>
    <w:rsid w:val="00E969F3"/>
    <w:rsid w:val="00EA332E"/>
    <w:rsid w:val="00EA619A"/>
    <w:rsid w:val="00EA79B5"/>
    <w:rsid w:val="00EB2C9B"/>
    <w:rsid w:val="00EB3096"/>
    <w:rsid w:val="00EB309E"/>
    <w:rsid w:val="00EB3455"/>
    <w:rsid w:val="00EB5094"/>
    <w:rsid w:val="00EC2C75"/>
    <w:rsid w:val="00EC3BFF"/>
    <w:rsid w:val="00EC519E"/>
    <w:rsid w:val="00EC5564"/>
    <w:rsid w:val="00ED3C21"/>
    <w:rsid w:val="00ED4157"/>
    <w:rsid w:val="00ED6E93"/>
    <w:rsid w:val="00EE0567"/>
    <w:rsid w:val="00EE45DB"/>
    <w:rsid w:val="00EE46CE"/>
    <w:rsid w:val="00EE4841"/>
    <w:rsid w:val="00EF715A"/>
    <w:rsid w:val="00F008BA"/>
    <w:rsid w:val="00F01CCF"/>
    <w:rsid w:val="00F038E0"/>
    <w:rsid w:val="00F03F20"/>
    <w:rsid w:val="00F10D3F"/>
    <w:rsid w:val="00F129C5"/>
    <w:rsid w:val="00F15233"/>
    <w:rsid w:val="00F231DE"/>
    <w:rsid w:val="00F23961"/>
    <w:rsid w:val="00F23D30"/>
    <w:rsid w:val="00F24744"/>
    <w:rsid w:val="00F250C9"/>
    <w:rsid w:val="00F26DAC"/>
    <w:rsid w:val="00F3019D"/>
    <w:rsid w:val="00F34C7D"/>
    <w:rsid w:val="00F35550"/>
    <w:rsid w:val="00F413E7"/>
    <w:rsid w:val="00F457C3"/>
    <w:rsid w:val="00F53E1A"/>
    <w:rsid w:val="00F546DA"/>
    <w:rsid w:val="00F547C4"/>
    <w:rsid w:val="00F556CF"/>
    <w:rsid w:val="00F55F24"/>
    <w:rsid w:val="00F628F4"/>
    <w:rsid w:val="00F62F2C"/>
    <w:rsid w:val="00F64ADA"/>
    <w:rsid w:val="00F67B9E"/>
    <w:rsid w:val="00F7138B"/>
    <w:rsid w:val="00F71944"/>
    <w:rsid w:val="00F766A6"/>
    <w:rsid w:val="00F82E21"/>
    <w:rsid w:val="00F83AA0"/>
    <w:rsid w:val="00F86926"/>
    <w:rsid w:val="00F87400"/>
    <w:rsid w:val="00F87AB1"/>
    <w:rsid w:val="00F901F3"/>
    <w:rsid w:val="00F90281"/>
    <w:rsid w:val="00F94C1F"/>
    <w:rsid w:val="00F9514F"/>
    <w:rsid w:val="00F96009"/>
    <w:rsid w:val="00F96A29"/>
    <w:rsid w:val="00FB1699"/>
    <w:rsid w:val="00FC6279"/>
    <w:rsid w:val="00FC7F45"/>
    <w:rsid w:val="00FD19DE"/>
    <w:rsid w:val="00FD4C43"/>
    <w:rsid w:val="00FD4D08"/>
    <w:rsid w:val="00FE0277"/>
    <w:rsid w:val="00FE513A"/>
    <w:rsid w:val="00FE57C1"/>
    <w:rsid w:val="00FE58F3"/>
    <w:rsid w:val="00FE6168"/>
    <w:rsid w:val="00FE6CA7"/>
    <w:rsid w:val="00FE7C77"/>
    <w:rsid w:val="00FF19DE"/>
    <w:rsid w:val="00FF2088"/>
    <w:rsid w:val="00FF2F03"/>
    <w:rsid w:val="00FF321D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3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3A1"/>
  </w:style>
  <w:style w:type="paragraph" w:styleId="BalloonText">
    <w:name w:val="Balloon Text"/>
    <w:basedOn w:val="Normal"/>
    <w:semiHidden/>
    <w:rsid w:val="00E6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15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E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3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3A1"/>
  </w:style>
  <w:style w:type="paragraph" w:styleId="BalloonText">
    <w:name w:val="Balloon Text"/>
    <w:basedOn w:val="Normal"/>
    <w:semiHidden/>
    <w:rsid w:val="00E6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15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E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2C70-57FF-4F8C-8AEB-8C4CA80C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dhelfrich@pa.gov</dc:creator>
  <cp:lastModifiedBy>Wagner, Nathan R</cp:lastModifiedBy>
  <cp:revision>5</cp:revision>
  <cp:lastPrinted>2015-10-19T19:11:00Z</cp:lastPrinted>
  <dcterms:created xsi:type="dcterms:W3CDTF">2015-10-19T18:52:00Z</dcterms:created>
  <dcterms:modified xsi:type="dcterms:W3CDTF">2015-10-23T17:34:00Z</dcterms:modified>
</cp:coreProperties>
</file>