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E317F6" w:rsidRDefault="0066241C" w:rsidP="00F57454">
      <w:pPr>
        <w:jc w:val="center"/>
        <w:rPr>
          <w:rFonts w:ascii="Times New Roman" w:hAnsi="Times New Roman" w:cs="Times New Roman"/>
          <w:b/>
        </w:rPr>
      </w:pPr>
      <w:r w:rsidRPr="00E317F6">
        <w:rPr>
          <w:rFonts w:ascii="Times New Roman" w:hAnsi="Times New Roman" w:cs="Times New Roman"/>
          <w:b/>
        </w:rPr>
        <w:t>BEFORE THE</w:t>
      </w:r>
    </w:p>
    <w:p w:rsidR="0066241C" w:rsidRPr="00E317F6" w:rsidRDefault="0066241C" w:rsidP="00F57454">
      <w:pPr>
        <w:tabs>
          <w:tab w:val="center" w:pos="4680"/>
        </w:tabs>
        <w:suppressAutoHyphens/>
        <w:jc w:val="center"/>
        <w:rPr>
          <w:rFonts w:ascii="Times New Roman" w:hAnsi="Times New Roman" w:cs="Times New Roman"/>
          <w:b/>
          <w:bCs/>
          <w:spacing w:val="-3"/>
        </w:rPr>
      </w:pPr>
      <w:r w:rsidRPr="00E317F6">
        <w:rPr>
          <w:rFonts w:ascii="Times New Roman" w:hAnsi="Times New Roman" w:cs="Times New Roman"/>
          <w:b/>
          <w:bCs/>
          <w:spacing w:val="-3"/>
        </w:rPr>
        <w:t>PENNSYLVANIA PUBLIC UTILITY COMMISSION</w:t>
      </w:r>
    </w:p>
    <w:p w:rsidR="00722597" w:rsidRPr="00E317F6" w:rsidRDefault="00722597" w:rsidP="00F57454">
      <w:pPr>
        <w:tabs>
          <w:tab w:val="left" w:pos="-720"/>
        </w:tabs>
        <w:suppressAutoHyphens/>
        <w:ind w:firstLine="1440"/>
        <w:rPr>
          <w:rFonts w:ascii="Times New Roman" w:hAnsi="Times New Roman" w:cs="Times New Roman"/>
          <w:spacing w:val="-3"/>
        </w:rPr>
      </w:pPr>
    </w:p>
    <w:p w:rsidR="00E94212" w:rsidRDefault="00E94212" w:rsidP="00F57454">
      <w:pPr>
        <w:tabs>
          <w:tab w:val="left" w:pos="-720"/>
        </w:tabs>
        <w:suppressAutoHyphens/>
        <w:ind w:firstLine="1440"/>
        <w:rPr>
          <w:rFonts w:ascii="Times New Roman" w:hAnsi="Times New Roman" w:cs="Times New Roman"/>
          <w:spacing w:val="-3"/>
        </w:rPr>
      </w:pPr>
    </w:p>
    <w:p w:rsidR="009004A5" w:rsidRPr="00E317F6" w:rsidRDefault="009004A5" w:rsidP="00F57454">
      <w:pPr>
        <w:tabs>
          <w:tab w:val="left" w:pos="-720"/>
        </w:tabs>
        <w:suppressAutoHyphens/>
        <w:ind w:firstLine="1440"/>
        <w:rPr>
          <w:rFonts w:ascii="Times New Roman" w:hAnsi="Times New Roman" w:cs="Times New Roman"/>
          <w:spacing w:val="-3"/>
        </w:rPr>
      </w:pPr>
    </w:p>
    <w:p w:rsidR="00C646B4" w:rsidRPr="00E317F6" w:rsidRDefault="002D45F9" w:rsidP="00C646B4">
      <w:pPr>
        <w:tabs>
          <w:tab w:val="left" w:pos="-720"/>
        </w:tabs>
        <w:suppressAutoHyphens/>
        <w:jc w:val="both"/>
        <w:rPr>
          <w:rFonts w:ascii="Times New Roman" w:hAnsi="Times New Roman" w:cs="Times New Roman"/>
          <w:spacing w:val="-3"/>
        </w:rPr>
      </w:pPr>
      <w:r w:rsidRPr="00E317F6">
        <w:rPr>
          <w:rFonts w:ascii="Times New Roman" w:hAnsi="Times New Roman" w:cs="Times New Roman"/>
          <w:spacing w:val="-3"/>
        </w:rPr>
        <w:t xml:space="preserve">Patricia </w:t>
      </w:r>
      <w:proofErr w:type="spellStart"/>
      <w:r w:rsidRPr="00E317F6">
        <w:rPr>
          <w:rFonts w:ascii="Times New Roman" w:hAnsi="Times New Roman" w:cs="Times New Roman"/>
          <w:spacing w:val="-3"/>
        </w:rPr>
        <w:t>Shope</w:t>
      </w:r>
      <w:proofErr w:type="spellEnd"/>
      <w:r w:rsidR="00C646B4" w:rsidRPr="00E317F6">
        <w:rPr>
          <w:rFonts w:ascii="Times New Roman" w:hAnsi="Times New Roman" w:cs="Times New Roman"/>
          <w:spacing w:val="-3"/>
        </w:rPr>
        <w:tab/>
      </w:r>
      <w:r w:rsidRPr="00E317F6">
        <w:rPr>
          <w:rFonts w:ascii="Times New Roman" w:hAnsi="Times New Roman" w:cs="Times New Roman"/>
          <w:spacing w:val="-3"/>
        </w:rPr>
        <w:tab/>
      </w:r>
      <w:r w:rsidR="00C646B4" w:rsidRPr="00E317F6">
        <w:rPr>
          <w:rFonts w:ascii="Times New Roman" w:hAnsi="Times New Roman" w:cs="Times New Roman"/>
          <w:spacing w:val="-3"/>
        </w:rPr>
        <w:tab/>
      </w:r>
      <w:r w:rsidR="00C646B4" w:rsidRPr="00E317F6">
        <w:rPr>
          <w:rFonts w:ascii="Times New Roman" w:hAnsi="Times New Roman" w:cs="Times New Roman"/>
          <w:spacing w:val="-3"/>
        </w:rPr>
        <w:tab/>
      </w:r>
      <w:r w:rsidR="00C646B4" w:rsidRPr="00E317F6">
        <w:rPr>
          <w:rFonts w:ascii="Times New Roman" w:hAnsi="Times New Roman" w:cs="Times New Roman"/>
          <w:spacing w:val="-3"/>
        </w:rPr>
        <w:tab/>
      </w:r>
      <w:r w:rsidR="002D5F3D" w:rsidRPr="00E317F6">
        <w:rPr>
          <w:rFonts w:ascii="Times New Roman" w:hAnsi="Times New Roman" w:cs="Times New Roman"/>
          <w:spacing w:val="-3"/>
        </w:rPr>
        <w:tab/>
      </w:r>
      <w:r w:rsidR="00C646B4" w:rsidRPr="00E317F6">
        <w:rPr>
          <w:rFonts w:ascii="Times New Roman" w:hAnsi="Times New Roman" w:cs="Times New Roman"/>
          <w:spacing w:val="-3"/>
        </w:rPr>
        <w:fldChar w:fldCharType="begin"/>
      </w:r>
      <w:r w:rsidR="00C646B4" w:rsidRPr="00E317F6">
        <w:rPr>
          <w:rFonts w:ascii="Times New Roman" w:hAnsi="Times New Roman" w:cs="Times New Roman"/>
          <w:spacing w:val="-3"/>
        </w:rPr>
        <w:instrText>fillin "Complainant's name" \d ""</w:instrText>
      </w:r>
      <w:r w:rsidR="00C646B4" w:rsidRPr="00E317F6">
        <w:rPr>
          <w:rFonts w:ascii="Times New Roman" w:hAnsi="Times New Roman" w:cs="Times New Roman"/>
          <w:spacing w:val="-3"/>
        </w:rPr>
        <w:fldChar w:fldCharType="end"/>
      </w:r>
      <w:r w:rsidR="00C646B4" w:rsidRPr="00E317F6">
        <w:rPr>
          <w:rFonts w:ascii="Times New Roman" w:hAnsi="Times New Roman" w:cs="Times New Roman"/>
          <w:spacing w:val="-3"/>
        </w:rPr>
        <w:t>:</w:t>
      </w:r>
    </w:p>
    <w:p w:rsidR="00C646B4" w:rsidRPr="00E317F6" w:rsidRDefault="00C646B4" w:rsidP="00C646B4">
      <w:pPr>
        <w:tabs>
          <w:tab w:val="left" w:pos="-720"/>
        </w:tabs>
        <w:suppressAutoHyphens/>
        <w:jc w:val="both"/>
        <w:rPr>
          <w:rFonts w:ascii="Times New Roman" w:hAnsi="Times New Roman" w:cs="Times New Roman"/>
          <w:spacing w:val="-3"/>
        </w:rPr>
      </w:pPr>
      <w:r w:rsidRPr="00E317F6">
        <w:rPr>
          <w:rFonts w:ascii="Times New Roman" w:hAnsi="Times New Roman" w:cs="Times New Roman"/>
          <w:spacing w:val="-3"/>
        </w:rPr>
        <w:tab/>
      </w:r>
      <w:r w:rsidRPr="00E317F6">
        <w:rPr>
          <w:rFonts w:ascii="Times New Roman" w:hAnsi="Times New Roman" w:cs="Times New Roman"/>
          <w:spacing w:val="-3"/>
        </w:rPr>
        <w:tab/>
      </w:r>
      <w:r w:rsidRPr="00E317F6">
        <w:rPr>
          <w:rFonts w:ascii="Times New Roman" w:hAnsi="Times New Roman" w:cs="Times New Roman"/>
          <w:spacing w:val="-3"/>
        </w:rPr>
        <w:tab/>
      </w:r>
      <w:r w:rsidRPr="00E317F6">
        <w:rPr>
          <w:rFonts w:ascii="Times New Roman" w:hAnsi="Times New Roman" w:cs="Times New Roman"/>
          <w:spacing w:val="-3"/>
        </w:rPr>
        <w:tab/>
      </w:r>
      <w:r w:rsidRPr="00E317F6">
        <w:rPr>
          <w:rFonts w:ascii="Times New Roman" w:hAnsi="Times New Roman" w:cs="Times New Roman"/>
          <w:spacing w:val="-3"/>
        </w:rPr>
        <w:tab/>
      </w:r>
      <w:r w:rsidRPr="00E317F6">
        <w:rPr>
          <w:rFonts w:ascii="Times New Roman" w:hAnsi="Times New Roman" w:cs="Times New Roman"/>
          <w:spacing w:val="-3"/>
        </w:rPr>
        <w:tab/>
      </w:r>
      <w:r w:rsidR="002D5F3D" w:rsidRPr="00E317F6">
        <w:rPr>
          <w:rFonts w:ascii="Times New Roman" w:hAnsi="Times New Roman" w:cs="Times New Roman"/>
          <w:spacing w:val="-3"/>
        </w:rPr>
        <w:tab/>
      </w:r>
      <w:r w:rsidR="009004A5">
        <w:rPr>
          <w:rFonts w:ascii="Times New Roman" w:hAnsi="Times New Roman" w:cs="Times New Roman"/>
          <w:spacing w:val="-3"/>
        </w:rPr>
        <w:t>:</w:t>
      </w:r>
    </w:p>
    <w:p w:rsidR="00C646B4" w:rsidRPr="00E317F6" w:rsidRDefault="00C646B4" w:rsidP="00C646B4">
      <w:pPr>
        <w:tabs>
          <w:tab w:val="left" w:pos="-720"/>
        </w:tabs>
        <w:suppressAutoHyphens/>
        <w:jc w:val="both"/>
        <w:rPr>
          <w:rFonts w:ascii="Times New Roman" w:hAnsi="Times New Roman" w:cs="Times New Roman"/>
          <w:spacing w:val="-3"/>
        </w:rPr>
      </w:pPr>
      <w:r w:rsidRPr="00E317F6">
        <w:rPr>
          <w:rFonts w:ascii="Times New Roman" w:hAnsi="Times New Roman" w:cs="Times New Roman"/>
          <w:spacing w:val="-3"/>
        </w:rPr>
        <w:tab/>
        <w:t>v.</w:t>
      </w:r>
      <w:r w:rsidRPr="00E317F6">
        <w:rPr>
          <w:rFonts w:ascii="Times New Roman" w:hAnsi="Times New Roman" w:cs="Times New Roman"/>
          <w:spacing w:val="-3"/>
        </w:rPr>
        <w:tab/>
      </w:r>
      <w:r w:rsidRPr="00E317F6">
        <w:rPr>
          <w:rFonts w:ascii="Times New Roman" w:hAnsi="Times New Roman" w:cs="Times New Roman"/>
          <w:spacing w:val="-3"/>
        </w:rPr>
        <w:tab/>
      </w:r>
      <w:r w:rsidRPr="00E317F6">
        <w:rPr>
          <w:rFonts w:ascii="Times New Roman" w:hAnsi="Times New Roman" w:cs="Times New Roman"/>
          <w:spacing w:val="-3"/>
        </w:rPr>
        <w:tab/>
      </w:r>
      <w:r w:rsidRPr="00E317F6">
        <w:rPr>
          <w:rFonts w:ascii="Times New Roman" w:hAnsi="Times New Roman" w:cs="Times New Roman"/>
          <w:spacing w:val="-3"/>
        </w:rPr>
        <w:tab/>
      </w:r>
      <w:r w:rsidRPr="00E317F6">
        <w:rPr>
          <w:rFonts w:ascii="Times New Roman" w:hAnsi="Times New Roman" w:cs="Times New Roman"/>
          <w:spacing w:val="-3"/>
        </w:rPr>
        <w:tab/>
      </w:r>
      <w:r w:rsidR="002D5F3D" w:rsidRPr="00E317F6">
        <w:rPr>
          <w:rFonts w:ascii="Times New Roman" w:hAnsi="Times New Roman" w:cs="Times New Roman"/>
          <w:spacing w:val="-3"/>
        </w:rPr>
        <w:tab/>
      </w:r>
      <w:r w:rsidRPr="00E317F6">
        <w:rPr>
          <w:rFonts w:ascii="Times New Roman" w:hAnsi="Times New Roman" w:cs="Times New Roman"/>
          <w:spacing w:val="-3"/>
        </w:rPr>
        <w:t>:</w:t>
      </w:r>
      <w:r w:rsidRPr="00E317F6">
        <w:rPr>
          <w:rFonts w:ascii="Times New Roman" w:hAnsi="Times New Roman" w:cs="Times New Roman"/>
          <w:spacing w:val="-3"/>
        </w:rPr>
        <w:tab/>
      </w:r>
      <w:r w:rsidRPr="00E317F6">
        <w:rPr>
          <w:rFonts w:ascii="Times New Roman" w:hAnsi="Times New Roman" w:cs="Times New Roman"/>
          <w:spacing w:val="-3"/>
        </w:rPr>
        <w:tab/>
        <w:t>C-201</w:t>
      </w:r>
      <w:r w:rsidR="002D45F9" w:rsidRPr="00E317F6">
        <w:rPr>
          <w:rFonts w:ascii="Times New Roman" w:hAnsi="Times New Roman" w:cs="Times New Roman"/>
          <w:spacing w:val="-3"/>
        </w:rPr>
        <w:t>5-2491343</w:t>
      </w:r>
    </w:p>
    <w:p w:rsidR="00C646B4" w:rsidRPr="00E317F6" w:rsidRDefault="00C646B4" w:rsidP="00C646B4">
      <w:pPr>
        <w:tabs>
          <w:tab w:val="left" w:pos="-720"/>
        </w:tabs>
        <w:suppressAutoHyphens/>
        <w:jc w:val="both"/>
        <w:rPr>
          <w:rFonts w:ascii="Times New Roman" w:hAnsi="Times New Roman" w:cs="Times New Roman"/>
          <w:spacing w:val="-3"/>
        </w:rPr>
      </w:pPr>
      <w:r w:rsidRPr="00E317F6">
        <w:rPr>
          <w:rFonts w:ascii="Times New Roman" w:hAnsi="Times New Roman" w:cs="Times New Roman"/>
          <w:spacing w:val="-3"/>
        </w:rPr>
        <w:tab/>
      </w:r>
      <w:r w:rsidRPr="00E317F6">
        <w:rPr>
          <w:rFonts w:ascii="Times New Roman" w:hAnsi="Times New Roman" w:cs="Times New Roman"/>
          <w:spacing w:val="-3"/>
        </w:rPr>
        <w:tab/>
      </w:r>
      <w:r w:rsidRPr="00E317F6">
        <w:rPr>
          <w:rFonts w:ascii="Times New Roman" w:hAnsi="Times New Roman" w:cs="Times New Roman"/>
          <w:spacing w:val="-3"/>
        </w:rPr>
        <w:tab/>
      </w:r>
      <w:r w:rsidRPr="00E317F6">
        <w:rPr>
          <w:rFonts w:ascii="Times New Roman" w:hAnsi="Times New Roman" w:cs="Times New Roman"/>
          <w:spacing w:val="-3"/>
        </w:rPr>
        <w:tab/>
      </w:r>
      <w:r w:rsidRPr="00E317F6">
        <w:rPr>
          <w:rFonts w:ascii="Times New Roman" w:hAnsi="Times New Roman" w:cs="Times New Roman"/>
          <w:spacing w:val="-3"/>
        </w:rPr>
        <w:tab/>
      </w:r>
      <w:r w:rsidRPr="00E317F6">
        <w:rPr>
          <w:rFonts w:ascii="Times New Roman" w:hAnsi="Times New Roman" w:cs="Times New Roman"/>
          <w:spacing w:val="-3"/>
        </w:rPr>
        <w:tab/>
      </w:r>
      <w:r w:rsidR="002D5F3D" w:rsidRPr="00E317F6">
        <w:rPr>
          <w:rFonts w:ascii="Times New Roman" w:hAnsi="Times New Roman" w:cs="Times New Roman"/>
          <w:spacing w:val="-3"/>
        </w:rPr>
        <w:tab/>
      </w:r>
      <w:r w:rsidRPr="00E317F6">
        <w:rPr>
          <w:rFonts w:ascii="Times New Roman" w:hAnsi="Times New Roman" w:cs="Times New Roman"/>
          <w:spacing w:val="-3"/>
        </w:rPr>
        <w:t>:</w:t>
      </w:r>
    </w:p>
    <w:p w:rsidR="00C646B4" w:rsidRPr="00E317F6" w:rsidRDefault="002D45F9" w:rsidP="00C646B4">
      <w:pPr>
        <w:tabs>
          <w:tab w:val="left" w:pos="-720"/>
          <w:tab w:val="left" w:pos="-90"/>
        </w:tabs>
        <w:suppressAutoHyphens/>
        <w:jc w:val="both"/>
        <w:rPr>
          <w:rFonts w:ascii="Times New Roman" w:hAnsi="Times New Roman" w:cs="Times New Roman"/>
          <w:spacing w:val="-3"/>
        </w:rPr>
      </w:pPr>
      <w:r w:rsidRPr="00E317F6">
        <w:rPr>
          <w:rFonts w:ascii="Times New Roman" w:hAnsi="Times New Roman" w:cs="Times New Roman"/>
          <w:spacing w:val="-3"/>
        </w:rPr>
        <w:t>PPL Electric Utilities Corporation</w:t>
      </w:r>
      <w:r w:rsidR="00C646B4" w:rsidRPr="00E317F6">
        <w:rPr>
          <w:rFonts w:ascii="Times New Roman" w:hAnsi="Times New Roman" w:cs="Times New Roman"/>
          <w:spacing w:val="-3"/>
        </w:rPr>
        <w:tab/>
      </w:r>
      <w:r w:rsidR="00C646B4" w:rsidRPr="00E317F6">
        <w:rPr>
          <w:rFonts w:ascii="Times New Roman" w:hAnsi="Times New Roman" w:cs="Times New Roman"/>
          <w:spacing w:val="-3"/>
        </w:rPr>
        <w:tab/>
      </w:r>
      <w:r w:rsidR="002D5F3D" w:rsidRPr="00E317F6">
        <w:rPr>
          <w:rFonts w:ascii="Times New Roman" w:hAnsi="Times New Roman" w:cs="Times New Roman"/>
          <w:spacing w:val="-3"/>
        </w:rPr>
        <w:tab/>
      </w:r>
      <w:r w:rsidR="00C646B4" w:rsidRPr="00E317F6">
        <w:rPr>
          <w:rFonts w:ascii="Times New Roman" w:hAnsi="Times New Roman" w:cs="Times New Roman"/>
          <w:spacing w:val="-3"/>
        </w:rPr>
        <w:t>:</w:t>
      </w:r>
    </w:p>
    <w:p w:rsidR="00FE5D20" w:rsidRDefault="00FE5D20" w:rsidP="00F57454">
      <w:pPr>
        <w:pStyle w:val="ParaTab1"/>
        <w:tabs>
          <w:tab w:val="num" w:pos="0"/>
          <w:tab w:val="left" w:pos="2070"/>
        </w:tabs>
        <w:rPr>
          <w:rFonts w:ascii="Times New Roman" w:hAnsi="Times New Roman" w:cs="Times New Roman"/>
          <w:spacing w:val="-3"/>
        </w:rPr>
      </w:pPr>
    </w:p>
    <w:p w:rsidR="009004A5" w:rsidRPr="00E317F6" w:rsidRDefault="009004A5" w:rsidP="00F57454">
      <w:pPr>
        <w:pStyle w:val="ParaTab1"/>
        <w:tabs>
          <w:tab w:val="num" w:pos="0"/>
          <w:tab w:val="left" w:pos="2070"/>
        </w:tabs>
        <w:rPr>
          <w:rFonts w:ascii="Times New Roman" w:hAnsi="Times New Roman" w:cs="Times New Roman"/>
          <w:spacing w:val="-3"/>
        </w:rPr>
      </w:pPr>
    </w:p>
    <w:p w:rsidR="00A218EF" w:rsidRPr="00E317F6" w:rsidRDefault="00A218EF" w:rsidP="00F57454">
      <w:pPr>
        <w:pStyle w:val="ParaTab1"/>
        <w:tabs>
          <w:tab w:val="num" w:pos="0"/>
          <w:tab w:val="left" w:pos="2070"/>
        </w:tabs>
        <w:rPr>
          <w:rFonts w:ascii="Times New Roman" w:hAnsi="Times New Roman" w:cs="Times New Roman"/>
          <w:spacing w:val="-3"/>
        </w:rPr>
      </w:pPr>
    </w:p>
    <w:p w:rsidR="002F7AD6" w:rsidRPr="00E317F6" w:rsidRDefault="00A218EF" w:rsidP="00F57454">
      <w:pPr>
        <w:tabs>
          <w:tab w:val="center" w:pos="4680"/>
        </w:tabs>
        <w:suppressAutoHyphens/>
        <w:jc w:val="center"/>
        <w:rPr>
          <w:rFonts w:ascii="Times New Roman" w:hAnsi="Times New Roman" w:cs="Times New Roman"/>
          <w:b/>
          <w:bCs/>
          <w:spacing w:val="-3"/>
          <w:u w:val="single"/>
        </w:rPr>
      </w:pPr>
      <w:r w:rsidRPr="00E317F6">
        <w:rPr>
          <w:rFonts w:ascii="Times New Roman" w:hAnsi="Times New Roman" w:cs="Times New Roman"/>
          <w:b/>
          <w:bCs/>
          <w:spacing w:val="-3"/>
          <w:u w:val="single"/>
        </w:rPr>
        <w:t>INITIAL DECISION</w:t>
      </w:r>
    </w:p>
    <w:p w:rsidR="002F7AD6" w:rsidRPr="00E317F6" w:rsidRDefault="002F7AD6" w:rsidP="00F57454">
      <w:pPr>
        <w:tabs>
          <w:tab w:val="center" w:pos="4680"/>
        </w:tabs>
        <w:suppressAutoHyphens/>
        <w:jc w:val="center"/>
        <w:rPr>
          <w:rFonts w:ascii="Times New Roman" w:hAnsi="Times New Roman" w:cs="Times New Roman"/>
          <w:b/>
          <w:bCs/>
          <w:spacing w:val="-3"/>
          <w:u w:val="single"/>
        </w:rPr>
      </w:pPr>
    </w:p>
    <w:p w:rsidR="00FE5D20" w:rsidRPr="00E317F6" w:rsidRDefault="00FE5D20" w:rsidP="00F57454">
      <w:pPr>
        <w:tabs>
          <w:tab w:val="center" w:pos="4680"/>
        </w:tabs>
        <w:suppressAutoHyphens/>
        <w:jc w:val="center"/>
        <w:rPr>
          <w:rFonts w:ascii="Times New Roman" w:hAnsi="Times New Roman" w:cs="Times New Roman"/>
          <w:b/>
          <w:bCs/>
          <w:spacing w:val="-3"/>
          <w:u w:val="single"/>
        </w:rPr>
      </w:pPr>
    </w:p>
    <w:p w:rsidR="002F7AD6" w:rsidRPr="00E317F6" w:rsidRDefault="002F7AD6" w:rsidP="00F57454">
      <w:pPr>
        <w:tabs>
          <w:tab w:val="center" w:pos="4680"/>
        </w:tabs>
        <w:suppressAutoHyphens/>
        <w:jc w:val="center"/>
        <w:rPr>
          <w:rFonts w:ascii="Times New Roman" w:hAnsi="Times New Roman" w:cs="Times New Roman"/>
          <w:bCs/>
          <w:spacing w:val="-3"/>
        </w:rPr>
      </w:pPr>
      <w:r w:rsidRPr="00E317F6">
        <w:rPr>
          <w:rFonts w:ascii="Times New Roman" w:hAnsi="Times New Roman" w:cs="Times New Roman"/>
          <w:bCs/>
          <w:spacing w:val="-3"/>
        </w:rPr>
        <w:t xml:space="preserve">Before </w:t>
      </w:r>
    </w:p>
    <w:p w:rsidR="002F7AD6" w:rsidRPr="00E317F6" w:rsidRDefault="002F7AD6" w:rsidP="00F57454">
      <w:pPr>
        <w:tabs>
          <w:tab w:val="center" w:pos="4680"/>
        </w:tabs>
        <w:suppressAutoHyphens/>
        <w:jc w:val="center"/>
        <w:rPr>
          <w:rFonts w:ascii="Times New Roman" w:hAnsi="Times New Roman" w:cs="Times New Roman"/>
          <w:bCs/>
          <w:spacing w:val="-3"/>
        </w:rPr>
      </w:pPr>
      <w:r w:rsidRPr="00E317F6">
        <w:rPr>
          <w:rFonts w:ascii="Times New Roman" w:hAnsi="Times New Roman" w:cs="Times New Roman"/>
          <w:bCs/>
          <w:spacing w:val="-3"/>
        </w:rPr>
        <w:t>David A. Salapa</w:t>
      </w:r>
    </w:p>
    <w:p w:rsidR="002F7AD6" w:rsidRPr="00E317F6" w:rsidRDefault="002F7AD6" w:rsidP="00F57454">
      <w:pPr>
        <w:tabs>
          <w:tab w:val="center" w:pos="4680"/>
        </w:tabs>
        <w:suppressAutoHyphens/>
        <w:jc w:val="center"/>
        <w:rPr>
          <w:rFonts w:ascii="Times New Roman" w:hAnsi="Times New Roman" w:cs="Times New Roman"/>
          <w:bCs/>
          <w:spacing w:val="-3"/>
        </w:rPr>
      </w:pPr>
      <w:r w:rsidRPr="00E317F6">
        <w:rPr>
          <w:rFonts w:ascii="Times New Roman" w:hAnsi="Times New Roman" w:cs="Times New Roman"/>
          <w:bCs/>
          <w:spacing w:val="-3"/>
        </w:rPr>
        <w:t>Administrative Law Judge</w:t>
      </w:r>
    </w:p>
    <w:p w:rsidR="002F7AD6" w:rsidRPr="00E317F6" w:rsidRDefault="002F7AD6" w:rsidP="00F57454">
      <w:pPr>
        <w:tabs>
          <w:tab w:val="center" w:pos="4680"/>
        </w:tabs>
        <w:suppressAutoHyphens/>
        <w:jc w:val="center"/>
        <w:rPr>
          <w:rFonts w:ascii="Times New Roman" w:hAnsi="Times New Roman" w:cs="Times New Roman"/>
          <w:bCs/>
          <w:spacing w:val="-3"/>
        </w:rPr>
      </w:pPr>
    </w:p>
    <w:p w:rsidR="00A218EF" w:rsidRPr="00E317F6" w:rsidRDefault="00A218EF" w:rsidP="00F57454">
      <w:pPr>
        <w:tabs>
          <w:tab w:val="center" w:pos="4680"/>
        </w:tabs>
        <w:suppressAutoHyphens/>
        <w:jc w:val="center"/>
        <w:rPr>
          <w:rFonts w:ascii="Times New Roman" w:hAnsi="Times New Roman" w:cs="Times New Roman"/>
          <w:bCs/>
          <w:spacing w:val="-3"/>
        </w:rPr>
      </w:pPr>
    </w:p>
    <w:p w:rsidR="00C0541C" w:rsidRPr="00E317F6" w:rsidRDefault="00C0541C" w:rsidP="00C0541C">
      <w:pPr>
        <w:tabs>
          <w:tab w:val="center" w:pos="4680"/>
        </w:tabs>
        <w:suppressAutoHyphens/>
        <w:jc w:val="center"/>
        <w:rPr>
          <w:rFonts w:ascii="Times New Roman" w:hAnsi="Times New Roman" w:cs="Times New Roman"/>
          <w:bCs/>
          <w:spacing w:val="-3"/>
          <w:u w:val="single"/>
        </w:rPr>
      </w:pPr>
      <w:r w:rsidRPr="00E317F6">
        <w:rPr>
          <w:rFonts w:ascii="Times New Roman" w:hAnsi="Times New Roman" w:cs="Times New Roman"/>
          <w:bCs/>
          <w:spacing w:val="-3"/>
          <w:u w:val="single"/>
        </w:rPr>
        <w:t>INTRODUCTION</w:t>
      </w:r>
    </w:p>
    <w:p w:rsidR="00C0541C" w:rsidRPr="00E317F6" w:rsidRDefault="00C0541C" w:rsidP="00C0541C">
      <w:pPr>
        <w:pStyle w:val="ParaTab1"/>
        <w:tabs>
          <w:tab w:val="left" w:pos="2070"/>
        </w:tabs>
        <w:ind w:firstLine="0"/>
        <w:rPr>
          <w:rFonts w:ascii="Times New Roman" w:hAnsi="Times New Roman" w:cs="Times New Roman"/>
        </w:rPr>
      </w:pPr>
    </w:p>
    <w:p w:rsidR="002D5F3D" w:rsidRPr="00E317F6" w:rsidRDefault="002D5F3D" w:rsidP="00C0541C">
      <w:pPr>
        <w:pStyle w:val="ParaTab1"/>
        <w:tabs>
          <w:tab w:val="left" w:pos="2070"/>
        </w:tabs>
        <w:ind w:firstLine="0"/>
        <w:rPr>
          <w:rFonts w:ascii="Times New Roman" w:hAnsi="Times New Roman" w:cs="Times New Roman"/>
        </w:rPr>
      </w:pPr>
    </w:p>
    <w:p w:rsidR="00E26787" w:rsidRPr="00E317F6" w:rsidRDefault="00E26787" w:rsidP="009004A5">
      <w:pPr>
        <w:pStyle w:val="ParaTab1"/>
        <w:spacing w:line="360" w:lineRule="auto"/>
        <w:ind w:firstLine="0"/>
        <w:rPr>
          <w:rFonts w:ascii="Times New Roman" w:hAnsi="Times New Roman" w:cs="Times New Roman"/>
        </w:rPr>
      </w:pPr>
      <w:r w:rsidRPr="00E317F6">
        <w:rPr>
          <w:rFonts w:ascii="Times New Roman" w:hAnsi="Times New Roman" w:cs="Times New Roman"/>
        </w:rPr>
        <w:tab/>
      </w:r>
      <w:r w:rsidRPr="00E317F6">
        <w:rPr>
          <w:rFonts w:ascii="Times New Roman" w:hAnsi="Times New Roman" w:cs="Times New Roman"/>
        </w:rPr>
        <w:tab/>
        <w:t xml:space="preserve">The customer filed this complaint against </w:t>
      </w:r>
      <w:r w:rsidR="002F39D2" w:rsidRPr="00E317F6">
        <w:rPr>
          <w:rFonts w:ascii="Times New Roman" w:hAnsi="Times New Roman" w:cs="Times New Roman"/>
        </w:rPr>
        <w:t>her</w:t>
      </w:r>
      <w:r w:rsidRPr="00E317F6">
        <w:rPr>
          <w:rFonts w:ascii="Times New Roman" w:hAnsi="Times New Roman" w:cs="Times New Roman"/>
        </w:rPr>
        <w:t xml:space="preserve"> </w:t>
      </w:r>
      <w:r w:rsidR="002F39D2" w:rsidRPr="00E317F6">
        <w:rPr>
          <w:rFonts w:ascii="Times New Roman" w:hAnsi="Times New Roman" w:cs="Times New Roman"/>
        </w:rPr>
        <w:t xml:space="preserve">electric </w:t>
      </w:r>
      <w:r w:rsidRPr="00E317F6">
        <w:rPr>
          <w:rFonts w:ascii="Times New Roman" w:hAnsi="Times New Roman" w:cs="Times New Roman"/>
        </w:rPr>
        <w:t xml:space="preserve">utility alleging that the utility improperly transferred an unpaid account balance </w:t>
      </w:r>
      <w:r w:rsidR="002F39D2" w:rsidRPr="00E317F6">
        <w:rPr>
          <w:rFonts w:ascii="Times New Roman" w:hAnsi="Times New Roman" w:cs="Times New Roman"/>
        </w:rPr>
        <w:t xml:space="preserve">from her prior residence </w:t>
      </w:r>
      <w:r w:rsidRPr="00E317F6">
        <w:rPr>
          <w:rFonts w:ascii="Times New Roman" w:hAnsi="Times New Roman" w:cs="Times New Roman"/>
        </w:rPr>
        <w:t xml:space="preserve">to </w:t>
      </w:r>
      <w:r w:rsidR="002F39D2" w:rsidRPr="00E317F6">
        <w:rPr>
          <w:rFonts w:ascii="Times New Roman" w:hAnsi="Times New Roman" w:cs="Times New Roman"/>
        </w:rPr>
        <w:t xml:space="preserve">the </w:t>
      </w:r>
      <w:r w:rsidRPr="00E317F6">
        <w:rPr>
          <w:rFonts w:ascii="Times New Roman" w:hAnsi="Times New Roman" w:cs="Times New Roman"/>
        </w:rPr>
        <w:t>account</w:t>
      </w:r>
      <w:r w:rsidR="002F39D2" w:rsidRPr="00E317F6">
        <w:rPr>
          <w:rFonts w:ascii="Times New Roman" w:hAnsi="Times New Roman" w:cs="Times New Roman"/>
        </w:rPr>
        <w:t xml:space="preserve"> for her current residence</w:t>
      </w:r>
      <w:r w:rsidRPr="00E317F6">
        <w:rPr>
          <w:rFonts w:ascii="Times New Roman" w:hAnsi="Times New Roman" w:cs="Times New Roman"/>
        </w:rPr>
        <w:t xml:space="preserve">.  This decision denies the complaint because </w:t>
      </w:r>
      <w:r w:rsidR="00801DA4">
        <w:rPr>
          <w:rFonts w:ascii="Times New Roman" w:hAnsi="Times New Roman" w:cs="Times New Roman"/>
        </w:rPr>
        <w:t xml:space="preserve">the </w:t>
      </w:r>
      <w:r w:rsidR="002F39D2" w:rsidRPr="00E317F6">
        <w:rPr>
          <w:rFonts w:ascii="Times New Roman" w:hAnsi="Times New Roman" w:cs="Times New Roman"/>
        </w:rPr>
        <w:t xml:space="preserve">account for the </w:t>
      </w:r>
      <w:r w:rsidRPr="00E317F6">
        <w:rPr>
          <w:rFonts w:ascii="Times New Roman" w:hAnsi="Times New Roman" w:cs="Times New Roman"/>
        </w:rPr>
        <w:t>customer’s</w:t>
      </w:r>
      <w:r w:rsidR="002F39D2" w:rsidRPr="00E317F6">
        <w:rPr>
          <w:rFonts w:ascii="Times New Roman" w:hAnsi="Times New Roman" w:cs="Times New Roman"/>
        </w:rPr>
        <w:t xml:space="preserve"> prior residence was in the customer’s name and the customer failed to request that her electric utility </w:t>
      </w:r>
      <w:r w:rsidR="00801DA4">
        <w:rPr>
          <w:rFonts w:ascii="Times New Roman" w:hAnsi="Times New Roman" w:cs="Times New Roman"/>
        </w:rPr>
        <w:t>discontinue</w:t>
      </w:r>
      <w:r w:rsidR="002F39D2" w:rsidRPr="00E317F6">
        <w:rPr>
          <w:rFonts w:ascii="Times New Roman" w:hAnsi="Times New Roman" w:cs="Times New Roman"/>
        </w:rPr>
        <w:t xml:space="preserve"> service when she moved from the residence.</w:t>
      </w:r>
    </w:p>
    <w:p w:rsidR="00C0541C" w:rsidRPr="00E317F6" w:rsidRDefault="00C0541C" w:rsidP="009004A5">
      <w:pPr>
        <w:pStyle w:val="ParaTab1"/>
        <w:tabs>
          <w:tab w:val="clear" w:pos="-720"/>
        </w:tabs>
        <w:spacing w:line="360" w:lineRule="auto"/>
        <w:ind w:firstLine="0"/>
        <w:rPr>
          <w:rFonts w:ascii="Times New Roman" w:hAnsi="Times New Roman" w:cs="Times New Roman"/>
        </w:rPr>
      </w:pPr>
    </w:p>
    <w:p w:rsidR="002F7AD6" w:rsidRPr="00E317F6" w:rsidRDefault="002F7AD6" w:rsidP="00F57454">
      <w:pPr>
        <w:tabs>
          <w:tab w:val="center" w:pos="4680"/>
        </w:tabs>
        <w:suppressAutoHyphens/>
        <w:jc w:val="center"/>
        <w:rPr>
          <w:rFonts w:ascii="Times New Roman" w:hAnsi="Times New Roman" w:cs="Times New Roman"/>
          <w:bCs/>
          <w:spacing w:val="-3"/>
          <w:u w:val="single"/>
        </w:rPr>
      </w:pPr>
      <w:r w:rsidRPr="00E317F6">
        <w:rPr>
          <w:rFonts w:ascii="Times New Roman" w:hAnsi="Times New Roman" w:cs="Times New Roman"/>
          <w:bCs/>
          <w:spacing w:val="-3"/>
          <w:u w:val="single"/>
        </w:rPr>
        <w:t>HISTORY OF THE PROCEEDING</w:t>
      </w:r>
    </w:p>
    <w:p w:rsidR="00096B9E" w:rsidRPr="00E317F6" w:rsidRDefault="00096B9E" w:rsidP="009004A5">
      <w:pPr>
        <w:pStyle w:val="ParaTab1"/>
        <w:spacing w:line="360" w:lineRule="auto"/>
        <w:ind w:firstLine="1354"/>
        <w:rPr>
          <w:rFonts w:ascii="Times New Roman" w:hAnsi="Times New Roman" w:cs="Times New Roman"/>
        </w:rPr>
      </w:pPr>
    </w:p>
    <w:p w:rsidR="009F2B28" w:rsidRPr="00E317F6" w:rsidRDefault="00733B1F" w:rsidP="00FE5D20">
      <w:pPr>
        <w:pStyle w:val="ParaTab1"/>
        <w:spacing w:line="360" w:lineRule="auto"/>
        <w:rPr>
          <w:rFonts w:ascii="Times New Roman" w:hAnsi="Times New Roman" w:cs="Times New Roman"/>
        </w:rPr>
      </w:pPr>
      <w:r w:rsidRPr="00E317F6">
        <w:rPr>
          <w:rFonts w:ascii="Times New Roman" w:hAnsi="Times New Roman" w:cs="Times New Roman"/>
        </w:rPr>
        <w:t xml:space="preserve">On </w:t>
      </w:r>
      <w:r w:rsidR="002F39D2" w:rsidRPr="00E317F6">
        <w:rPr>
          <w:rFonts w:ascii="Times New Roman" w:hAnsi="Times New Roman" w:cs="Times New Roman"/>
        </w:rPr>
        <w:t>June 22, 2015</w:t>
      </w:r>
      <w:r w:rsidR="00D45EC7" w:rsidRPr="00E317F6">
        <w:rPr>
          <w:rFonts w:ascii="Times New Roman" w:hAnsi="Times New Roman" w:cs="Times New Roman"/>
        </w:rPr>
        <w:t xml:space="preserve">, </w:t>
      </w:r>
      <w:r w:rsidR="002F39D2" w:rsidRPr="00E317F6">
        <w:rPr>
          <w:rFonts w:ascii="Times New Roman" w:hAnsi="Times New Roman" w:cs="Times New Roman"/>
        </w:rPr>
        <w:t xml:space="preserve">Patricia </w:t>
      </w:r>
      <w:proofErr w:type="spellStart"/>
      <w:r w:rsidR="002F39D2" w:rsidRPr="00E317F6">
        <w:rPr>
          <w:rFonts w:ascii="Times New Roman" w:hAnsi="Times New Roman" w:cs="Times New Roman"/>
        </w:rPr>
        <w:t>Shope</w:t>
      </w:r>
      <w:proofErr w:type="spellEnd"/>
      <w:r w:rsidR="00547EE7" w:rsidRPr="00E317F6">
        <w:rPr>
          <w:rFonts w:ascii="Times New Roman" w:hAnsi="Times New Roman" w:cs="Times New Roman"/>
        </w:rPr>
        <w:t xml:space="preserve"> </w:t>
      </w:r>
      <w:r w:rsidRPr="00E317F6">
        <w:rPr>
          <w:rFonts w:ascii="Times New Roman" w:hAnsi="Times New Roman" w:cs="Times New Roman"/>
        </w:rPr>
        <w:t xml:space="preserve">(Complainant) filed a complaint with the Pennsylvania Public Utility Commission (Commission) against </w:t>
      </w:r>
      <w:r w:rsidR="002F39D2" w:rsidRPr="00E317F6">
        <w:rPr>
          <w:rFonts w:ascii="Times New Roman" w:hAnsi="Times New Roman" w:cs="Times New Roman"/>
        </w:rPr>
        <w:t xml:space="preserve">PPL Electric </w:t>
      </w:r>
      <w:r w:rsidR="000D02FF">
        <w:rPr>
          <w:rFonts w:ascii="Times New Roman" w:hAnsi="Times New Roman" w:cs="Times New Roman"/>
        </w:rPr>
        <w:t>U</w:t>
      </w:r>
      <w:bookmarkStart w:id="0" w:name="_GoBack"/>
      <w:bookmarkEnd w:id="0"/>
      <w:r w:rsidR="002F39D2" w:rsidRPr="00E317F6">
        <w:rPr>
          <w:rFonts w:ascii="Times New Roman" w:hAnsi="Times New Roman" w:cs="Times New Roman"/>
        </w:rPr>
        <w:t>tilities Corporation</w:t>
      </w:r>
      <w:r w:rsidRPr="00E317F6">
        <w:rPr>
          <w:rFonts w:ascii="Times New Roman" w:hAnsi="Times New Roman" w:cs="Times New Roman"/>
        </w:rPr>
        <w:t xml:space="preserve"> (Respondent).  </w:t>
      </w:r>
      <w:r w:rsidR="002022AF" w:rsidRPr="00E317F6">
        <w:rPr>
          <w:rFonts w:ascii="Times New Roman" w:hAnsi="Times New Roman" w:cs="Times New Roman"/>
        </w:rPr>
        <w:t>T</w:t>
      </w:r>
      <w:r w:rsidR="00547EE7" w:rsidRPr="00E317F6">
        <w:rPr>
          <w:rFonts w:ascii="Times New Roman" w:hAnsi="Times New Roman" w:cs="Times New Roman"/>
        </w:rPr>
        <w:t xml:space="preserve">he </w:t>
      </w:r>
      <w:r w:rsidR="002022AF" w:rsidRPr="00E317F6">
        <w:rPr>
          <w:rFonts w:ascii="Times New Roman" w:hAnsi="Times New Roman" w:cs="Times New Roman"/>
        </w:rPr>
        <w:t xml:space="preserve">complaint alleges </w:t>
      </w:r>
      <w:r w:rsidR="00D45EC7" w:rsidRPr="00E317F6">
        <w:rPr>
          <w:rFonts w:ascii="Times New Roman" w:hAnsi="Times New Roman" w:cs="Times New Roman"/>
        </w:rPr>
        <w:t xml:space="preserve">that </w:t>
      </w:r>
      <w:r w:rsidR="000760A9" w:rsidRPr="00E317F6">
        <w:rPr>
          <w:rFonts w:ascii="Times New Roman" w:hAnsi="Times New Roman" w:cs="Times New Roman"/>
        </w:rPr>
        <w:t xml:space="preserve">the Respondent improperly transferred an account balance from </w:t>
      </w:r>
      <w:r w:rsidR="002F39D2" w:rsidRPr="00E317F6">
        <w:rPr>
          <w:rFonts w:ascii="Times New Roman" w:hAnsi="Times New Roman" w:cs="Times New Roman"/>
        </w:rPr>
        <w:t>her previous residence to the account for her current residence.  The complaint asserts that the Complainant only resided at the prior address for five days</w:t>
      </w:r>
      <w:r w:rsidR="009F2B28" w:rsidRPr="00E317F6">
        <w:rPr>
          <w:rFonts w:ascii="Times New Roman" w:hAnsi="Times New Roman" w:cs="Times New Roman"/>
        </w:rPr>
        <w:t xml:space="preserve">.  According to the complaint, the Complainant moved from the prior residence due to unsafe conditions in the residence, including faulty wiring.  </w:t>
      </w:r>
    </w:p>
    <w:p w:rsidR="00A16D30" w:rsidRPr="00E317F6" w:rsidRDefault="009F2B28" w:rsidP="00FE5D20">
      <w:pPr>
        <w:pStyle w:val="ParaTab1"/>
        <w:spacing w:line="360" w:lineRule="auto"/>
        <w:rPr>
          <w:rFonts w:ascii="Times New Roman" w:hAnsi="Times New Roman" w:cs="Times New Roman"/>
        </w:rPr>
      </w:pPr>
      <w:r w:rsidRPr="00E317F6">
        <w:rPr>
          <w:rFonts w:ascii="Times New Roman" w:hAnsi="Times New Roman" w:cs="Times New Roman"/>
        </w:rPr>
        <w:lastRenderedPageBreak/>
        <w:t xml:space="preserve">The complaint also alleges that the Respondent failed to </w:t>
      </w:r>
      <w:r w:rsidR="00801DA4">
        <w:rPr>
          <w:rFonts w:ascii="Times New Roman" w:hAnsi="Times New Roman" w:cs="Times New Roman"/>
        </w:rPr>
        <w:t>discontinue</w:t>
      </w:r>
      <w:r w:rsidRPr="00E317F6">
        <w:rPr>
          <w:rFonts w:ascii="Times New Roman" w:hAnsi="Times New Roman" w:cs="Times New Roman"/>
        </w:rPr>
        <w:t xml:space="preserve"> service to the prior residence when requested to do so.  </w:t>
      </w:r>
      <w:r w:rsidR="00842A35" w:rsidRPr="00E317F6">
        <w:rPr>
          <w:rFonts w:ascii="Times New Roman" w:hAnsi="Times New Roman" w:cs="Times New Roman"/>
        </w:rPr>
        <w:t>T</w:t>
      </w:r>
      <w:r w:rsidR="00733B1F" w:rsidRPr="00E317F6">
        <w:rPr>
          <w:rFonts w:ascii="Times New Roman" w:hAnsi="Times New Roman" w:cs="Times New Roman"/>
        </w:rPr>
        <w:t xml:space="preserve">he complaint </w:t>
      </w:r>
      <w:r w:rsidR="00842A35" w:rsidRPr="00E317F6">
        <w:rPr>
          <w:rFonts w:ascii="Times New Roman" w:hAnsi="Times New Roman" w:cs="Times New Roman"/>
        </w:rPr>
        <w:t>requests that the Commis</w:t>
      </w:r>
      <w:r w:rsidR="009B352D" w:rsidRPr="00E317F6">
        <w:rPr>
          <w:rFonts w:ascii="Times New Roman" w:hAnsi="Times New Roman" w:cs="Times New Roman"/>
        </w:rPr>
        <w:t>si</w:t>
      </w:r>
      <w:r w:rsidR="00842A35" w:rsidRPr="00E317F6">
        <w:rPr>
          <w:rFonts w:ascii="Times New Roman" w:hAnsi="Times New Roman" w:cs="Times New Roman"/>
        </w:rPr>
        <w:t xml:space="preserve">on </w:t>
      </w:r>
      <w:r w:rsidR="00A16D30" w:rsidRPr="00E317F6">
        <w:rPr>
          <w:rFonts w:ascii="Times New Roman" w:hAnsi="Times New Roman" w:cs="Times New Roman"/>
        </w:rPr>
        <w:t xml:space="preserve">direct the Respondent </w:t>
      </w:r>
      <w:r w:rsidR="005F638C" w:rsidRPr="00E317F6">
        <w:rPr>
          <w:rFonts w:ascii="Times New Roman" w:hAnsi="Times New Roman" w:cs="Times New Roman"/>
        </w:rPr>
        <w:t xml:space="preserve">to </w:t>
      </w:r>
      <w:r w:rsidRPr="00E317F6">
        <w:rPr>
          <w:rFonts w:ascii="Times New Roman" w:hAnsi="Times New Roman" w:cs="Times New Roman"/>
        </w:rPr>
        <w:t xml:space="preserve">remove the amount </w:t>
      </w:r>
      <w:r w:rsidR="00FF5A36" w:rsidRPr="00E317F6">
        <w:rPr>
          <w:rFonts w:ascii="Times New Roman" w:hAnsi="Times New Roman" w:cs="Times New Roman"/>
        </w:rPr>
        <w:t xml:space="preserve">accrued </w:t>
      </w:r>
      <w:r w:rsidR="00801DA4">
        <w:rPr>
          <w:rFonts w:ascii="Times New Roman" w:hAnsi="Times New Roman" w:cs="Times New Roman"/>
        </w:rPr>
        <w:t>for service to</w:t>
      </w:r>
      <w:r w:rsidR="00FF5A36" w:rsidRPr="00E317F6">
        <w:rPr>
          <w:rFonts w:ascii="Times New Roman" w:hAnsi="Times New Roman" w:cs="Times New Roman"/>
        </w:rPr>
        <w:t xml:space="preserve"> her prior residence </w:t>
      </w:r>
      <w:r w:rsidRPr="00E317F6">
        <w:rPr>
          <w:rFonts w:ascii="Times New Roman" w:hAnsi="Times New Roman" w:cs="Times New Roman"/>
        </w:rPr>
        <w:t xml:space="preserve">from the </w:t>
      </w:r>
      <w:r w:rsidR="00FF5A36" w:rsidRPr="00E317F6">
        <w:rPr>
          <w:rFonts w:ascii="Times New Roman" w:hAnsi="Times New Roman" w:cs="Times New Roman"/>
        </w:rPr>
        <w:t>account for her current residence.</w:t>
      </w:r>
    </w:p>
    <w:p w:rsidR="00724BB1" w:rsidRPr="00E317F6" w:rsidRDefault="00724BB1" w:rsidP="00F57454">
      <w:pPr>
        <w:pStyle w:val="ParaTab1"/>
        <w:spacing w:line="360" w:lineRule="auto"/>
        <w:ind w:firstLine="1350"/>
        <w:rPr>
          <w:rFonts w:ascii="Times New Roman" w:hAnsi="Times New Roman" w:cs="Times New Roman"/>
        </w:rPr>
      </w:pPr>
    </w:p>
    <w:p w:rsidR="00166214" w:rsidRPr="00E317F6" w:rsidRDefault="00733B1F" w:rsidP="00FE5D20">
      <w:pPr>
        <w:pStyle w:val="ParaTab1"/>
        <w:spacing w:line="360" w:lineRule="auto"/>
        <w:rPr>
          <w:rFonts w:ascii="Times New Roman" w:hAnsi="Times New Roman" w:cs="Times New Roman"/>
        </w:rPr>
      </w:pPr>
      <w:r w:rsidRPr="00E317F6">
        <w:rPr>
          <w:rFonts w:ascii="Times New Roman" w:hAnsi="Times New Roman" w:cs="Times New Roman"/>
        </w:rPr>
        <w:t xml:space="preserve">The Respondent filed an answer on </w:t>
      </w:r>
      <w:r w:rsidR="006D5CA1" w:rsidRPr="00E317F6">
        <w:rPr>
          <w:rFonts w:ascii="Times New Roman" w:hAnsi="Times New Roman" w:cs="Times New Roman"/>
        </w:rPr>
        <w:t>J</w:t>
      </w:r>
      <w:r w:rsidR="00FF5A36" w:rsidRPr="00E317F6">
        <w:rPr>
          <w:rFonts w:ascii="Times New Roman" w:hAnsi="Times New Roman" w:cs="Times New Roman"/>
        </w:rPr>
        <w:t>uly 27, 2015</w:t>
      </w:r>
      <w:r w:rsidRPr="00E317F6">
        <w:rPr>
          <w:rFonts w:ascii="Times New Roman" w:hAnsi="Times New Roman" w:cs="Times New Roman"/>
        </w:rPr>
        <w:t xml:space="preserve">.  </w:t>
      </w:r>
      <w:r w:rsidR="0006451E" w:rsidRPr="00E317F6">
        <w:rPr>
          <w:rFonts w:ascii="Times New Roman" w:hAnsi="Times New Roman" w:cs="Times New Roman"/>
        </w:rPr>
        <w:t xml:space="preserve">The answer </w:t>
      </w:r>
      <w:r w:rsidR="00A16D30" w:rsidRPr="00E317F6">
        <w:rPr>
          <w:rFonts w:ascii="Times New Roman" w:hAnsi="Times New Roman" w:cs="Times New Roman"/>
        </w:rPr>
        <w:t>admits that the Respondent provide</w:t>
      </w:r>
      <w:r w:rsidR="00724BB1" w:rsidRPr="00E317F6">
        <w:rPr>
          <w:rFonts w:ascii="Times New Roman" w:hAnsi="Times New Roman" w:cs="Times New Roman"/>
        </w:rPr>
        <w:t>s</w:t>
      </w:r>
      <w:r w:rsidR="00A16D30" w:rsidRPr="00E317F6">
        <w:rPr>
          <w:rFonts w:ascii="Times New Roman" w:hAnsi="Times New Roman" w:cs="Times New Roman"/>
        </w:rPr>
        <w:t xml:space="preserve"> </w:t>
      </w:r>
      <w:r w:rsidR="00FF5A36" w:rsidRPr="00E317F6">
        <w:rPr>
          <w:rFonts w:ascii="Times New Roman" w:hAnsi="Times New Roman" w:cs="Times New Roman"/>
        </w:rPr>
        <w:t xml:space="preserve">electric </w:t>
      </w:r>
      <w:r w:rsidR="00801DA4">
        <w:rPr>
          <w:rFonts w:ascii="Times New Roman" w:hAnsi="Times New Roman" w:cs="Times New Roman"/>
        </w:rPr>
        <w:t xml:space="preserve">service </w:t>
      </w:r>
      <w:r w:rsidR="00A16D30" w:rsidRPr="00E317F6">
        <w:rPr>
          <w:rFonts w:ascii="Times New Roman" w:hAnsi="Times New Roman" w:cs="Times New Roman"/>
        </w:rPr>
        <w:t xml:space="preserve">to the </w:t>
      </w:r>
      <w:r w:rsidR="000760A9" w:rsidRPr="00E317F6">
        <w:rPr>
          <w:rFonts w:ascii="Times New Roman" w:hAnsi="Times New Roman" w:cs="Times New Roman"/>
        </w:rPr>
        <w:t>Complainant</w:t>
      </w:r>
      <w:r w:rsidR="00833FDD" w:rsidRPr="00E317F6">
        <w:rPr>
          <w:rFonts w:ascii="Times New Roman" w:hAnsi="Times New Roman" w:cs="Times New Roman"/>
        </w:rPr>
        <w:t xml:space="preserve"> </w:t>
      </w:r>
      <w:r w:rsidR="006D5CA1" w:rsidRPr="00E317F6">
        <w:rPr>
          <w:rFonts w:ascii="Times New Roman" w:hAnsi="Times New Roman" w:cs="Times New Roman"/>
        </w:rPr>
        <w:t xml:space="preserve">at </w:t>
      </w:r>
      <w:r w:rsidR="00FF5A36" w:rsidRPr="00E317F6">
        <w:rPr>
          <w:rFonts w:ascii="Times New Roman" w:hAnsi="Times New Roman" w:cs="Times New Roman"/>
        </w:rPr>
        <w:t xml:space="preserve">her current </w:t>
      </w:r>
      <w:r w:rsidR="006D5CA1" w:rsidRPr="00E317F6">
        <w:rPr>
          <w:rFonts w:ascii="Times New Roman" w:hAnsi="Times New Roman" w:cs="Times New Roman"/>
        </w:rPr>
        <w:t>residence</w:t>
      </w:r>
      <w:r w:rsidR="00FF5A36" w:rsidRPr="00E317F6">
        <w:rPr>
          <w:rFonts w:ascii="Times New Roman" w:hAnsi="Times New Roman" w:cs="Times New Roman"/>
        </w:rPr>
        <w:t xml:space="preserve">.  The </w:t>
      </w:r>
      <w:r w:rsidR="00801DA4">
        <w:rPr>
          <w:rFonts w:ascii="Times New Roman" w:hAnsi="Times New Roman" w:cs="Times New Roman"/>
        </w:rPr>
        <w:t>a</w:t>
      </w:r>
      <w:r w:rsidR="00FF5A36" w:rsidRPr="00E317F6">
        <w:rPr>
          <w:rFonts w:ascii="Times New Roman" w:hAnsi="Times New Roman" w:cs="Times New Roman"/>
        </w:rPr>
        <w:t xml:space="preserve">nswer denies any improper transfer of the account balance for her prior residence to the account for her current residence.  The answer alleges that the Respondent </w:t>
      </w:r>
      <w:r w:rsidR="00801DA4">
        <w:rPr>
          <w:rFonts w:ascii="Times New Roman" w:hAnsi="Times New Roman" w:cs="Times New Roman"/>
        </w:rPr>
        <w:t>discontinue</w:t>
      </w:r>
      <w:r w:rsidR="00FF5A36" w:rsidRPr="00E317F6">
        <w:rPr>
          <w:rFonts w:ascii="Times New Roman" w:hAnsi="Times New Roman" w:cs="Times New Roman"/>
        </w:rPr>
        <w:t xml:space="preserve">d the Complainant’s service at her prior addressed when requested to do so.  </w:t>
      </w:r>
      <w:r w:rsidR="005872F2" w:rsidRPr="00E317F6">
        <w:rPr>
          <w:rFonts w:ascii="Times New Roman" w:hAnsi="Times New Roman" w:cs="Times New Roman"/>
        </w:rPr>
        <w:t xml:space="preserve">The answer requests that the Commission </w:t>
      </w:r>
      <w:r w:rsidR="00544826" w:rsidRPr="00E317F6">
        <w:rPr>
          <w:rFonts w:ascii="Times New Roman" w:hAnsi="Times New Roman" w:cs="Times New Roman"/>
        </w:rPr>
        <w:t xml:space="preserve">deny </w:t>
      </w:r>
      <w:r w:rsidR="00833FDD" w:rsidRPr="00E317F6">
        <w:rPr>
          <w:rFonts w:ascii="Times New Roman" w:hAnsi="Times New Roman" w:cs="Times New Roman"/>
        </w:rPr>
        <w:t>t</w:t>
      </w:r>
      <w:r w:rsidR="00373825" w:rsidRPr="00E317F6">
        <w:rPr>
          <w:rFonts w:ascii="Times New Roman" w:hAnsi="Times New Roman" w:cs="Times New Roman"/>
        </w:rPr>
        <w:t xml:space="preserve">he </w:t>
      </w:r>
      <w:r w:rsidR="00FF5A36" w:rsidRPr="00E317F6">
        <w:rPr>
          <w:rFonts w:ascii="Times New Roman" w:hAnsi="Times New Roman" w:cs="Times New Roman"/>
        </w:rPr>
        <w:t xml:space="preserve">Complainant’s </w:t>
      </w:r>
      <w:r w:rsidR="00373825" w:rsidRPr="00E317F6">
        <w:rPr>
          <w:rFonts w:ascii="Times New Roman" w:hAnsi="Times New Roman" w:cs="Times New Roman"/>
        </w:rPr>
        <w:t>complaint.</w:t>
      </w:r>
    </w:p>
    <w:p w:rsidR="00733B1F" w:rsidRPr="00E317F6" w:rsidRDefault="00733B1F" w:rsidP="00F57454">
      <w:pPr>
        <w:pStyle w:val="ParaTab1"/>
        <w:spacing w:line="360" w:lineRule="auto"/>
        <w:ind w:firstLine="1350"/>
        <w:rPr>
          <w:rFonts w:ascii="Times New Roman" w:hAnsi="Times New Roman" w:cs="Times New Roman"/>
        </w:rPr>
      </w:pPr>
    </w:p>
    <w:p w:rsidR="00733B1F" w:rsidRPr="00E317F6" w:rsidRDefault="00733B1F" w:rsidP="00FE5D20">
      <w:pPr>
        <w:pStyle w:val="ParaTab1"/>
        <w:spacing w:line="360" w:lineRule="auto"/>
        <w:rPr>
          <w:rFonts w:ascii="Times New Roman" w:hAnsi="Times New Roman" w:cs="Times New Roman"/>
        </w:rPr>
      </w:pPr>
      <w:r w:rsidRPr="00E317F6">
        <w:rPr>
          <w:rFonts w:ascii="Times New Roman" w:hAnsi="Times New Roman" w:cs="Times New Roman"/>
        </w:rPr>
        <w:t xml:space="preserve">By hearing notice </w:t>
      </w:r>
      <w:r w:rsidR="00FF5A36" w:rsidRPr="00E317F6">
        <w:rPr>
          <w:rFonts w:ascii="Times New Roman" w:hAnsi="Times New Roman" w:cs="Times New Roman"/>
        </w:rPr>
        <w:t>dated August 11, 2015</w:t>
      </w:r>
      <w:r w:rsidRPr="00E317F6">
        <w:rPr>
          <w:rFonts w:ascii="Times New Roman" w:hAnsi="Times New Roman" w:cs="Times New Roman"/>
        </w:rPr>
        <w:t xml:space="preserve">, the Commission scheduled a </w:t>
      </w:r>
      <w:r w:rsidR="00C41EDA" w:rsidRPr="00E317F6">
        <w:rPr>
          <w:rFonts w:ascii="Times New Roman" w:hAnsi="Times New Roman" w:cs="Times New Roman"/>
        </w:rPr>
        <w:t xml:space="preserve">telephonic </w:t>
      </w:r>
      <w:r w:rsidRPr="00E317F6">
        <w:rPr>
          <w:rFonts w:ascii="Times New Roman" w:hAnsi="Times New Roman" w:cs="Times New Roman"/>
        </w:rPr>
        <w:t xml:space="preserve">hearing for this matter on </w:t>
      </w:r>
      <w:r w:rsidR="00FF5A36" w:rsidRPr="00E317F6">
        <w:rPr>
          <w:rFonts w:ascii="Times New Roman" w:hAnsi="Times New Roman" w:cs="Times New Roman"/>
        </w:rPr>
        <w:t xml:space="preserve">September 29, 2015 </w:t>
      </w:r>
      <w:r w:rsidRPr="00E317F6">
        <w:rPr>
          <w:rFonts w:ascii="Times New Roman" w:hAnsi="Times New Roman" w:cs="Times New Roman"/>
        </w:rPr>
        <w:t>at 1</w:t>
      </w:r>
      <w:r w:rsidR="003917E5" w:rsidRPr="00E317F6">
        <w:rPr>
          <w:rFonts w:ascii="Times New Roman" w:hAnsi="Times New Roman" w:cs="Times New Roman"/>
        </w:rPr>
        <w:t>0</w:t>
      </w:r>
      <w:r w:rsidRPr="00E317F6">
        <w:rPr>
          <w:rFonts w:ascii="Times New Roman" w:hAnsi="Times New Roman" w:cs="Times New Roman"/>
        </w:rPr>
        <w:t xml:space="preserve">:00 </w:t>
      </w:r>
      <w:r w:rsidR="003917E5" w:rsidRPr="00E317F6">
        <w:rPr>
          <w:rFonts w:ascii="Times New Roman" w:hAnsi="Times New Roman" w:cs="Times New Roman"/>
        </w:rPr>
        <w:t>a</w:t>
      </w:r>
      <w:r w:rsidRPr="00E317F6">
        <w:rPr>
          <w:rFonts w:ascii="Times New Roman" w:hAnsi="Times New Roman" w:cs="Times New Roman"/>
        </w:rPr>
        <w:t xml:space="preserve">.m. and assigned the case to me.  I issued a prehearing order on </w:t>
      </w:r>
      <w:r w:rsidR="00FF5A36" w:rsidRPr="00E317F6">
        <w:rPr>
          <w:rFonts w:ascii="Times New Roman" w:hAnsi="Times New Roman" w:cs="Times New Roman"/>
        </w:rPr>
        <w:t>August 13, 2015</w:t>
      </w:r>
      <w:r w:rsidR="003917E5" w:rsidRPr="00E317F6">
        <w:rPr>
          <w:rFonts w:ascii="Times New Roman" w:hAnsi="Times New Roman" w:cs="Times New Roman"/>
        </w:rPr>
        <w:t>,</w:t>
      </w:r>
      <w:r w:rsidR="00C41EDA" w:rsidRPr="00E317F6">
        <w:rPr>
          <w:rFonts w:ascii="Times New Roman" w:hAnsi="Times New Roman" w:cs="Times New Roman"/>
        </w:rPr>
        <w:t xml:space="preserve"> </w:t>
      </w:r>
      <w:r w:rsidRPr="00E317F6">
        <w:rPr>
          <w:rFonts w:ascii="Times New Roman" w:hAnsi="Times New Roman" w:cs="Times New Roman"/>
        </w:rPr>
        <w:t xml:space="preserve">addressing, </w:t>
      </w:r>
      <w:r w:rsidRPr="00E317F6">
        <w:rPr>
          <w:rFonts w:ascii="Times New Roman" w:hAnsi="Times New Roman" w:cs="Times New Roman"/>
          <w:u w:val="single"/>
        </w:rPr>
        <w:t>inter alia</w:t>
      </w:r>
      <w:r w:rsidRPr="00E317F6">
        <w:rPr>
          <w:rFonts w:ascii="Times New Roman" w:hAnsi="Times New Roman" w:cs="Times New Roman"/>
        </w:rPr>
        <w:t>, requests for continuance, subpoena procedures, attorney representation and the Commission’s p</w:t>
      </w:r>
      <w:r w:rsidR="00367993" w:rsidRPr="00E317F6">
        <w:rPr>
          <w:rFonts w:ascii="Times New Roman" w:hAnsi="Times New Roman" w:cs="Times New Roman"/>
        </w:rPr>
        <w:t>olicy encouraging settlements.</w:t>
      </w:r>
    </w:p>
    <w:p w:rsidR="00733B1F" w:rsidRPr="00E317F6" w:rsidRDefault="00733B1F" w:rsidP="00F57454">
      <w:pPr>
        <w:pStyle w:val="ParaTab1"/>
        <w:spacing w:line="360" w:lineRule="auto"/>
        <w:ind w:firstLine="1350"/>
        <w:rPr>
          <w:rFonts w:ascii="Times New Roman" w:hAnsi="Times New Roman" w:cs="Times New Roman"/>
        </w:rPr>
      </w:pPr>
    </w:p>
    <w:p w:rsidR="00965D20" w:rsidRPr="00E317F6" w:rsidRDefault="00733B1F" w:rsidP="00965D20">
      <w:pPr>
        <w:pStyle w:val="ParaTab1"/>
        <w:spacing w:line="360" w:lineRule="auto"/>
        <w:rPr>
          <w:rFonts w:ascii="Times New Roman" w:hAnsi="Times New Roman" w:cs="Times New Roman"/>
        </w:rPr>
      </w:pPr>
      <w:r w:rsidRPr="00E317F6">
        <w:rPr>
          <w:rFonts w:ascii="Times New Roman" w:hAnsi="Times New Roman" w:cs="Times New Roman"/>
        </w:rPr>
        <w:t>I con</w:t>
      </w:r>
      <w:r w:rsidR="00833FDD" w:rsidRPr="00E317F6">
        <w:rPr>
          <w:rFonts w:ascii="Times New Roman" w:hAnsi="Times New Roman" w:cs="Times New Roman"/>
        </w:rPr>
        <w:t xml:space="preserve">vened the </w:t>
      </w:r>
      <w:r w:rsidR="00801DA4">
        <w:rPr>
          <w:rFonts w:ascii="Times New Roman" w:hAnsi="Times New Roman" w:cs="Times New Roman"/>
        </w:rPr>
        <w:t>telephonic</w:t>
      </w:r>
      <w:r w:rsidRPr="00E317F6">
        <w:rPr>
          <w:rFonts w:ascii="Times New Roman" w:hAnsi="Times New Roman" w:cs="Times New Roman"/>
        </w:rPr>
        <w:t xml:space="preserve"> hearing as scheduled on </w:t>
      </w:r>
      <w:r w:rsidR="00FF5A36" w:rsidRPr="00E317F6">
        <w:rPr>
          <w:rFonts w:ascii="Times New Roman" w:hAnsi="Times New Roman" w:cs="Times New Roman"/>
        </w:rPr>
        <w:t>September 29, 2015</w:t>
      </w:r>
      <w:r w:rsidRPr="00E317F6">
        <w:rPr>
          <w:rFonts w:ascii="Times New Roman" w:hAnsi="Times New Roman" w:cs="Times New Roman"/>
        </w:rPr>
        <w:t xml:space="preserve">.  </w:t>
      </w:r>
      <w:r w:rsidR="00544826" w:rsidRPr="00E317F6">
        <w:rPr>
          <w:rFonts w:ascii="Times New Roman" w:hAnsi="Times New Roman" w:cs="Times New Roman"/>
        </w:rPr>
        <w:t>The</w:t>
      </w:r>
      <w:r w:rsidR="00833FDD" w:rsidRPr="00E317F6">
        <w:rPr>
          <w:rFonts w:ascii="Times New Roman" w:hAnsi="Times New Roman" w:cs="Times New Roman"/>
        </w:rPr>
        <w:t xml:space="preserve"> </w:t>
      </w:r>
      <w:r w:rsidR="000760A9" w:rsidRPr="00E317F6">
        <w:rPr>
          <w:rFonts w:ascii="Times New Roman" w:hAnsi="Times New Roman" w:cs="Times New Roman"/>
        </w:rPr>
        <w:t>Complainant</w:t>
      </w:r>
      <w:r w:rsidR="00833FDD" w:rsidRPr="00E317F6">
        <w:rPr>
          <w:rFonts w:ascii="Times New Roman" w:hAnsi="Times New Roman" w:cs="Times New Roman"/>
        </w:rPr>
        <w:t xml:space="preserve"> </w:t>
      </w:r>
      <w:r w:rsidRPr="00E317F6">
        <w:rPr>
          <w:rFonts w:ascii="Times New Roman" w:hAnsi="Times New Roman" w:cs="Times New Roman"/>
        </w:rPr>
        <w:t xml:space="preserve">appeared </w:t>
      </w:r>
      <w:r w:rsidRPr="00E317F6">
        <w:rPr>
          <w:rFonts w:ascii="Times New Roman" w:hAnsi="Times New Roman" w:cs="Times New Roman"/>
          <w:u w:val="single"/>
        </w:rPr>
        <w:t>pro se</w:t>
      </w:r>
      <w:r w:rsidR="00544826" w:rsidRPr="00E317F6">
        <w:rPr>
          <w:rFonts w:ascii="Times New Roman" w:hAnsi="Times New Roman" w:cs="Times New Roman"/>
        </w:rPr>
        <w:t xml:space="preserve"> and testified</w:t>
      </w:r>
      <w:r w:rsidR="00833FDD" w:rsidRPr="00E317F6">
        <w:rPr>
          <w:rFonts w:ascii="Times New Roman" w:hAnsi="Times New Roman" w:cs="Times New Roman"/>
        </w:rPr>
        <w:t>.</w:t>
      </w:r>
      <w:r w:rsidR="0081478C" w:rsidRPr="00E317F6">
        <w:rPr>
          <w:rFonts w:ascii="Times New Roman" w:hAnsi="Times New Roman" w:cs="Times New Roman"/>
        </w:rPr>
        <w:t xml:space="preserve">  </w:t>
      </w:r>
      <w:r w:rsidR="00FF5A36" w:rsidRPr="00E317F6">
        <w:rPr>
          <w:rFonts w:ascii="Times New Roman" w:hAnsi="Times New Roman" w:cs="Times New Roman"/>
        </w:rPr>
        <w:t>Kimberly G. Krupka</w:t>
      </w:r>
      <w:r w:rsidRPr="00E317F6">
        <w:rPr>
          <w:rFonts w:ascii="Times New Roman" w:hAnsi="Times New Roman" w:cs="Times New Roman"/>
        </w:rPr>
        <w:t>, Esquire represented the Respondent</w:t>
      </w:r>
      <w:r w:rsidR="00965D20" w:rsidRPr="00E317F6">
        <w:rPr>
          <w:rFonts w:ascii="Times New Roman" w:hAnsi="Times New Roman" w:cs="Times New Roman"/>
        </w:rPr>
        <w:t xml:space="preserve"> which presented </w:t>
      </w:r>
      <w:r w:rsidR="00544826" w:rsidRPr="00E317F6">
        <w:rPr>
          <w:rFonts w:ascii="Times New Roman" w:hAnsi="Times New Roman" w:cs="Times New Roman"/>
        </w:rPr>
        <w:t xml:space="preserve">one </w:t>
      </w:r>
      <w:r w:rsidR="00965D20" w:rsidRPr="00E317F6">
        <w:rPr>
          <w:rFonts w:ascii="Times New Roman" w:hAnsi="Times New Roman" w:cs="Times New Roman"/>
        </w:rPr>
        <w:t xml:space="preserve">witness who sponsored </w:t>
      </w:r>
      <w:r w:rsidR="00FF5A36" w:rsidRPr="00E317F6">
        <w:rPr>
          <w:rFonts w:ascii="Times New Roman" w:hAnsi="Times New Roman" w:cs="Times New Roman"/>
        </w:rPr>
        <w:t>four</w:t>
      </w:r>
      <w:r w:rsidR="00544826" w:rsidRPr="00E317F6">
        <w:rPr>
          <w:rFonts w:ascii="Times New Roman" w:hAnsi="Times New Roman" w:cs="Times New Roman"/>
        </w:rPr>
        <w:t xml:space="preserve"> </w:t>
      </w:r>
      <w:r w:rsidR="00965D20" w:rsidRPr="00E317F6">
        <w:rPr>
          <w:rFonts w:ascii="Times New Roman" w:hAnsi="Times New Roman" w:cs="Times New Roman"/>
        </w:rPr>
        <w:t xml:space="preserve">exhibits that I admitted into the record.  The initial hearing resulted in a transcript of </w:t>
      </w:r>
      <w:r w:rsidR="00046A16" w:rsidRPr="00E317F6">
        <w:rPr>
          <w:rFonts w:ascii="Times New Roman" w:hAnsi="Times New Roman" w:cs="Times New Roman"/>
        </w:rPr>
        <w:t>51</w:t>
      </w:r>
      <w:r w:rsidR="00965D20" w:rsidRPr="00E317F6">
        <w:rPr>
          <w:rFonts w:ascii="Times New Roman" w:hAnsi="Times New Roman" w:cs="Times New Roman"/>
        </w:rPr>
        <w:t xml:space="preserve"> pages.  The record closed on </w:t>
      </w:r>
      <w:r w:rsidR="00FF5A36" w:rsidRPr="00E317F6">
        <w:rPr>
          <w:rFonts w:ascii="Times New Roman" w:hAnsi="Times New Roman" w:cs="Times New Roman"/>
        </w:rPr>
        <w:t xml:space="preserve">October </w:t>
      </w:r>
      <w:r w:rsidR="00046A16" w:rsidRPr="00E317F6">
        <w:rPr>
          <w:rFonts w:ascii="Times New Roman" w:hAnsi="Times New Roman" w:cs="Times New Roman"/>
        </w:rPr>
        <w:t>1</w:t>
      </w:r>
      <w:r w:rsidR="00FF5A36" w:rsidRPr="00E317F6">
        <w:rPr>
          <w:rFonts w:ascii="Times New Roman" w:hAnsi="Times New Roman" w:cs="Times New Roman"/>
        </w:rPr>
        <w:t>3, 2015</w:t>
      </w:r>
      <w:r w:rsidR="00965D20" w:rsidRPr="00E317F6">
        <w:rPr>
          <w:rFonts w:ascii="Times New Roman" w:hAnsi="Times New Roman" w:cs="Times New Roman"/>
        </w:rPr>
        <w:t>, the date the transcript was filed with the Secretary’s Bureau.  For the reasons set forth below, I will deny the complaint.</w:t>
      </w:r>
    </w:p>
    <w:p w:rsidR="0077636E" w:rsidRPr="00E317F6" w:rsidRDefault="0077636E" w:rsidP="00F57454">
      <w:pPr>
        <w:spacing w:line="360" w:lineRule="auto"/>
        <w:jc w:val="center"/>
        <w:rPr>
          <w:rFonts w:ascii="Times New Roman" w:hAnsi="Times New Roman" w:cs="Times New Roman"/>
          <w:u w:val="single"/>
        </w:rPr>
      </w:pPr>
    </w:p>
    <w:p w:rsidR="0042707C" w:rsidRPr="00E317F6" w:rsidRDefault="0042707C" w:rsidP="00F57454">
      <w:pPr>
        <w:spacing w:line="360" w:lineRule="auto"/>
        <w:jc w:val="center"/>
        <w:rPr>
          <w:rFonts w:ascii="Times New Roman" w:hAnsi="Times New Roman" w:cs="Times New Roman"/>
          <w:u w:val="single"/>
        </w:rPr>
      </w:pPr>
      <w:r w:rsidRPr="00E317F6">
        <w:rPr>
          <w:rFonts w:ascii="Times New Roman" w:hAnsi="Times New Roman" w:cs="Times New Roman"/>
          <w:u w:val="single"/>
        </w:rPr>
        <w:t>FINDINGS OF FACT</w:t>
      </w:r>
    </w:p>
    <w:p w:rsidR="00E62EE0" w:rsidRPr="00E317F6" w:rsidRDefault="00E62EE0" w:rsidP="00F57454">
      <w:pPr>
        <w:tabs>
          <w:tab w:val="center" w:pos="4680"/>
        </w:tabs>
        <w:suppressAutoHyphens/>
        <w:spacing w:line="360" w:lineRule="auto"/>
        <w:jc w:val="center"/>
        <w:rPr>
          <w:rFonts w:ascii="Times New Roman" w:hAnsi="Times New Roman" w:cs="Times New Roman"/>
          <w:bCs/>
          <w:spacing w:val="-3"/>
        </w:rPr>
      </w:pPr>
    </w:p>
    <w:p w:rsidR="008F16AE" w:rsidRPr="00E317F6" w:rsidRDefault="008F16AE" w:rsidP="009004A5">
      <w:pPr>
        <w:tabs>
          <w:tab w:val="center" w:pos="0"/>
        </w:tabs>
        <w:suppressAutoHyphens/>
        <w:spacing w:line="360" w:lineRule="auto"/>
        <w:rPr>
          <w:rFonts w:ascii="Times New Roman" w:hAnsi="Times New Roman" w:cs="Times New Roman"/>
          <w:bCs/>
          <w:spacing w:val="-3"/>
        </w:rPr>
      </w:pPr>
      <w:r w:rsidRPr="00E317F6">
        <w:rPr>
          <w:rFonts w:ascii="Times New Roman" w:hAnsi="Times New Roman" w:cs="Times New Roman"/>
          <w:bCs/>
          <w:spacing w:val="-3"/>
        </w:rPr>
        <w:tab/>
      </w:r>
      <w:r w:rsidRPr="00E317F6">
        <w:rPr>
          <w:rFonts w:ascii="Times New Roman" w:hAnsi="Times New Roman" w:cs="Times New Roman"/>
          <w:bCs/>
          <w:spacing w:val="-3"/>
        </w:rPr>
        <w:tab/>
        <w:t>1.</w:t>
      </w:r>
      <w:r w:rsidRPr="00E317F6">
        <w:rPr>
          <w:rFonts w:ascii="Times New Roman" w:hAnsi="Times New Roman" w:cs="Times New Roman"/>
          <w:bCs/>
          <w:spacing w:val="-3"/>
        </w:rPr>
        <w:tab/>
        <w:t xml:space="preserve">The </w:t>
      </w:r>
      <w:r w:rsidR="000760A9" w:rsidRPr="00E317F6">
        <w:rPr>
          <w:rFonts w:ascii="Times New Roman" w:hAnsi="Times New Roman" w:cs="Times New Roman"/>
          <w:bCs/>
          <w:spacing w:val="-3"/>
        </w:rPr>
        <w:t>Complainant</w:t>
      </w:r>
      <w:r w:rsidR="006E0FC0" w:rsidRPr="00E317F6">
        <w:rPr>
          <w:rFonts w:ascii="Times New Roman" w:hAnsi="Times New Roman" w:cs="Times New Roman"/>
          <w:bCs/>
          <w:spacing w:val="-3"/>
        </w:rPr>
        <w:t xml:space="preserve"> </w:t>
      </w:r>
      <w:r w:rsidR="00290325" w:rsidRPr="00E317F6">
        <w:rPr>
          <w:rFonts w:ascii="Times New Roman" w:hAnsi="Times New Roman" w:cs="Times New Roman"/>
          <w:bCs/>
          <w:spacing w:val="-3"/>
        </w:rPr>
        <w:t>i</w:t>
      </w:r>
      <w:r w:rsidR="00544826" w:rsidRPr="00E317F6">
        <w:rPr>
          <w:rFonts w:ascii="Times New Roman" w:hAnsi="Times New Roman" w:cs="Times New Roman"/>
          <w:bCs/>
          <w:spacing w:val="-3"/>
        </w:rPr>
        <w:t xml:space="preserve">s </w:t>
      </w:r>
      <w:r w:rsidR="00FF5A36" w:rsidRPr="00E317F6">
        <w:rPr>
          <w:rFonts w:ascii="Times New Roman" w:hAnsi="Times New Roman" w:cs="Times New Roman"/>
          <w:bCs/>
          <w:spacing w:val="-3"/>
        </w:rPr>
        <w:t xml:space="preserve">Patricia </w:t>
      </w:r>
      <w:proofErr w:type="spellStart"/>
      <w:r w:rsidR="00FF5A36" w:rsidRPr="00E317F6">
        <w:rPr>
          <w:rFonts w:ascii="Times New Roman" w:hAnsi="Times New Roman" w:cs="Times New Roman"/>
          <w:bCs/>
          <w:spacing w:val="-3"/>
        </w:rPr>
        <w:t>Shope</w:t>
      </w:r>
      <w:proofErr w:type="spellEnd"/>
      <w:r w:rsidR="00B947E5" w:rsidRPr="00E317F6">
        <w:rPr>
          <w:rFonts w:ascii="Times New Roman" w:hAnsi="Times New Roman" w:cs="Times New Roman"/>
          <w:bCs/>
          <w:spacing w:val="-3"/>
        </w:rPr>
        <w:t>.</w:t>
      </w:r>
      <w:r w:rsidR="00017D44" w:rsidRPr="00E317F6">
        <w:rPr>
          <w:rFonts w:ascii="Times New Roman" w:hAnsi="Times New Roman" w:cs="Times New Roman"/>
          <w:bCs/>
          <w:spacing w:val="-3"/>
        </w:rPr>
        <w:t xml:space="preserve">  </w:t>
      </w:r>
      <w:r w:rsidR="00017D44" w:rsidRPr="00E317F6">
        <w:rPr>
          <w:rFonts w:ascii="Times New Roman" w:hAnsi="Times New Roman" w:cs="Times New Roman"/>
        </w:rPr>
        <w:t>N.T.</w:t>
      </w:r>
      <w:r w:rsidR="00A43039" w:rsidRPr="00E317F6">
        <w:rPr>
          <w:rFonts w:ascii="Times New Roman" w:hAnsi="Times New Roman" w:cs="Times New Roman"/>
        </w:rPr>
        <w:t xml:space="preserve"> 5-6.</w:t>
      </w:r>
      <w:r w:rsidR="00017D44" w:rsidRPr="00E317F6">
        <w:rPr>
          <w:rFonts w:ascii="Times New Roman" w:hAnsi="Times New Roman" w:cs="Times New Roman"/>
        </w:rPr>
        <w:t xml:space="preserve"> </w:t>
      </w:r>
    </w:p>
    <w:p w:rsidR="00E94212" w:rsidRPr="00E317F6" w:rsidRDefault="00E94212" w:rsidP="009004A5">
      <w:pPr>
        <w:tabs>
          <w:tab w:val="center" w:pos="0"/>
        </w:tabs>
        <w:suppressAutoHyphens/>
        <w:spacing w:line="360" w:lineRule="auto"/>
        <w:rPr>
          <w:rFonts w:ascii="Times New Roman" w:hAnsi="Times New Roman" w:cs="Times New Roman"/>
          <w:bCs/>
          <w:spacing w:val="-3"/>
        </w:rPr>
      </w:pPr>
    </w:p>
    <w:p w:rsidR="003201DB" w:rsidRPr="00E317F6" w:rsidRDefault="00E94212" w:rsidP="009004A5">
      <w:pPr>
        <w:tabs>
          <w:tab w:val="center" w:pos="0"/>
        </w:tabs>
        <w:suppressAutoHyphens/>
        <w:spacing w:line="360" w:lineRule="auto"/>
        <w:rPr>
          <w:rFonts w:ascii="Times New Roman" w:hAnsi="Times New Roman" w:cs="Times New Roman"/>
          <w:bCs/>
          <w:spacing w:val="-3"/>
        </w:rPr>
      </w:pPr>
      <w:r w:rsidRPr="00E317F6">
        <w:rPr>
          <w:rFonts w:ascii="Times New Roman" w:hAnsi="Times New Roman" w:cs="Times New Roman"/>
          <w:bCs/>
          <w:spacing w:val="-3"/>
        </w:rPr>
        <w:tab/>
      </w:r>
      <w:r w:rsidRPr="00E317F6">
        <w:rPr>
          <w:rFonts w:ascii="Times New Roman" w:hAnsi="Times New Roman" w:cs="Times New Roman"/>
          <w:bCs/>
          <w:spacing w:val="-3"/>
        </w:rPr>
        <w:tab/>
      </w:r>
      <w:r w:rsidR="007F0A61" w:rsidRPr="00E317F6">
        <w:rPr>
          <w:rFonts w:ascii="Times New Roman" w:hAnsi="Times New Roman" w:cs="Times New Roman"/>
          <w:bCs/>
          <w:spacing w:val="-3"/>
        </w:rPr>
        <w:t>2.</w:t>
      </w:r>
      <w:r w:rsidR="007F0A61" w:rsidRPr="00E317F6">
        <w:rPr>
          <w:rFonts w:ascii="Times New Roman" w:hAnsi="Times New Roman" w:cs="Times New Roman"/>
          <w:bCs/>
          <w:spacing w:val="-3"/>
        </w:rPr>
        <w:tab/>
        <w:t xml:space="preserve">The Respondent is </w:t>
      </w:r>
      <w:r w:rsidR="00B947E5" w:rsidRPr="00E317F6">
        <w:rPr>
          <w:rFonts w:ascii="Times New Roman" w:hAnsi="Times New Roman" w:cs="Times New Roman"/>
          <w:bCs/>
          <w:spacing w:val="-3"/>
        </w:rPr>
        <w:t>PPL Electric Utilities Corporation.</w:t>
      </w:r>
      <w:r w:rsidR="00017D44" w:rsidRPr="00E317F6">
        <w:rPr>
          <w:rFonts w:ascii="Times New Roman" w:hAnsi="Times New Roman" w:cs="Times New Roman"/>
          <w:bCs/>
          <w:spacing w:val="-3"/>
        </w:rPr>
        <w:t xml:space="preserve"> </w:t>
      </w:r>
      <w:r w:rsidR="00B947E5" w:rsidRPr="00E317F6">
        <w:rPr>
          <w:rFonts w:ascii="Times New Roman" w:hAnsi="Times New Roman" w:cs="Times New Roman"/>
          <w:bCs/>
          <w:spacing w:val="-3"/>
        </w:rPr>
        <w:t xml:space="preserve"> </w:t>
      </w:r>
      <w:proofErr w:type="gramStart"/>
      <w:r w:rsidR="00017D44" w:rsidRPr="00E317F6">
        <w:rPr>
          <w:rFonts w:ascii="Times New Roman" w:hAnsi="Times New Roman" w:cs="Times New Roman"/>
          <w:bCs/>
          <w:spacing w:val="-3"/>
        </w:rPr>
        <w:t>N.T. 1</w:t>
      </w:r>
      <w:r w:rsidR="004023E7" w:rsidRPr="00E317F6">
        <w:rPr>
          <w:rFonts w:ascii="Times New Roman" w:hAnsi="Times New Roman" w:cs="Times New Roman"/>
          <w:bCs/>
          <w:spacing w:val="-3"/>
        </w:rPr>
        <w:t>0</w:t>
      </w:r>
      <w:r w:rsidR="00017D44" w:rsidRPr="00E317F6">
        <w:rPr>
          <w:rFonts w:ascii="Times New Roman" w:hAnsi="Times New Roman" w:cs="Times New Roman"/>
          <w:bCs/>
          <w:spacing w:val="-3"/>
        </w:rPr>
        <w:t>.</w:t>
      </w:r>
      <w:proofErr w:type="gramEnd"/>
    </w:p>
    <w:p w:rsidR="004023E7" w:rsidRPr="00E317F6" w:rsidRDefault="004023E7" w:rsidP="009004A5">
      <w:pPr>
        <w:spacing w:line="360" w:lineRule="auto"/>
        <w:ind w:firstLine="1440"/>
        <w:rPr>
          <w:rFonts w:ascii="Times New Roman" w:hAnsi="Times New Roman" w:cs="Times New Roman"/>
        </w:rPr>
      </w:pPr>
      <w:r w:rsidRPr="00E317F6">
        <w:rPr>
          <w:rFonts w:ascii="Times New Roman" w:hAnsi="Times New Roman" w:cs="Times New Roman"/>
        </w:rPr>
        <w:lastRenderedPageBreak/>
        <w:t>3.</w:t>
      </w:r>
      <w:r w:rsidRPr="00E317F6">
        <w:rPr>
          <w:rFonts w:ascii="Times New Roman" w:hAnsi="Times New Roman" w:cs="Times New Roman"/>
        </w:rPr>
        <w:tab/>
        <w:t>T</w:t>
      </w:r>
      <w:r w:rsidR="00A43039" w:rsidRPr="00E317F6">
        <w:rPr>
          <w:rFonts w:ascii="Times New Roman" w:hAnsi="Times New Roman" w:cs="Times New Roman"/>
        </w:rPr>
        <w:t>he Complainant currently reside</w:t>
      </w:r>
      <w:r w:rsidRPr="00E317F6">
        <w:rPr>
          <w:rFonts w:ascii="Times New Roman" w:hAnsi="Times New Roman" w:cs="Times New Roman"/>
        </w:rPr>
        <w:t>s</w:t>
      </w:r>
      <w:r w:rsidR="00A43039" w:rsidRPr="00E317F6">
        <w:rPr>
          <w:rFonts w:ascii="Times New Roman" w:hAnsi="Times New Roman" w:cs="Times New Roman"/>
        </w:rPr>
        <w:t xml:space="preserve"> at 686 Front Street, Lititz, Pennsylvania.  N.T. 6-7.  </w:t>
      </w:r>
    </w:p>
    <w:p w:rsidR="004023E7" w:rsidRPr="00E317F6" w:rsidRDefault="004023E7" w:rsidP="009004A5">
      <w:pPr>
        <w:spacing w:line="360" w:lineRule="auto"/>
        <w:rPr>
          <w:rFonts w:ascii="Times New Roman" w:hAnsi="Times New Roman" w:cs="Times New Roman"/>
        </w:rPr>
      </w:pPr>
    </w:p>
    <w:p w:rsidR="00A43039" w:rsidRPr="00E317F6" w:rsidRDefault="004023E7" w:rsidP="009004A5">
      <w:pPr>
        <w:spacing w:line="360" w:lineRule="auto"/>
        <w:ind w:left="720" w:firstLine="720"/>
        <w:rPr>
          <w:rFonts w:ascii="Times New Roman" w:hAnsi="Times New Roman" w:cs="Times New Roman"/>
        </w:rPr>
      </w:pPr>
      <w:r w:rsidRPr="00E317F6">
        <w:rPr>
          <w:rFonts w:ascii="Times New Roman" w:hAnsi="Times New Roman" w:cs="Times New Roman"/>
        </w:rPr>
        <w:t>4.</w:t>
      </w:r>
      <w:r w:rsidRPr="00E317F6">
        <w:rPr>
          <w:rFonts w:ascii="Times New Roman" w:hAnsi="Times New Roman" w:cs="Times New Roman"/>
        </w:rPr>
        <w:tab/>
      </w:r>
      <w:r w:rsidR="00A43039" w:rsidRPr="00E317F6">
        <w:rPr>
          <w:rFonts w:ascii="Times New Roman" w:hAnsi="Times New Roman" w:cs="Times New Roman"/>
        </w:rPr>
        <w:t xml:space="preserve">The Complainant moved to </w:t>
      </w:r>
      <w:r w:rsidRPr="00E317F6">
        <w:rPr>
          <w:rFonts w:ascii="Times New Roman" w:hAnsi="Times New Roman" w:cs="Times New Roman"/>
        </w:rPr>
        <w:t xml:space="preserve">686 Front Street </w:t>
      </w:r>
      <w:r w:rsidR="00A43039" w:rsidRPr="00E317F6">
        <w:rPr>
          <w:rFonts w:ascii="Times New Roman" w:hAnsi="Times New Roman" w:cs="Times New Roman"/>
        </w:rPr>
        <w:t xml:space="preserve">in March 2015.  </w:t>
      </w:r>
      <w:proofErr w:type="gramStart"/>
      <w:r w:rsidR="00A43039" w:rsidRPr="00E317F6">
        <w:rPr>
          <w:rFonts w:ascii="Times New Roman" w:hAnsi="Times New Roman" w:cs="Times New Roman"/>
        </w:rPr>
        <w:t>N.T. 7.</w:t>
      </w:r>
      <w:proofErr w:type="gramEnd"/>
      <w:r w:rsidR="00A43039" w:rsidRPr="00E317F6">
        <w:rPr>
          <w:rFonts w:ascii="Times New Roman" w:hAnsi="Times New Roman" w:cs="Times New Roman"/>
        </w:rPr>
        <w:t xml:space="preserve">  </w:t>
      </w:r>
    </w:p>
    <w:p w:rsidR="00A43039" w:rsidRPr="00E317F6" w:rsidRDefault="00A43039" w:rsidP="009004A5">
      <w:pPr>
        <w:spacing w:line="360" w:lineRule="auto"/>
        <w:rPr>
          <w:rFonts w:ascii="Times New Roman" w:hAnsi="Times New Roman" w:cs="Times New Roman"/>
        </w:rPr>
      </w:pPr>
    </w:p>
    <w:p w:rsidR="004023E7" w:rsidRPr="00E317F6" w:rsidRDefault="004023E7" w:rsidP="009004A5">
      <w:pPr>
        <w:spacing w:line="360" w:lineRule="auto"/>
        <w:ind w:firstLine="1440"/>
        <w:rPr>
          <w:rFonts w:ascii="Times New Roman" w:hAnsi="Times New Roman" w:cs="Times New Roman"/>
        </w:rPr>
      </w:pPr>
      <w:r w:rsidRPr="00E317F6">
        <w:rPr>
          <w:rFonts w:ascii="Times New Roman" w:hAnsi="Times New Roman" w:cs="Times New Roman"/>
        </w:rPr>
        <w:t>5.</w:t>
      </w:r>
      <w:r w:rsidRPr="00E317F6">
        <w:rPr>
          <w:rFonts w:ascii="Times New Roman" w:hAnsi="Times New Roman" w:cs="Times New Roman"/>
        </w:rPr>
        <w:tab/>
      </w:r>
      <w:r w:rsidR="00A43039" w:rsidRPr="00E317F6">
        <w:rPr>
          <w:rFonts w:ascii="Times New Roman" w:hAnsi="Times New Roman" w:cs="Times New Roman"/>
        </w:rPr>
        <w:t xml:space="preserve">Previously, the Complainant resided at 2162 Main Street, Lititz Pennsylvania.  </w:t>
      </w:r>
      <w:proofErr w:type="gramStart"/>
      <w:r w:rsidR="00A43039" w:rsidRPr="00E317F6">
        <w:rPr>
          <w:rFonts w:ascii="Times New Roman" w:hAnsi="Times New Roman" w:cs="Times New Roman"/>
        </w:rPr>
        <w:t>N.T. 7.</w:t>
      </w:r>
      <w:proofErr w:type="gramEnd"/>
      <w:r w:rsidR="00A43039" w:rsidRPr="00E317F6">
        <w:rPr>
          <w:rFonts w:ascii="Times New Roman" w:hAnsi="Times New Roman" w:cs="Times New Roman"/>
        </w:rPr>
        <w:t xml:space="preserve">  </w:t>
      </w:r>
    </w:p>
    <w:p w:rsidR="004023E7" w:rsidRPr="00E317F6" w:rsidRDefault="004023E7" w:rsidP="009004A5">
      <w:pPr>
        <w:spacing w:line="360" w:lineRule="auto"/>
        <w:rPr>
          <w:rFonts w:ascii="Times New Roman" w:hAnsi="Times New Roman" w:cs="Times New Roman"/>
        </w:rPr>
      </w:pPr>
    </w:p>
    <w:p w:rsidR="00A43039" w:rsidRPr="00E317F6" w:rsidRDefault="004023E7" w:rsidP="009004A5">
      <w:pPr>
        <w:spacing w:line="360" w:lineRule="auto"/>
        <w:ind w:firstLine="1440"/>
        <w:rPr>
          <w:rFonts w:ascii="Times New Roman" w:hAnsi="Times New Roman" w:cs="Times New Roman"/>
        </w:rPr>
      </w:pPr>
      <w:r w:rsidRPr="00E317F6">
        <w:rPr>
          <w:rFonts w:ascii="Times New Roman" w:hAnsi="Times New Roman" w:cs="Times New Roman"/>
        </w:rPr>
        <w:t>6.</w:t>
      </w:r>
      <w:r w:rsidRPr="00E317F6">
        <w:rPr>
          <w:rFonts w:ascii="Times New Roman" w:hAnsi="Times New Roman" w:cs="Times New Roman"/>
        </w:rPr>
        <w:tab/>
      </w:r>
      <w:r w:rsidR="00A43039" w:rsidRPr="00E317F6">
        <w:rPr>
          <w:rFonts w:ascii="Times New Roman" w:hAnsi="Times New Roman" w:cs="Times New Roman"/>
        </w:rPr>
        <w:t xml:space="preserve">The Complainant moved into 2162 Main Street in November 2014.  </w:t>
      </w:r>
      <w:proofErr w:type="gramStart"/>
      <w:r w:rsidR="00A43039" w:rsidRPr="00E317F6">
        <w:rPr>
          <w:rFonts w:ascii="Times New Roman" w:hAnsi="Times New Roman" w:cs="Times New Roman"/>
        </w:rPr>
        <w:t>N.T. 10.</w:t>
      </w:r>
      <w:proofErr w:type="gramEnd"/>
      <w:r w:rsidR="00A43039" w:rsidRPr="00E317F6">
        <w:rPr>
          <w:rFonts w:ascii="Times New Roman" w:hAnsi="Times New Roman" w:cs="Times New Roman"/>
        </w:rPr>
        <w:t xml:space="preserve">  </w:t>
      </w:r>
    </w:p>
    <w:p w:rsidR="00A43039" w:rsidRPr="00E317F6" w:rsidRDefault="00A43039" w:rsidP="009004A5">
      <w:pPr>
        <w:spacing w:line="360" w:lineRule="auto"/>
        <w:rPr>
          <w:rFonts w:ascii="Times New Roman" w:hAnsi="Times New Roman" w:cs="Times New Roman"/>
        </w:rPr>
      </w:pPr>
    </w:p>
    <w:p w:rsidR="004023E7" w:rsidRPr="00E317F6" w:rsidRDefault="004023E7" w:rsidP="009004A5">
      <w:pPr>
        <w:spacing w:line="360" w:lineRule="auto"/>
        <w:ind w:firstLine="1440"/>
        <w:rPr>
          <w:rFonts w:ascii="Times New Roman" w:hAnsi="Times New Roman" w:cs="Times New Roman"/>
        </w:rPr>
      </w:pPr>
      <w:r w:rsidRPr="00E317F6">
        <w:rPr>
          <w:rFonts w:ascii="Times New Roman" w:hAnsi="Times New Roman" w:cs="Times New Roman"/>
        </w:rPr>
        <w:t>7.</w:t>
      </w:r>
      <w:r w:rsidRPr="00E317F6">
        <w:rPr>
          <w:rFonts w:ascii="Times New Roman" w:hAnsi="Times New Roman" w:cs="Times New Roman"/>
        </w:rPr>
        <w:tab/>
      </w:r>
      <w:r w:rsidR="00A43039" w:rsidRPr="00E317F6">
        <w:rPr>
          <w:rFonts w:ascii="Times New Roman" w:hAnsi="Times New Roman" w:cs="Times New Roman"/>
        </w:rPr>
        <w:t xml:space="preserve">When she moved into 2162 Main Street, </w:t>
      </w:r>
      <w:r w:rsidRPr="00E317F6">
        <w:rPr>
          <w:rFonts w:ascii="Times New Roman" w:hAnsi="Times New Roman" w:cs="Times New Roman"/>
        </w:rPr>
        <w:t xml:space="preserve">the Complainant </w:t>
      </w:r>
      <w:r w:rsidR="00A43039" w:rsidRPr="00E317F6">
        <w:rPr>
          <w:rFonts w:ascii="Times New Roman" w:hAnsi="Times New Roman" w:cs="Times New Roman"/>
        </w:rPr>
        <w:t xml:space="preserve">discovered that there was faulty wiring at the residence.  </w:t>
      </w:r>
      <w:proofErr w:type="gramStart"/>
      <w:r w:rsidR="00A43039" w:rsidRPr="00E317F6">
        <w:rPr>
          <w:rFonts w:ascii="Times New Roman" w:hAnsi="Times New Roman" w:cs="Times New Roman"/>
        </w:rPr>
        <w:t>N.T. 8.</w:t>
      </w:r>
      <w:proofErr w:type="gramEnd"/>
      <w:r w:rsidR="00A43039" w:rsidRPr="00E317F6">
        <w:rPr>
          <w:rFonts w:ascii="Times New Roman" w:hAnsi="Times New Roman" w:cs="Times New Roman"/>
        </w:rPr>
        <w:t xml:space="preserve">  </w:t>
      </w:r>
    </w:p>
    <w:p w:rsidR="004023E7" w:rsidRPr="00E317F6" w:rsidRDefault="004023E7" w:rsidP="009004A5">
      <w:pPr>
        <w:spacing w:line="360" w:lineRule="auto"/>
        <w:rPr>
          <w:rFonts w:ascii="Times New Roman" w:hAnsi="Times New Roman" w:cs="Times New Roman"/>
        </w:rPr>
      </w:pPr>
    </w:p>
    <w:p w:rsidR="004023E7" w:rsidRPr="00E317F6" w:rsidRDefault="004023E7" w:rsidP="009004A5">
      <w:pPr>
        <w:spacing w:line="360" w:lineRule="auto"/>
        <w:ind w:firstLine="1440"/>
        <w:rPr>
          <w:rFonts w:ascii="Times New Roman" w:hAnsi="Times New Roman" w:cs="Times New Roman"/>
        </w:rPr>
      </w:pPr>
      <w:r w:rsidRPr="00E317F6">
        <w:rPr>
          <w:rFonts w:ascii="Times New Roman" w:hAnsi="Times New Roman" w:cs="Times New Roman"/>
        </w:rPr>
        <w:t>8.</w:t>
      </w:r>
      <w:r w:rsidRPr="00E317F6">
        <w:rPr>
          <w:rFonts w:ascii="Times New Roman" w:hAnsi="Times New Roman" w:cs="Times New Roman"/>
        </w:rPr>
        <w:tab/>
        <w:t>T</w:t>
      </w:r>
      <w:r w:rsidR="00A43039" w:rsidRPr="00E317F6">
        <w:rPr>
          <w:rFonts w:ascii="Times New Roman" w:hAnsi="Times New Roman" w:cs="Times New Roman"/>
        </w:rPr>
        <w:t xml:space="preserve">he Complainant was getting shocked when she plugged in various electric appliances.  </w:t>
      </w:r>
      <w:proofErr w:type="gramStart"/>
      <w:r w:rsidR="00A43039" w:rsidRPr="00E317F6">
        <w:rPr>
          <w:rFonts w:ascii="Times New Roman" w:hAnsi="Times New Roman" w:cs="Times New Roman"/>
        </w:rPr>
        <w:t>N.T. 10.</w:t>
      </w:r>
      <w:proofErr w:type="gramEnd"/>
      <w:r w:rsidR="00A43039" w:rsidRPr="00E317F6">
        <w:rPr>
          <w:rFonts w:ascii="Times New Roman" w:hAnsi="Times New Roman" w:cs="Times New Roman"/>
        </w:rPr>
        <w:t xml:space="preserve">  </w:t>
      </w:r>
    </w:p>
    <w:p w:rsidR="004023E7" w:rsidRPr="00E317F6" w:rsidRDefault="004023E7" w:rsidP="009004A5">
      <w:pPr>
        <w:spacing w:line="360" w:lineRule="auto"/>
        <w:rPr>
          <w:rFonts w:ascii="Times New Roman" w:hAnsi="Times New Roman" w:cs="Times New Roman"/>
        </w:rPr>
      </w:pPr>
    </w:p>
    <w:p w:rsidR="004023E7" w:rsidRPr="00E317F6" w:rsidRDefault="004023E7" w:rsidP="009004A5">
      <w:pPr>
        <w:spacing w:line="360" w:lineRule="auto"/>
        <w:ind w:firstLine="1440"/>
        <w:rPr>
          <w:rFonts w:ascii="Times New Roman" w:hAnsi="Times New Roman" w:cs="Times New Roman"/>
        </w:rPr>
      </w:pPr>
      <w:r w:rsidRPr="00E317F6">
        <w:rPr>
          <w:rFonts w:ascii="Times New Roman" w:hAnsi="Times New Roman" w:cs="Times New Roman"/>
        </w:rPr>
        <w:t>9.</w:t>
      </w:r>
      <w:r w:rsidRPr="00E317F6">
        <w:rPr>
          <w:rFonts w:ascii="Times New Roman" w:hAnsi="Times New Roman" w:cs="Times New Roman"/>
        </w:rPr>
        <w:tab/>
        <w:t>T</w:t>
      </w:r>
      <w:r w:rsidR="00A43039" w:rsidRPr="00E317F6">
        <w:rPr>
          <w:rFonts w:ascii="Times New Roman" w:hAnsi="Times New Roman" w:cs="Times New Roman"/>
        </w:rPr>
        <w:t xml:space="preserve">here were live electric wires hanging from the ceiling in the basement.  N.T. 10, 15-16.  </w:t>
      </w:r>
    </w:p>
    <w:p w:rsidR="004023E7" w:rsidRPr="00E317F6" w:rsidRDefault="004023E7" w:rsidP="009004A5">
      <w:pPr>
        <w:spacing w:line="360" w:lineRule="auto"/>
        <w:rPr>
          <w:rFonts w:ascii="Times New Roman" w:hAnsi="Times New Roman" w:cs="Times New Roman"/>
        </w:rPr>
      </w:pPr>
    </w:p>
    <w:p w:rsidR="00A43039" w:rsidRPr="00E317F6" w:rsidRDefault="004023E7" w:rsidP="009004A5">
      <w:pPr>
        <w:spacing w:line="360" w:lineRule="auto"/>
        <w:ind w:firstLine="1440"/>
        <w:rPr>
          <w:rFonts w:ascii="Times New Roman" w:hAnsi="Times New Roman" w:cs="Times New Roman"/>
        </w:rPr>
      </w:pPr>
      <w:r w:rsidRPr="00E317F6">
        <w:rPr>
          <w:rFonts w:ascii="Times New Roman" w:hAnsi="Times New Roman" w:cs="Times New Roman"/>
        </w:rPr>
        <w:t>10.</w:t>
      </w:r>
      <w:r w:rsidRPr="00E317F6">
        <w:rPr>
          <w:rFonts w:ascii="Times New Roman" w:hAnsi="Times New Roman" w:cs="Times New Roman"/>
        </w:rPr>
        <w:tab/>
      </w:r>
      <w:r w:rsidR="00A43039" w:rsidRPr="00E317F6">
        <w:rPr>
          <w:rFonts w:ascii="Times New Roman" w:hAnsi="Times New Roman" w:cs="Times New Roman"/>
        </w:rPr>
        <w:t xml:space="preserve">When the Complainant discovered these conditions, she became concerned about her safety and the safety of her daughter who lives with her.  </w:t>
      </w:r>
      <w:proofErr w:type="gramStart"/>
      <w:r w:rsidR="00A43039" w:rsidRPr="00E317F6">
        <w:rPr>
          <w:rFonts w:ascii="Times New Roman" w:hAnsi="Times New Roman" w:cs="Times New Roman"/>
        </w:rPr>
        <w:t>N.T. 8, 10.</w:t>
      </w:r>
      <w:proofErr w:type="gramEnd"/>
      <w:r w:rsidR="00A43039" w:rsidRPr="00E317F6">
        <w:rPr>
          <w:rFonts w:ascii="Times New Roman" w:hAnsi="Times New Roman" w:cs="Times New Roman"/>
        </w:rPr>
        <w:t xml:space="preserve">  </w:t>
      </w:r>
    </w:p>
    <w:p w:rsidR="00A43039" w:rsidRPr="00E317F6" w:rsidRDefault="00A43039" w:rsidP="009004A5">
      <w:pPr>
        <w:spacing w:line="360" w:lineRule="auto"/>
        <w:rPr>
          <w:rFonts w:ascii="Times New Roman" w:hAnsi="Times New Roman" w:cs="Times New Roman"/>
        </w:rPr>
      </w:pPr>
    </w:p>
    <w:p w:rsidR="004023E7" w:rsidRPr="00E317F6" w:rsidRDefault="004023E7" w:rsidP="009004A5">
      <w:pPr>
        <w:spacing w:line="360" w:lineRule="auto"/>
        <w:ind w:firstLine="1440"/>
        <w:rPr>
          <w:rFonts w:ascii="Times New Roman" w:hAnsi="Times New Roman" w:cs="Times New Roman"/>
        </w:rPr>
      </w:pPr>
      <w:r w:rsidRPr="00E317F6">
        <w:rPr>
          <w:rFonts w:ascii="Times New Roman" w:hAnsi="Times New Roman" w:cs="Times New Roman"/>
        </w:rPr>
        <w:t>11.</w:t>
      </w:r>
      <w:r w:rsidRPr="00E317F6">
        <w:rPr>
          <w:rFonts w:ascii="Times New Roman" w:hAnsi="Times New Roman" w:cs="Times New Roman"/>
        </w:rPr>
        <w:tab/>
      </w:r>
      <w:r w:rsidR="00A43039" w:rsidRPr="00E317F6">
        <w:rPr>
          <w:rFonts w:ascii="Times New Roman" w:hAnsi="Times New Roman" w:cs="Times New Roman"/>
        </w:rPr>
        <w:t xml:space="preserve">The Complainant contacted the Respondent and the Respondent informed the Complainant that it had no responsibility for the safety of the wiring inside the residence.  N.T. 10-11.  </w:t>
      </w:r>
    </w:p>
    <w:p w:rsidR="004023E7" w:rsidRPr="00E317F6" w:rsidRDefault="004023E7" w:rsidP="009004A5">
      <w:pPr>
        <w:spacing w:line="360" w:lineRule="auto"/>
        <w:rPr>
          <w:rFonts w:ascii="Times New Roman" w:hAnsi="Times New Roman" w:cs="Times New Roman"/>
        </w:rPr>
      </w:pPr>
    </w:p>
    <w:p w:rsidR="00A43039" w:rsidRPr="00E317F6" w:rsidRDefault="004023E7" w:rsidP="009004A5">
      <w:pPr>
        <w:spacing w:line="360" w:lineRule="auto"/>
        <w:ind w:firstLine="1440"/>
        <w:rPr>
          <w:rFonts w:ascii="Times New Roman" w:hAnsi="Times New Roman" w:cs="Times New Roman"/>
        </w:rPr>
      </w:pPr>
      <w:r w:rsidRPr="00E317F6">
        <w:rPr>
          <w:rFonts w:ascii="Times New Roman" w:hAnsi="Times New Roman" w:cs="Times New Roman"/>
        </w:rPr>
        <w:t>12.</w:t>
      </w:r>
      <w:r w:rsidRPr="00E317F6">
        <w:rPr>
          <w:rFonts w:ascii="Times New Roman" w:hAnsi="Times New Roman" w:cs="Times New Roman"/>
        </w:rPr>
        <w:tab/>
      </w:r>
      <w:r w:rsidR="00A43039" w:rsidRPr="00E317F6">
        <w:rPr>
          <w:rFonts w:ascii="Times New Roman" w:hAnsi="Times New Roman" w:cs="Times New Roman"/>
        </w:rPr>
        <w:t xml:space="preserve">The Complainant moved from 2162 Main Street five days after she had moved </w:t>
      </w:r>
      <w:r w:rsidR="005F638C" w:rsidRPr="00E317F6">
        <w:rPr>
          <w:rFonts w:ascii="Times New Roman" w:hAnsi="Times New Roman" w:cs="Times New Roman"/>
        </w:rPr>
        <w:t>there</w:t>
      </w:r>
      <w:r w:rsidR="00A43039" w:rsidRPr="00E317F6">
        <w:rPr>
          <w:rFonts w:ascii="Times New Roman" w:hAnsi="Times New Roman" w:cs="Times New Roman"/>
        </w:rPr>
        <w:t xml:space="preserve">.  </w:t>
      </w:r>
      <w:proofErr w:type="gramStart"/>
      <w:r w:rsidR="00A43039" w:rsidRPr="00E317F6">
        <w:rPr>
          <w:rFonts w:ascii="Times New Roman" w:hAnsi="Times New Roman" w:cs="Times New Roman"/>
        </w:rPr>
        <w:t>N.T. 8, 10, 14.</w:t>
      </w:r>
      <w:proofErr w:type="gramEnd"/>
    </w:p>
    <w:p w:rsidR="00A43039" w:rsidRPr="00E317F6" w:rsidRDefault="00A43039" w:rsidP="009004A5">
      <w:pPr>
        <w:spacing w:line="360" w:lineRule="auto"/>
        <w:rPr>
          <w:rFonts w:ascii="Times New Roman" w:hAnsi="Times New Roman" w:cs="Times New Roman"/>
        </w:rPr>
      </w:pPr>
    </w:p>
    <w:p w:rsidR="004023E7" w:rsidRPr="00E317F6" w:rsidRDefault="004023E7" w:rsidP="009004A5">
      <w:pPr>
        <w:spacing w:line="360" w:lineRule="auto"/>
        <w:ind w:firstLine="1440"/>
        <w:rPr>
          <w:rFonts w:ascii="Times New Roman" w:hAnsi="Times New Roman" w:cs="Times New Roman"/>
        </w:rPr>
      </w:pPr>
      <w:r w:rsidRPr="00E317F6">
        <w:rPr>
          <w:rFonts w:ascii="Times New Roman" w:hAnsi="Times New Roman" w:cs="Times New Roman"/>
        </w:rPr>
        <w:lastRenderedPageBreak/>
        <w:t>13.</w:t>
      </w:r>
      <w:r w:rsidRPr="00E317F6">
        <w:rPr>
          <w:rFonts w:ascii="Times New Roman" w:hAnsi="Times New Roman" w:cs="Times New Roman"/>
        </w:rPr>
        <w:tab/>
      </w:r>
      <w:r w:rsidR="00A43039" w:rsidRPr="00E317F6">
        <w:rPr>
          <w:rFonts w:ascii="Times New Roman" w:hAnsi="Times New Roman" w:cs="Times New Roman"/>
        </w:rPr>
        <w:t xml:space="preserve">After the Complainant moved from 2162 Main Street, she commenced a civil action against her landlord concerning the conditions at 2162 Main Street.  </w:t>
      </w:r>
      <w:proofErr w:type="gramStart"/>
      <w:r w:rsidR="00A43039" w:rsidRPr="00E317F6">
        <w:rPr>
          <w:rFonts w:ascii="Times New Roman" w:hAnsi="Times New Roman" w:cs="Times New Roman"/>
        </w:rPr>
        <w:t>N.T. 10.</w:t>
      </w:r>
      <w:proofErr w:type="gramEnd"/>
      <w:r w:rsidR="00A43039" w:rsidRPr="00E317F6">
        <w:rPr>
          <w:rFonts w:ascii="Times New Roman" w:hAnsi="Times New Roman" w:cs="Times New Roman"/>
        </w:rPr>
        <w:t xml:space="preserve">  </w:t>
      </w:r>
    </w:p>
    <w:p w:rsidR="004023E7" w:rsidRPr="00E317F6" w:rsidRDefault="004023E7" w:rsidP="009004A5">
      <w:pPr>
        <w:spacing w:line="360" w:lineRule="auto"/>
        <w:rPr>
          <w:rFonts w:ascii="Times New Roman" w:hAnsi="Times New Roman" w:cs="Times New Roman"/>
        </w:rPr>
      </w:pPr>
    </w:p>
    <w:p w:rsidR="004023E7" w:rsidRPr="00E317F6" w:rsidRDefault="004023E7" w:rsidP="009004A5">
      <w:pPr>
        <w:spacing w:line="360" w:lineRule="auto"/>
        <w:ind w:firstLine="1440"/>
        <w:rPr>
          <w:rFonts w:ascii="Times New Roman" w:hAnsi="Times New Roman" w:cs="Times New Roman"/>
        </w:rPr>
      </w:pPr>
      <w:r w:rsidRPr="00E317F6">
        <w:rPr>
          <w:rFonts w:ascii="Times New Roman" w:hAnsi="Times New Roman" w:cs="Times New Roman"/>
        </w:rPr>
        <w:t>14.</w:t>
      </w:r>
      <w:r w:rsidRPr="00E317F6">
        <w:rPr>
          <w:rFonts w:ascii="Times New Roman" w:hAnsi="Times New Roman" w:cs="Times New Roman"/>
        </w:rPr>
        <w:tab/>
        <w:t>A</w:t>
      </w:r>
      <w:r w:rsidR="00A43039" w:rsidRPr="00E317F6">
        <w:rPr>
          <w:rFonts w:ascii="Times New Roman" w:hAnsi="Times New Roman" w:cs="Times New Roman"/>
        </w:rPr>
        <w:t xml:space="preserve"> district justice determined that the residence at 2162 Main Street was uninhabitable.  N.T. 10-11.  </w:t>
      </w:r>
    </w:p>
    <w:p w:rsidR="004023E7" w:rsidRPr="00E317F6" w:rsidRDefault="004023E7" w:rsidP="009004A5">
      <w:pPr>
        <w:spacing w:line="360" w:lineRule="auto"/>
        <w:rPr>
          <w:rFonts w:ascii="Times New Roman" w:hAnsi="Times New Roman" w:cs="Times New Roman"/>
        </w:rPr>
      </w:pPr>
    </w:p>
    <w:p w:rsidR="00A43039" w:rsidRPr="00E317F6" w:rsidRDefault="004023E7" w:rsidP="009004A5">
      <w:pPr>
        <w:spacing w:line="360" w:lineRule="auto"/>
        <w:ind w:firstLine="1440"/>
        <w:rPr>
          <w:rFonts w:ascii="Times New Roman" w:hAnsi="Times New Roman" w:cs="Times New Roman"/>
        </w:rPr>
      </w:pPr>
      <w:r w:rsidRPr="00E317F6">
        <w:rPr>
          <w:rFonts w:ascii="Times New Roman" w:hAnsi="Times New Roman" w:cs="Times New Roman"/>
        </w:rPr>
        <w:t>15.</w:t>
      </w:r>
      <w:r w:rsidRPr="00E317F6">
        <w:rPr>
          <w:rFonts w:ascii="Times New Roman" w:hAnsi="Times New Roman" w:cs="Times New Roman"/>
        </w:rPr>
        <w:tab/>
      </w:r>
      <w:r w:rsidR="00A43039" w:rsidRPr="00E317F6">
        <w:rPr>
          <w:rFonts w:ascii="Times New Roman" w:hAnsi="Times New Roman" w:cs="Times New Roman"/>
        </w:rPr>
        <w:t xml:space="preserve">The </w:t>
      </w:r>
      <w:r w:rsidRPr="00E317F6">
        <w:rPr>
          <w:rFonts w:ascii="Times New Roman" w:hAnsi="Times New Roman" w:cs="Times New Roman"/>
        </w:rPr>
        <w:t>civil action</w:t>
      </w:r>
      <w:r w:rsidR="00A43039" w:rsidRPr="00E317F6">
        <w:rPr>
          <w:rFonts w:ascii="Times New Roman" w:hAnsi="Times New Roman" w:cs="Times New Roman"/>
        </w:rPr>
        <w:t xml:space="preserve"> is currently before the Lancaster County Court of Common Pleas.  </w:t>
      </w:r>
      <w:proofErr w:type="gramStart"/>
      <w:r w:rsidR="00A43039" w:rsidRPr="00E317F6">
        <w:rPr>
          <w:rFonts w:ascii="Times New Roman" w:hAnsi="Times New Roman" w:cs="Times New Roman"/>
        </w:rPr>
        <w:t>N.T. 11, 14.</w:t>
      </w:r>
      <w:proofErr w:type="gramEnd"/>
    </w:p>
    <w:p w:rsidR="00A43039" w:rsidRPr="00E317F6" w:rsidRDefault="00A43039" w:rsidP="009004A5">
      <w:pPr>
        <w:spacing w:line="360" w:lineRule="auto"/>
        <w:rPr>
          <w:rFonts w:ascii="Times New Roman" w:hAnsi="Times New Roman" w:cs="Times New Roman"/>
        </w:rPr>
      </w:pPr>
    </w:p>
    <w:p w:rsidR="004023E7" w:rsidRPr="00E317F6" w:rsidRDefault="004023E7" w:rsidP="009004A5">
      <w:pPr>
        <w:spacing w:line="360" w:lineRule="auto"/>
        <w:ind w:firstLine="1440"/>
        <w:rPr>
          <w:rFonts w:ascii="Times New Roman" w:hAnsi="Times New Roman" w:cs="Times New Roman"/>
        </w:rPr>
      </w:pPr>
      <w:r w:rsidRPr="00E317F6">
        <w:rPr>
          <w:rFonts w:ascii="Times New Roman" w:hAnsi="Times New Roman" w:cs="Times New Roman"/>
        </w:rPr>
        <w:t>16.</w:t>
      </w:r>
      <w:r w:rsidRPr="00E317F6">
        <w:rPr>
          <w:rFonts w:ascii="Times New Roman" w:hAnsi="Times New Roman" w:cs="Times New Roman"/>
        </w:rPr>
        <w:tab/>
        <w:t>A</w:t>
      </w:r>
      <w:r w:rsidR="00A43039" w:rsidRPr="00E317F6">
        <w:rPr>
          <w:rFonts w:ascii="Times New Roman" w:hAnsi="Times New Roman" w:cs="Times New Roman"/>
        </w:rPr>
        <w:t xml:space="preserve">fter the hearing before the district justice, </w:t>
      </w:r>
      <w:r w:rsidR="00801DA4">
        <w:rPr>
          <w:rFonts w:ascii="Times New Roman" w:hAnsi="Times New Roman" w:cs="Times New Roman"/>
        </w:rPr>
        <w:t xml:space="preserve">the Complainant </w:t>
      </w:r>
      <w:r w:rsidR="00A43039" w:rsidRPr="00E317F6">
        <w:rPr>
          <w:rFonts w:ascii="Times New Roman" w:hAnsi="Times New Roman" w:cs="Times New Roman"/>
        </w:rPr>
        <w:t xml:space="preserve">had her representative, Ron Harper, contact the Respondent.  N.T. 11-12.  </w:t>
      </w:r>
    </w:p>
    <w:p w:rsidR="004023E7" w:rsidRPr="00E317F6" w:rsidRDefault="004023E7" w:rsidP="009004A5">
      <w:pPr>
        <w:spacing w:line="360" w:lineRule="auto"/>
        <w:rPr>
          <w:rFonts w:ascii="Times New Roman" w:hAnsi="Times New Roman" w:cs="Times New Roman"/>
        </w:rPr>
      </w:pPr>
    </w:p>
    <w:p w:rsidR="00A43039" w:rsidRPr="00E317F6" w:rsidRDefault="004023E7" w:rsidP="009004A5">
      <w:pPr>
        <w:spacing w:line="360" w:lineRule="auto"/>
        <w:ind w:firstLine="1440"/>
        <w:rPr>
          <w:rFonts w:ascii="Times New Roman" w:hAnsi="Times New Roman" w:cs="Times New Roman"/>
        </w:rPr>
      </w:pPr>
      <w:r w:rsidRPr="00E317F6">
        <w:rPr>
          <w:rFonts w:ascii="Times New Roman" w:hAnsi="Times New Roman" w:cs="Times New Roman"/>
        </w:rPr>
        <w:t>17.</w:t>
      </w:r>
      <w:r w:rsidRPr="00E317F6">
        <w:rPr>
          <w:rFonts w:ascii="Times New Roman" w:hAnsi="Times New Roman" w:cs="Times New Roman"/>
        </w:rPr>
        <w:tab/>
        <w:t>T</w:t>
      </w:r>
      <w:r w:rsidR="00A43039" w:rsidRPr="00E317F6">
        <w:rPr>
          <w:rFonts w:ascii="Times New Roman" w:hAnsi="Times New Roman" w:cs="Times New Roman"/>
        </w:rPr>
        <w:t xml:space="preserve">he Respondent refused to terminate service to 2162 Main Street at the request of Mr. Harper.  </w:t>
      </w:r>
      <w:proofErr w:type="gramStart"/>
      <w:r w:rsidR="00A43039" w:rsidRPr="00E317F6">
        <w:rPr>
          <w:rFonts w:ascii="Times New Roman" w:hAnsi="Times New Roman" w:cs="Times New Roman"/>
        </w:rPr>
        <w:t>N.T. 12.</w:t>
      </w:r>
      <w:proofErr w:type="gramEnd"/>
      <w:r w:rsidR="00A43039" w:rsidRPr="00E317F6">
        <w:rPr>
          <w:rFonts w:ascii="Times New Roman" w:hAnsi="Times New Roman" w:cs="Times New Roman"/>
        </w:rPr>
        <w:t xml:space="preserve">  </w:t>
      </w:r>
    </w:p>
    <w:p w:rsidR="004023E7" w:rsidRPr="00E317F6" w:rsidRDefault="004023E7" w:rsidP="009004A5">
      <w:pPr>
        <w:spacing w:line="360" w:lineRule="auto"/>
        <w:rPr>
          <w:rFonts w:ascii="Times New Roman" w:hAnsi="Times New Roman" w:cs="Times New Roman"/>
        </w:rPr>
      </w:pPr>
    </w:p>
    <w:p w:rsidR="004023E7" w:rsidRPr="00E317F6" w:rsidRDefault="004023E7" w:rsidP="009004A5">
      <w:pPr>
        <w:spacing w:line="360" w:lineRule="auto"/>
        <w:ind w:firstLine="1440"/>
        <w:rPr>
          <w:rFonts w:ascii="Times New Roman" w:hAnsi="Times New Roman" w:cs="Times New Roman"/>
        </w:rPr>
      </w:pPr>
      <w:r w:rsidRPr="00E317F6">
        <w:rPr>
          <w:rFonts w:ascii="Times New Roman" w:hAnsi="Times New Roman" w:cs="Times New Roman"/>
        </w:rPr>
        <w:t>18.</w:t>
      </w:r>
      <w:r w:rsidRPr="00E317F6">
        <w:rPr>
          <w:rFonts w:ascii="Times New Roman" w:hAnsi="Times New Roman" w:cs="Times New Roman"/>
        </w:rPr>
        <w:tab/>
      </w:r>
      <w:r w:rsidR="00A43039" w:rsidRPr="00E317F6">
        <w:rPr>
          <w:rFonts w:ascii="Times New Roman" w:hAnsi="Times New Roman" w:cs="Times New Roman"/>
        </w:rPr>
        <w:t xml:space="preserve">After moving from the residence at 2162 Main Street, the Complainant was homeless for a period of time, staying with friends and living out of her automobile.  </w:t>
      </w:r>
      <w:proofErr w:type="gramStart"/>
      <w:r w:rsidR="00A43039" w:rsidRPr="00E317F6">
        <w:rPr>
          <w:rFonts w:ascii="Times New Roman" w:hAnsi="Times New Roman" w:cs="Times New Roman"/>
        </w:rPr>
        <w:t>N.T. 20.</w:t>
      </w:r>
      <w:proofErr w:type="gramEnd"/>
      <w:r w:rsidR="00A43039" w:rsidRPr="00E317F6">
        <w:rPr>
          <w:rFonts w:ascii="Times New Roman" w:hAnsi="Times New Roman" w:cs="Times New Roman"/>
        </w:rPr>
        <w:t xml:space="preserve">  </w:t>
      </w:r>
    </w:p>
    <w:p w:rsidR="004023E7" w:rsidRPr="00E317F6" w:rsidRDefault="004023E7" w:rsidP="009004A5">
      <w:pPr>
        <w:spacing w:line="360" w:lineRule="auto"/>
        <w:rPr>
          <w:rFonts w:ascii="Times New Roman" w:hAnsi="Times New Roman" w:cs="Times New Roman"/>
        </w:rPr>
      </w:pPr>
    </w:p>
    <w:p w:rsidR="00A43039" w:rsidRPr="00E317F6" w:rsidRDefault="004023E7" w:rsidP="009004A5">
      <w:pPr>
        <w:spacing w:line="360" w:lineRule="auto"/>
        <w:ind w:firstLine="1440"/>
        <w:rPr>
          <w:rFonts w:ascii="Times New Roman" w:hAnsi="Times New Roman" w:cs="Times New Roman"/>
        </w:rPr>
      </w:pPr>
      <w:r w:rsidRPr="00E317F6">
        <w:rPr>
          <w:rFonts w:ascii="Times New Roman" w:hAnsi="Times New Roman" w:cs="Times New Roman"/>
        </w:rPr>
        <w:t>19.</w:t>
      </w:r>
      <w:r w:rsidRPr="00E317F6">
        <w:rPr>
          <w:rFonts w:ascii="Times New Roman" w:hAnsi="Times New Roman" w:cs="Times New Roman"/>
        </w:rPr>
        <w:tab/>
      </w:r>
      <w:r w:rsidR="00A43039" w:rsidRPr="00E317F6">
        <w:rPr>
          <w:rFonts w:ascii="Times New Roman" w:hAnsi="Times New Roman" w:cs="Times New Roman"/>
        </w:rPr>
        <w:t xml:space="preserve">After moving to 686 Front Street in March 2015, the Complainant received a bill from the Respondent which showed an additional amount owed from the account for 2162 Main Street.  </w:t>
      </w:r>
      <w:proofErr w:type="gramStart"/>
      <w:r w:rsidR="00A43039" w:rsidRPr="00E317F6">
        <w:rPr>
          <w:rFonts w:ascii="Times New Roman" w:hAnsi="Times New Roman" w:cs="Times New Roman"/>
        </w:rPr>
        <w:t>N.T. 15.</w:t>
      </w:r>
      <w:proofErr w:type="gramEnd"/>
      <w:r w:rsidR="00A43039" w:rsidRPr="00E317F6">
        <w:rPr>
          <w:rFonts w:ascii="Times New Roman" w:hAnsi="Times New Roman" w:cs="Times New Roman"/>
        </w:rPr>
        <w:t xml:space="preserve"> </w:t>
      </w:r>
    </w:p>
    <w:p w:rsidR="000761B3" w:rsidRPr="00E317F6" w:rsidRDefault="000761B3" w:rsidP="009004A5">
      <w:pPr>
        <w:spacing w:line="360" w:lineRule="auto"/>
        <w:rPr>
          <w:rFonts w:ascii="Times New Roman" w:hAnsi="Times New Roman" w:cs="Times New Roman"/>
        </w:rPr>
      </w:pPr>
    </w:p>
    <w:p w:rsidR="000761B3" w:rsidRPr="00E317F6" w:rsidRDefault="000761B3" w:rsidP="009004A5">
      <w:pPr>
        <w:spacing w:line="360" w:lineRule="auto"/>
        <w:ind w:firstLine="1440"/>
        <w:rPr>
          <w:rFonts w:ascii="Times New Roman" w:hAnsi="Times New Roman" w:cs="Times New Roman"/>
        </w:rPr>
      </w:pPr>
      <w:r w:rsidRPr="00E317F6">
        <w:rPr>
          <w:rFonts w:ascii="Times New Roman" w:hAnsi="Times New Roman" w:cs="Times New Roman"/>
        </w:rPr>
        <w:t>20.</w:t>
      </w:r>
      <w:r w:rsidRPr="00E317F6">
        <w:rPr>
          <w:rFonts w:ascii="Times New Roman" w:hAnsi="Times New Roman" w:cs="Times New Roman"/>
        </w:rPr>
        <w:tab/>
      </w:r>
      <w:r w:rsidR="00801DA4">
        <w:rPr>
          <w:rFonts w:ascii="Times New Roman" w:hAnsi="Times New Roman" w:cs="Times New Roman"/>
        </w:rPr>
        <w:t>T</w:t>
      </w:r>
      <w:r w:rsidRPr="00E317F6">
        <w:rPr>
          <w:rFonts w:ascii="Times New Roman" w:hAnsi="Times New Roman" w:cs="Times New Roman"/>
        </w:rPr>
        <w:t>he Complainant’s mailing address was P.O. Box 111, Stevens</w:t>
      </w:r>
      <w:r w:rsidR="00801DA4">
        <w:rPr>
          <w:rFonts w:ascii="Times New Roman" w:hAnsi="Times New Roman" w:cs="Times New Roman"/>
        </w:rPr>
        <w:t xml:space="preserve"> at the time she resided at 2162 Main Street</w:t>
      </w:r>
      <w:r w:rsidRPr="00E317F6">
        <w:rPr>
          <w:rFonts w:ascii="Times New Roman" w:hAnsi="Times New Roman" w:cs="Times New Roman"/>
        </w:rPr>
        <w:t xml:space="preserve">.  N.T. 27, PPL Ex. 1A.  </w:t>
      </w:r>
    </w:p>
    <w:p w:rsidR="000761B3" w:rsidRPr="00E317F6" w:rsidRDefault="000761B3" w:rsidP="009004A5">
      <w:pPr>
        <w:spacing w:line="360" w:lineRule="auto"/>
        <w:rPr>
          <w:rFonts w:ascii="Times New Roman" w:hAnsi="Times New Roman" w:cs="Times New Roman"/>
        </w:rPr>
      </w:pPr>
    </w:p>
    <w:p w:rsidR="000761B3" w:rsidRPr="00E317F6" w:rsidRDefault="000761B3" w:rsidP="009004A5">
      <w:pPr>
        <w:spacing w:line="360" w:lineRule="auto"/>
        <w:ind w:firstLine="1440"/>
        <w:rPr>
          <w:rFonts w:ascii="Times New Roman" w:hAnsi="Times New Roman" w:cs="Times New Roman"/>
        </w:rPr>
      </w:pPr>
      <w:r w:rsidRPr="00E317F6">
        <w:rPr>
          <w:rFonts w:ascii="Times New Roman" w:hAnsi="Times New Roman" w:cs="Times New Roman"/>
        </w:rPr>
        <w:t>21.</w:t>
      </w:r>
      <w:r w:rsidRPr="00E317F6">
        <w:rPr>
          <w:rFonts w:ascii="Times New Roman" w:hAnsi="Times New Roman" w:cs="Times New Roman"/>
        </w:rPr>
        <w:tab/>
        <w:t xml:space="preserve">The Complainant made no payments on the account for 2162 Main Street.  N.T. 28, PPL Ex. 1.  </w:t>
      </w:r>
    </w:p>
    <w:p w:rsidR="000761B3" w:rsidRPr="00E317F6" w:rsidRDefault="000761B3" w:rsidP="009004A5">
      <w:pPr>
        <w:spacing w:line="360" w:lineRule="auto"/>
        <w:rPr>
          <w:rFonts w:ascii="Times New Roman" w:hAnsi="Times New Roman" w:cs="Times New Roman"/>
        </w:rPr>
      </w:pPr>
    </w:p>
    <w:p w:rsidR="000761B3" w:rsidRPr="00E317F6" w:rsidRDefault="000761B3" w:rsidP="000761B3">
      <w:pPr>
        <w:spacing w:line="360" w:lineRule="auto"/>
        <w:ind w:firstLine="1440"/>
        <w:rPr>
          <w:rFonts w:ascii="Times New Roman" w:hAnsi="Times New Roman" w:cs="Times New Roman"/>
        </w:rPr>
      </w:pPr>
      <w:r w:rsidRPr="00E317F6">
        <w:rPr>
          <w:rFonts w:ascii="Times New Roman" w:hAnsi="Times New Roman" w:cs="Times New Roman"/>
        </w:rPr>
        <w:lastRenderedPageBreak/>
        <w:t>22.</w:t>
      </w:r>
      <w:r w:rsidRPr="00E317F6">
        <w:rPr>
          <w:rFonts w:ascii="Times New Roman" w:hAnsi="Times New Roman" w:cs="Times New Roman"/>
        </w:rPr>
        <w:tab/>
        <w:t xml:space="preserve">The Respondent </w:t>
      </w:r>
      <w:r w:rsidR="00801DA4">
        <w:rPr>
          <w:rFonts w:ascii="Times New Roman" w:hAnsi="Times New Roman" w:cs="Times New Roman"/>
        </w:rPr>
        <w:t xml:space="preserve">issued a final bill on February 25, 2015, </w:t>
      </w:r>
      <w:r w:rsidRPr="00E317F6">
        <w:rPr>
          <w:rFonts w:ascii="Times New Roman" w:hAnsi="Times New Roman" w:cs="Times New Roman"/>
        </w:rPr>
        <w:t>closed the account for 2162 Main Street on March 23, 2015 and transferred the unpaid balance of $1</w:t>
      </w:r>
      <w:r w:rsidR="00961914">
        <w:rPr>
          <w:rFonts w:ascii="Times New Roman" w:hAnsi="Times New Roman" w:cs="Times New Roman"/>
        </w:rPr>
        <w:t>,</w:t>
      </w:r>
      <w:r w:rsidRPr="00E317F6">
        <w:rPr>
          <w:rFonts w:ascii="Times New Roman" w:hAnsi="Times New Roman" w:cs="Times New Roman"/>
        </w:rPr>
        <w:t>102.87.  N.T. 28, PPL Ex. 1.</w:t>
      </w:r>
    </w:p>
    <w:p w:rsidR="000761B3" w:rsidRPr="00E317F6" w:rsidRDefault="000761B3" w:rsidP="000761B3">
      <w:pPr>
        <w:spacing w:line="360" w:lineRule="auto"/>
        <w:ind w:firstLine="1440"/>
        <w:rPr>
          <w:rFonts w:ascii="Times New Roman" w:hAnsi="Times New Roman" w:cs="Times New Roman"/>
        </w:rPr>
      </w:pPr>
      <w:r w:rsidRPr="00E317F6">
        <w:rPr>
          <w:rFonts w:ascii="Times New Roman" w:hAnsi="Times New Roman" w:cs="Times New Roman"/>
        </w:rPr>
        <w:t xml:space="preserve"> </w:t>
      </w:r>
    </w:p>
    <w:p w:rsidR="000761B3" w:rsidRPr="00E317F6" w:rsidRDefault="000761B3" w:rsidP="000761B3">
      <w:pPr>
        <w:spacing w:line="360" w:lineRule="auto"/>
        <w:ind w:firstLine="1440"/>
        <w:rPr>
          <w:rFonts w:ascii="Times New Roman" w:hAnsi="Times New Roman" w:cs="Times New Roman"/>
        </w:rPr>
      </w:pPr>
      <w:r w:rsidRPr="00E317F6">
        <w:rPr>
          <w:rFonts w:ascii="Times New Roman" w:hAnsi="Times New Roman" w:cs="Times New Roman"/>
        </w:rPr>
        <w:t>23.</w:t>
      </w:r>
      <w:r w:rsidRPr="00E317F6">
        <w:rPr>
          <w:rFonts w:ascii="Times New Roman" w:hAnsi="Times New Roman" w:cs="Times New Roman"/>
        </w:rPr>
        <w:tab/>
      </w:r>
      <w:r w:rsidR="00801DA4">
        <w:rPr>
          <w:rFonts w:ascii="Times New Roman" w:hAnsi="Times New Roman" w:cs="Times New Roman"/>
        </w:rPr>
        <w:t>T</w:t>
      </w:r>
      <w:r w:rsidRPr="00E317F6">
        <w:rPr>
          <w:rFonts w:ascii="Times New Roman" w:hAnsi="Times New Roman" w:cs="Times New Roman"/>
        </w:rPr>
        <w:t xml:space="preserve">he Complainant’s </w:t>
      </w:r>
      <w:r w:rsidR="00801DA4">
        <w:rPr>
          <w:rFonts w:ascii="Times New Roman" w:hAnsi="Times New Roman" w:cs="Times New Roman"/>
        </w:rPr>
        <w:t xml:space="preserve">current </w:t>
      </w:r>
      <w:r w:rsidRPr="00E317F6">
        <w:rPr>
          <w:rFonts w:ascii="Times New Roman" w:hAnsi="Times New Roman" w:cs="Times New Roman"/>
        </w:rPr>
        <w:t xml:space="preserve">mailing address is P.O. Box 111, Stevens.  PPL Ex. 1B.  </w:t>
      </w:r>
    </w:p>
    <w:p w:rsidR="00B32E69" w:rsidRPr="00E317F6" w:rsidRDefault="00B32E69" w:rsidP="000761B3">
      <w:pPr>
        <w:spacing w:line="360" w:lineRule="auto"/>
        <w:ind w:firstLine="1440"/>
        <w:rPr>
          <w:rFonts w:ascii="Times New Roman" w:hAnsi="Times New Roman" w:cs="Times New Roman"/>
        </w:rPr>
      </w:pPr>
    </w:p>
    <w:p w:rsidR="000761B3" w:rsidRDefault="00B32E69" w:rsidP="000761B3">
      <w:pPr>
        <w:spacing w:line="360" w:lineRule="auto"/>
        <w:ind w:firstLine="1440"/>
        <w:rPr>
          <w:rFonts w:ascii="Times New Roman" w:hAnsi="Times New Roman" w:cs="Times New Roman"/>
        </w:rPr>
      </w:pPr>
      <w:r w:rsidRPr="00E317F6">
        <w:rPr>
          <w:rFonts w:ascii="Times New Roman" w:hAnsi="Times New Roman" w:cs="Times New Roman"/>
        </w:rPr>
        <w:t>24.</w:t>
      </w:r>
      <w:r w:rsidRPr="00E317F6">
        <w:rPr>
          <w:rFonts w:ascii="Times New Roman" w:hAnsi="Times New Roman" w:cs="Times New Roman"/>
        </w:rPr>
        <w:tab/>
        <w:t>On March 23, 2015, the Respondent transferred an account balance of $1,102.87 from the Complainant’s previous account to her current account.  N.T. 29, PPL Ex. Ex. 1B.</w:t>
      </w:r>
    </w:p>
    <w:p w:rsidR="00801DA4" w:rsidRPr="00E317F6" w:rsidRDefault="00801DA4" w:rsidP="000761B3">
      <w:pPr>
        <w:spacing w:line="360" w:lineRule="auto"/>
        <w:ind w:firstLine="1440"/>
        <w:rPr>
          <w:rFonts w:ascii="Times New Roman" w:hAnsi="Times New Roman" w:cs="Times New Roman"/>
        </w:rPr>
      </w:pPr>
    </w:p>
    <w:p w:rsidR="000761B3" w:rsidRPr="00E317F6" w:rsidRDefault="000761B3" w:rsidP="000761B3">
      <w:pPr>
        <w:spacing w:line="360" w:lineRule="auto"/>
        <w:ind w:firstLine="1440"/>
        <w:rPr>
          <w:rFonts w:ascii="Times New Roman" w:hAnsi="Times New Roman" w:cs="Times New Roman"/>
        </w:rPr>
      </w:pPr>
      <w:r w:rsidRPr="00E317F6">
        <w:rPr>
          <w:rFonts w:ascii="Times New Roman" w:hAnsi="Times New Roman" w:cs="Times New Roman"/>
        </w:rPr>
        <w:t>2</w:t>
      </w:r>
      <w:r w:rsidR="00B32E69" w:rsidRPr="00E317F6">
        <w:rPr>
          <w:rFonts w:ascii="Times New Roman" w:hAnsi="Times New Roman" w:cs="Times New Roman"/>
        </w:rPr>
        <w:t>5</w:t>
      </w:r>
      <w:r w:rsidRPr="00E317F6">
        <w:rPr>
          <w:rFonts w:ascii="Times New Roman" w:hAnsi="Times New Roman" w:cs="Times New Roman"/>
        </w:rPr>
        <w:t>.</w:t>
      </w:r>
      <w:r w:rsidRPr="00E317F6">
        <w:rPr>
          <w:rFonts w:ascii="Times New Roman" w:hAnsi="Times New Roman" w:cs="Times New Roman"/>
        </w:rPr>
        <w:tab/>
        <w:t xml:space="preserve">The Complainant has made no payments on the account for 686 Front Street.  N.T. 29, PPL Ex. 1B.  </w:t>
      </w:r>
    </w:p>
    <w:p w:rsidR="000761B3" w:rsidRPr="00E317F6" w:rsidRDefault="000761B3" w:rsidP="000761B3">
      <w:pPr>
        <w:spacing w:line="360" w:lineRule="auto"/>
        <w:ind w:firstLine="1440"/>
        <w:rPr>
          <w:rFonts w:ascii="Times New Roman" w:hAnsi="Times New Roman" w:cs="Times New Roman"/>
        </w:rPr>
      </w:pPr>
    </w:p>
    <w:p w:rsidR="000761B3" w:rsidRPr="00E317F6" w:rsidRDefault="000761B3" w:rsidP="000761B3">
      <w:pPr>
        <w:spacing w:line="360" w:lineRule="auto"/>
        <w:ind w:firstLine="1440"/>
        <w:rPr>
          <w:rFonts w:ascii="Times New Roman" w:hAnsi="Times New Roman" w:cs="Times New Roman"/>
        </w:rPr>
      </w:pPr>
      <w:r w:rsidRPr="00E317F6">
        <w:rPr>
          <w:rFonts w:ascii="Times New Roman" w:hAnsi="Times New Roman" w:cs="Times New Roman"/>
        </w:rPr>
        <w:t>2</w:t>
      </w:r>
      <w:r w:rsidR="00B32E69" w:rsidRPr="00E317F6">
        <w:rPr>
          <w:rFonts w:ascii="Times New Roman" w:hAnsi="Times New Roman" w:cs="Times New Roman"/>
        </w:rPr>
        <w:t>6</w:t>
      </w:r>
      <w:r w:rsidRPr="00E317F6">
        <w:rPr>
          <w:rFonts w:ascii="Times New Roman" w:hAnsi="Times New Roman" w:cs="Times New Roman"/>
        </w:rPr>
        <w:t>.</w:t>
      </w:r>
      <w:r w:rsidRPr="00E317F6">
        <w:rPr>
          <w:rFonts w:ascii="Times New Roman" w:hAnsi="Times New Roman" w:cs="Times New Roman"/>
        </w:rPr>
        <w:tab/>
        <w:t>The account balance for 686 Front Street as of the date of the hearing was $1</w:t>
      </w:r>
      <w:r w:rsidR="00961914">
        <w:rPr>
          <w:rFonts w:ascii="Times New Roman" w:hAnsi="Times New Roman" w:cs="Times New Roman"/>
        </w:rPr>
        <w:t>,</w:t>
      </w:r>
      <w:r w:rsidRPr="00E317F6">
        <w:rPr>
          <w:rFonts w:ascii="Times New Roman" w:hAnsi="Times New Roman" w:cs="Times New Roman"/>
        </w:rPr>
        <w:t>939.87.  N.T. 40, PPL Ex. 1B.</w:t>
      </w:r>
    </w:p>
    <w:p w:rsidR="000761B3" w:rsidRPr="00E317F6" w:rsidRDefault="000761B3" w:rsidP="000761B3">
      <w:pPr>
        <w:spacing w:line="360" w:lineRule="auto"/>
        <w:ind w:firstLine="1440"/>
        <w:rPr>
          <w:rFonts w:ascii="Times New Roman" w:hAnsi="Times New Roman" w:cs="Times New Roman"/>
        </w:rPr>
      </w:pPr>
    </w:p>
    <w:p w:rsidR="000761B3" w:rsidRPr="00E317F6" w:rsidRDefault="000761B3" w:rsidP="000761B3">
      <w:pPr>
        <w:spacing w:line="360" w:lineRule="auto"/>
        <w:ind w:firstLine="1440"/>
        <w:rPr>
          <w:rFonts w:ascii="Times New Roman" w:hAnsi="Times New Roman" w:cs="Times New Roman"/>
        </w:rPr>
      </w:pPr>
      <w:r w:rsidRPr="00E317F6">
        <w:rPr>
          <w:rFonts w:ascii="Times New Roman" w:hAnsi="Times New Roman" w:cs="Times New Roman"/>
        </w:rPr>
        <w:t>2</w:t>
      </w:r>
      <w:r w:rsidR="00B32E69" w:rsidRPr="00E317F6">
        <w:rPr>
          <w:rFonts w:ascii="Times New Roman" w:hAnsi="Times New Roman" w:cs="Times New Roman"/>
        </w:rPr>
        <w:t>7</w:t>
      </w:r>
      <w:r w:rsidRPr="00E317F6">
        <w:rPr>
          <w:rFonts w:ascii="Times New Roman" w:hAnsi="Times New Roman" w:cs="Times New Roman"/>
        </w:rPr>
        <w:t>.</w:t>
      </w:r>
      <w:r w:rsidRPr="00E317F6">
        <w:rPr>
          <w:rFonts w:ascii="Times New Roman" w:hAnsi="Times New Roman" w:cs="Times New Roman"/>
        </w:rPr>
        <w:tab/>
        <w:t xml:space="preserve">The Complainant requested service for 2162 Main Street by the internet on November 16, 2014.  N.T. 31, PPL Ex. 2B.  </w:t>
      </w:r>
    </w:p>
    <w:p w:rsidR="000761B3" w:rsidRPr="00E317F6" w:rsidRDefault="000761B3" w:rsidP="000761B3">
      <w:pPr>
        <w:spacing w:line="360" w:lineRule="auto"/>
        <w:ind w:firstLine="1440"/>
        <w:rPr>
          <w:rFonts w:ascii="Times New Roman" w:hAnsi="Times New Roman" w:cs="Times New Roman"/>
        </w:rPr>
      </w:pPr>
    </w:p>
    <w:p w:rsidR="000761B3" w:rsidRPr="00E317F6" w:rsidRDefault="000761B3" w:rsidP="000761B3">
      <w:pPr>
        <w:spacing w:line="360" w:lineRule="auto"/>
        <w:ind w:firstLine="1440"/>
        <w:rPr>
          <w:rFonts w:ascii="Times New Roman" w:hAnsi="Times New Roman" w:cs="Times New Roman"/>
        </w:rPr>
      </w:pPr>
      <w:r w:rsidRPr="00E317F6">
        <w:rPr>
          <w:rFonts w:ascii="Times New Roman" w:hAnsi="Times New Roman" w:cs="Times New Roman"/>
        </w:rPr>
        <w:t>2</w:t>
      </w:r>
      <w:r w:rsidR="00B32E69" w:rsidRPr="00E317F6">
        <w:rPr>
          <w:rFonts w:ascii="Times New Roman" w:hAnsi="Times New Roman" w:cs="Times New Roman"/>
        </w:rPr>
        <w:t>8</w:t>
      </w:r>
      <w:r w:rsidRPr="00E317F6">
        <w:rPr>
          <w:rFonts w:ascii="Times New Roman" w:hAnsi="Times New Roman" w:cs="Times New Roman"/>
        </w:rPr>
        <w:t>.</w:t>
      </w:r>
      <w:r w:rsidRPr="00E317F6">
        <w:rPr>
          <w:rFonts w:ascii="Times New Roman" w:hAnsi="Times New Roman" w:cs="Times New Roman"/>
        </w:rPr>
        <w:tab/>
        <w:t xml:space="preserve">The Respondent connected service for 2162 Main Street on November 28, 2014.  N.T. 30, PPL E. 2B.  </w:t>
      </w:r>
    </w:p>
    <w:p w:rsidR="000761B3" w:rsidRPr="00E317F6" w:rsidRDefault="000761B3" w:rsidP="000761B3">
      <w:pPr>
        <w:spacing w:line="360" w:lineRule="auto"/>
        <w:ind w:firstLine="1440"/>
        <w:rPr>
          <w:rFonts w:ascii="Times New Roman" w:hAnsi="Times New Roman" w:cs="Times New Roman"/>
        </w:rPr>
      </w:pPr>
    </w:p>
    <w:p w:rsidR="000761B3" w:rsidRPr="00E317F6" w:rsidRDefault="000761B3" w:rsidP="000761B3">
      <w:pPr>
        <w:spacing w:line="360" w:lineRule="auto"/>
        <w:ind w:firstLine="1440"/>
        <w:rPr>
          <w:rFonts w:ascii="Times New Roman" w:hAnsi="Times New Roman" w:cs="Times New Roman"/>
        </w:rPr>
      </w:pPr>
      <w:r w:rsidRPr="00E317F6">
        <w:rPr>
          <w:rFonts w:ascii="Times New Roman" w:hAnsi="Times New Roman" w:cs="Times New Roman"/>
        </w:rPr>
        <w:t>2</w:t>
      </w:r>
      <w:r w:rsidR="00B32E69" w:rsidRPr="00E317F6">
        <w:rPr>
          <w:rFonts w:ascii="Times New Roman" w:hAnsi="Times New Roman" w:cs="Times New Roman"/>
        </w:rPr>
        <w:t>9</w:t>
      </w:r>
      <w:r w:rsidRPr="00E317F6">
        <w:rPr>
          <w:rFonts w:ascii="Times New Roman" w:hAnsi="Times New Roman" w:cs="Times New Roman"/>
        </w:rPr>
        <w:t>.</w:t>
      </w:r>
      <w:r w:rsidRPr="00E317F6">
        <w:rPr>
          <w:rFonts w:ascii="Times New Roman" w:hAnsi="Times New Roman" w:cs="Times New Roman"/>
        </w:rPr>
        <w:tab/>
        <w:t xml:space="preserve">On January 26, 2015, Mr. Harper telephoned the Respondent on behalf of the Complainant concerning 2162 Main Street.  N.T. 32, PPL Ex. 2B.  </w:t>
      </w:r>
    </w:p>
    <w:p w:rsidR="000761B3" w:rsidRPr="00E317F6" w:rsidRDefault="000761B3" w:rsidP="000761B3">
      <w:pPr>
        <w:spacing w:line="360" w:lineRule="auto"/>
        <w:ind w:firstLine="1440"/>
        <w:rPr>
          <w:rFonts w:ascii="Times New Roman" w:hAnsi="Times New Roman" w:cs="Times New Roman"/>
        </w:rPr>
      </w:pPr>
    </w:p>
    <w:p w:rsidR="000761B3" w:rsidRPr="00E317F6" w:rsidRDefault="00B32E69" w:rsidP="000761B3">
      <w:pPr>
        <w:spacing w:line="360" w:lineRule="auto"/>
        <w:ind w:firstLine="1440"/>
        <w:rPr>
          <w:rFonts w:ascii="Times New Roman" w:hAnsi="Times New Roman" w:cs="Times New Roman"/>
        </w:rPr>
      </w:pPr>
      <w:r w:rsidRPr="00E317F6">
        <w:rPr>
          <w:rFonts w:ascii="Times New Roman" w:hAnsi="Times New Roman" w:cs="Times New Roman"/>
        </w:rPr>
        <w:t>30</w:t>
      </w:r>
      <w:r w:rsidR="000761B3" w:rsidRPr="00E317F6">
        <w:rPr>
          <w:rFonts w:ascii="Times New Roman" w:hAnsi="Times New Roman" w:cs="Times New Roman"/>
        </w:rPr>
        <w:t>.</w:t>
      </w:r>
      <w:r w:rsidR="000761B3" w:rsidRPr="00E317F6">
        <w:rPr>
          <w:rFonts w:ascii="Times New Roman" w:hAnsi="Times New Roman" w:cs="Times New Roman"/>
        </w:rPr>
        <w:tab/>
        <w:t xml:space="preserve">Mr. Harper alleged that the remodeling work at 2162 Main Street had rendered the residence unsafe.  N.T. 32, PPL Ex. 2B  </w:t>
      </w:r>
    </w:p>
    <w:p w:rsidR="000761B3" w:rsidRPr="00E317F6" w:rsidRDefault="000761B3" w:rsidP="000761B3">
      <w:pPr>
        <w:spacing w:line="360" w:lineRule="auto"/>
        <w:ind w:firstLine="1440"/>
        <w:rPr>
          <w:rFonts w:ascii="Times New Roman" w:hAnsi="Times New Roman" w:cs="Times New Roman"/>
        </w:rPr>
      </w:pPr>
    </w:p>
    <w:p w:rsidR="000761B3" w:rsidRPr="00E317F6" w:rsidRDefault="000761B3" w:rsidP="000761B3">
      <w:pPr>
        <w:spacing w:line="360" w:lineRule="auto"/>
        <w:ind w:firstLine="1440"/>
        <w:rPr>
          <w:rFonts w:ascii="Times New Roman" w:hAnsi="Times New Roman" w:cs="Times New Roman"/>
        </w:rPr>
      </w:pPr>
      <w:r w:rsidRPr="00E317F6">
        <w:rPr>
          <w:rFonts w:ascii="Times New Roman" w:hAnsi="Times New Roman" w:cs="Times New Roman"/>
        </w:rPr>
        <w:lastRenderedPageBreak/>
        <w:t>3</w:t>
      </w:r>
      <w:r w:rsidR="00B32E69" w:rsidRPr="00E317F6">
        <w:rPr>
          <w:rFonts w:ascii="Times New Roman" w:hAnsi="Times New Roman" w:cs="Times New Roman"/>
        </w:rPr>
        <w:t>1</w:t>
      </w:r>
      <w:r w:rsidRPr="00E317F6">
        <w:rPr>
          <w:rFonts w:ascii="Times New Roman" w:hAnsi="Times New Roman" w:cs="Times New Roman"/>
        </w:rPr>
        <w:t>.</w:t>
      </w:r>
      <w:r w:rsidRPr="00E317F6">
        <w:rPr>
          <w:rFonts w:ascii="Times New Roman" w:hAnsi="Times New Roman" w:cs="Times New Roman"/>
        </w:rPr>
        <w:tab/>
        <w:t>The Respondent informed Mr. Harper that he needed to contact the codes enforcement officer for Lititz Borough</w:t>
      </w:r>
      <w:r w:rsidR="00801DA4">
        <w:rPr>
          <w:rFonts w:ascii="Times New Roman" w:hAnsi="Times New Roman" w:cs="Times New Roman"/>
        </w:rPr>
        <w:t xml:space="preserve"> concerning the unsafe wiring at 2162 Main Street</w:t>
      </w:r>
      <w:r w:rsidRPr="00E317F6">
        <w:rPr>
          <w:rFonts w:ascii="Times New Roman" w:hAnsi="Times New Roman" w:cs="Times New Roman"/>
        </w:rPr>
        <w:t xml:space="preserve">.  N.T. 32-33, PPL Ex. 2B.  </w:t>
      </w:r>
    </w:p>
    <w:p w:rsidR="000761B3" w:rsidRPr="00E317F6" w:rsidRDefault="000761B3" w:rsidP="000761B3">
      <w:pPr>
        <w:spacing w:line="360" w:lineRule="auto"/>
        <w:ind w:firstLine="1440"/>
        <w:rPr>
          <w:rFonts w:ascii="Times New Roman" w:hAnsi="Times New Roman" w:cs="Times New Roman"/>
        </w:rPr>
      </w:pPr>
    </w:p>
    <w:p w:rsidR="000761B3" w:rsidRPr="00E317F6" w:rsidRDefault="000761B3" w:rsidP="000761B3">
      <w:pPr>
        <w:spacing w:line="360" w:lineRule="auto"/>
        <w:ind w:firstLine="1440"/>
        <w:rPr>
          <w:rFonts w:ascii="Times New Roman" w:hAnsi="Times New Roman" w:cs="Times New Roman"/>
        </w:rPr>
      </w:pPr>
      <w:r w:rsidRPr="00E317F6">
        <w:rPr>
          <w:rFonts w:ascii="Times New Roman" w:hAnsi="Times New Roman" w:cs="Times New Roman"/>
        </w:rPr>
        <w:t>3</w:t>
      </w:r>
      <w:r w:rsidR="00B32E69" w:rsidRPr="00E317F6">
        <w:rPr>
          <w:rFonts w:ascii="Times New Roman" w:hAnsi="Times New Roman" w:cs="Times New Roman"/>
        </w:rPr>
        <w:t>2</w:t>
      </w:r>
      <w:r w:rsidRPr="00E317F6">
        <w:rPr>
          <w:rFonts w:ascii="Times New Roman" w:hAnsi="Times New Roman" w:cs="Times New Roman"/>
        </w:rPr>
        <w:t>.</w:t>
      </w:r>
      <w:r w:rsidRPr="00E317F6">
        <w:rPr>
          <w:rFonts w:ascii="Times New Roman" w:hAnsi="Times New Roman" w:cs="Times New Roman"/>
        </w:rPr>
        <w:tab/>
        <w:t xml:space="preserve">The Complainant contacted the Respondent on January 26, 2015 concerning the account for 2162 Main Street.  N.T. 33, PPL Ex. 2B.  </w:t>
      </w:r>
    </w:p>
    <w:p w:rsidR="000761B3" w:rsidRPr="00E317F6" w:rsidRDefault="000761B3" w:rsidP="000761B3">
      <w:pPr>
        <w:spacing w:line="360" w:lineRule="auto"/>
        <w:ind w:firstLine="1440"/>
        <w:rPr>
          <w:rFonts w:ascii="Times New Roman" w:hAnsi="Times New Roman" w:cs="Times New Roman"/>
        </w:rPr>
      </w:pPr>
    </w:p>
    <w:p w:rsidR="000761B3" w:rsidRPr="00E317F6" w:rsidRDefault="000761B3" w:rsidP="000761B3">
      <w:pPr>
        <w:spacing w:line="360" w:lineRule="auto"/>
        <w:ind w:firstLine="1440"/>
        <w:rPr>
          <w:rFonts w:ascii="Times New Roman" w:hAnsi="Times New Roman" w:cs="Times New Roman"/>
        </w:rPr>
      </w:pPr>
      <w:r w:rsidRPr="00E317F6">
        <w:rPr>
          <w:rFonts w:ascii="Times New Roman" w:hAnsi="Times New Roman" w:cs="Times New Roman"/>
        </w:rPr>
        <w:t>3</w:t>
      </w:r>
      <w:r w:rsidR="00B32E69" w:rsidRPr="00E317F6">
        <w:rPr>
          <w:rFonts w:ascii="Times New Roman" w:hAnsi="Times New Roman" w:cs="Times New Roman"/>
        </w:rPr>
        <w:t>3</w:t>
      </w:r>
      <w:r w:rsidRPr="00E317F6">
        <w:rPr>
          <w:rFonts w:ascii="Times New Roman" w:hAnsi="Times New Roman" w:cs="Times New Roman"/>
        </w:rPr>
        <w:t>.</w:t>
      </w:r>
      <w:r w:rsidRPr="00E317F6">
        <w:rPr>
          <w:rFonts w:ascii="Times New Roman" w:hAnsi="Times New Roman" w:cs="Times New Roman"/>
        </w:rPr>
        <w:tab/>
        <w:t xml:space="preserve">The Complainant disputed the bill for 2162 Main Street.  N.T. 33, PPL Ex. 2B.  </w:t>
      </w:r>
    </w:p>
    <w:p w:rsidR="000761B3" w:rsidRPr="00E317F6" w:rsidRDefault="000761B3" w:rsidP="000761B3">
      <w:pPr>
        <w:spacing w:line="360" w:lineRule="auto"/>
        <w:ind w:firstLine="1440"/>
        <w:rPr>
          <w:rFonts w:ascii="Times New Roman" w:hAnsi="Times New Roman" w:cs="Times New Roman"/>
        </w:rPr>
      </w:pPr>
    </w:p>
    <w:p w:rsidR="000761B3" w:rsidRPr="00E317F6" w:rsidRDefault="000761B3" w:rsidP="000761B3">
      <w:pPr>
        <w:spacing w:line="360" w:lineRule="auto"/>
        <w:ind w:firstLine="1440"/>
        <w:rPr>
          <w:rFonts w:ascii="Times New Roman" w:hAnsi="Times New Roman" w:cs="Times New Roman"/>
        </w:rPr>
      </w:pPr>
      <w:r w:rsidRPr="00E317F6">
        <w:rPr>
          <w:rFonts w:ascii="Times New Roman" w:hAnsi="Times New Roman" w:cs="Times New Roman"/>
        </w:rPr>
        <w:t>3</w:t>
      </w:r>
      <w:r w:rsidR="00B32E69" w:rsidRPr="00E317F6">
        <w:rPr>
          <w:rFonts w:ascii="Times New Roman" w:hAnsi="Times New Roman" w:cs="Times New Roman"/>
        </w:rPr>
        <w:t>4</w:t>
      </w:r>
      <w:r w:rsidRPr="00E317F6">
        <w:rPr>
          <w:rFonts w:ascii="Times New Roman" w:hAnsi="Times New Roman" w:cs="Times New Roman"/>
        </w:rPr>
        <w:t>.</w:t>
      </w:r>
      <w:r w:rsidRPr="00E317F6">
        <w:rPr>
          <w:rFonts w:ascii="Times New Roman" w:hAnsi="Times New Roman" w:cs="Times New Roman"/>
        </w:rPr>
        <w:tab/>
        <w:t xml:space="preserve">The Complainant was not residing at 2162 Main Street.  N.T. 33, PPL Ex. 2B.  </w:t>
      </w:r>
    </w:p>
    <w:p w:rsidR="000761B3" w:rsidRPr="00E317F6" w:rsidRDefault="000761B3" w:rsidP="000761B3">
      <w:pPr>
        <w:spacing w:line="360" w:lineRule="auto"/>
        <w:ind w:firstLine="1440"/>
        <w:rPr>
          <w:rFonts w:ascii="Times New Roman" w:hAnsi="Times New Roman" w:cs="Times New Roman"/>
        </w:rPr>
      </w:pPr>
    </w:p>
    <w:p w:rsidR="000761B3" w:rsidRPr="00E317F6" w:rsidRDefault="000761B3" w:rsidP="000761B3">
      <w:pPr>
        <w:spacing w:line="360" w:lineRule="auto"/>
        <w:ind w:firstLine="1440"/>
        <w:rPr>
          <w:rFonts w:ascii="Times New Roman" w:hAnsi="Times New Roman" w:cs="Times New Roman"/>
        </w:rPr>
      </w:pPr>
      <w:r w:rsidRPr="00E317F6">
        <w:rPr>
          <w:rFonts w:ascii="Times New Roman" w:hAnsi="Times New Roman" w:cs="Times New Roman"/>
        </w:rPr>
        <w:t>3</w:t>
      </w:r>
      <w:r w:rsidR="00B32E69" w:rsidRPr="00E317F6">
        <w:rPr>
          <w:rFonts w:ascii="Times New Roman" w:hAnsi="Times New Roman" w:cs="Times New Roman"/>
        </w:rPr>
        <w:t>5</w:t>
      </w:r>
      <w:r w:rsidRPr="00E317F6">
        <w:rPr>
          <w:rFonts w:ascii="Times New Roman" w:hAnsi="Times New Roman" w:cs="Times New Roman"/>
        </w:rPr>
        <w:t>.</w:t>
      </w:r>
      <w:r w:rsidRPr="00E317F6">
        <w:rPr>
          <w:rFonts w:ascii="Times New Roman" w:hAnsi="Times New Roman" w:cs="Times New Roman"/>
        </w:rPr>
        <w:tab/>
      </w:r>
      <w:r w:rsidR="005F638C" w:rsidRPr="00E317F6">
        <w:rPr>
          <w:rFonts w:ascii="Times New Roman" w:hAnsi="Times New Roman" w:cs="Times New Roman"/>
        </w:rPr>
        <w:t>T</w:t>
      </w:r>
      <w:r w:rsidRPr="00E317F6">
        <w:rPr>
          <w:rFonts w:ascii="Times New Roman" w:hAnsi="Times New Roman" w:cs="Times New Roman"/>
        </w:rPr>
        <w:t xml:space="preserve">he heat at 2162 Main Street was on.  N.T. 33, PPL Ex. 2B.  </w:t>
      </w:r>
    </w:p>
    <w:p w:rsidR="000761B3" w:rsidRPr="00E317F6" w:rsidRDefault="000761B3" w:rsidP="000761B3">
      <w:pPr>
        <w:spacing w:line="360" w:lineRule="auto"/>
        <w:ind w:firstLine="1440"/>
        <w:rPr>
          <w:rFonts w:ascii="Times New Roman" w:hAnsi="Times New Roman" w:cs="Times New Roman"/>
        </w:rPr>
      </w:pPr>
    </w:p>
    <w:p w:rsidR="000761B3" w:rsidRPr="00E317F6" w:rsidRDefault="000761B3" w:rsidP="000761B3">
      <w:pPr>
        <w:spacing w:line="360" w:lineRule="auto"/>
        <w:ind w:firstLine="1440"/>
        <w:rPr>
          <w:rFonts w:ascii="Times New Roman" w:hAnsi="Times New Roman" w:cs="Times New Roman"/>
        </w:rPr>
      </w:pPr>
      <w:r w:rsidRPr="00E317F6">
        <w:rPr>
          <w:rFonts w:ascii="Times New Roman" w:hAnsi="Times New Roman" w:cs="Times New Roman"/>
        </w:rPr>
        <w:t>3</w:t>
      </w:r>
      <w:r w:rsidR="00B32E69" w:rsidRPr="00E317F6">
        <w:rPr>
          <w:rFonts w:ascii="Times New Roman" w:hAnsi="Times New Roman" w:cs="Times New Roman"/>
        </w:rPr>
        <w:t>6</w:t>
      </w:r>
      <w:r w:rsidRPr="00E317F6">
        <w:rPr>
          <w:rFonts w:ascii="Times New Roman" w:hAnsi="Times New Roman" w:cs="Times New Roman"/>
        </w:rPr>
        <w:t>.</w:t>
      </w:r>
      <w:r w:rsidRPr="00E317F6">
        <w:rPr>
          <w:rFonts w:ascii="Times New Roman" w:hAnsi="Times New Roman" w:cs="Times New Roman"/>
        </w:rPr>
        <w:tab/>
        <w:t xml:space="preserve">The Complainant requested to speak to a supervisor but none was available.  N.T. 33, PPL Ex. 2B. </w:t>
      </w:r>
    </w:p>
    <w:p w:rsidR="000761B3" w:rsidRPr="00E317F6" w:rsidRDefault="000761B3" w:rsidP="000761B3">
      <w:pPr>
        <w:spacing w:line="360" w:lineRule="auto"/>
        <w:ind w:firstLine="1440"/>
        <w:rPr>
          <w:rFonts w:ascii="Times New Roman" w:hAnsi="Times New Roman" w:cs="Times New Roman"/>
        </w:rPr>
      </w:pPr>
    </w:p>
    <w:p w:rsidR="000761B3" w:rsidRPr="00E317F6" w:rsidRDefault="000761B3" w:rsidP="000761B3">
      <w:pPr>
        <w:spacing w:line="360" w:lineRule="auto"/>
        <w:ind w:firstLine="1440"/>
        <w:rPr>
          <w:rFonts w:ascii="Times New Roman" w:hAnsi="Times New Roman" w:cs="Times New Roman"/>
        </w:rPr>
      </w:pPr>
      <w:r w:rsidRPr="00E317F6">
        <w:rPr>
          <w:rFonts w:ascii="Times New Roman" w:hAnsi="Times New Roman" w:cs="Times New Roman"/>
        </w:rPr>
        <w:t>3</w:t>
      </w:r>
      <w:r w:rsidR="00B32E69" w:rsidRPr="00E317F6">
        <w:rPr>
          <w:rFonts w:ascii="Times New Roman" w:hAnsi="Times New Roman" w:cs="Times New Roman"/>
        </w:rPr>
        <w:t>7</w:t>
      </w:r>
      <w:r w:rsidRPr="00E317F6">
        <w:rPr>
          <w:rFonts w:ascii="Times New Roman" w:hAnsi="Times New Roman" w:cs="Times New Roman"/>
        </w:rPr>
        <w:t>.</w:t>
      </w:r>
      <w:r w:rsidRPr="00E317F6">
        <w:rPr>
          <w:rFonts w:ascii="Times New Roman" w:hAnsi="Times New Roman" w:cs="Times New Roman"/>
        </w:rPr>
        <w:tab/>
        <w:t xml:space="preserve">The Complainant requested that the supervisor contact Mr. Harper to discuss the electricity usage at 2162 Main Street.  N.T. 33, PPL Ex. 2B.  </w:t>
      </w:r>
    </w:p>
    <w:p w:rsidR="000761B3" w:rsidRPr="00E317F6" w:rsidRDefault="000761B3" w:rsidP="000761B3">
      <w:pPr>
        <w:spacing w:line="360" w:lineRule="auto"/>
        <w:ind w:firstLine="1440"/>
        <w:rPr>
          <w:rFonts w:ascii="Times New Roman" w:hAnsi="Times New Roman" w:cs="Times New Roman"/>
        </w:rPr>
      </w:pPr>
    </w:p>
    <w:p w:rsidR="000761B3" w:rsidRPr="00E317F6" w:rsidRDefault="000761B3" w:rsidP="000761B3">
      <w:pPr>
        <w:spacing w:line="360" w:lineRule="auto"/>
        <w:ind w:firstLine="1440"/>
        <w:rPr>
          <w:rFonts w:ascii="Times New Roman" w:hAnsi="Times New Roman" w:cs="Times New Roman"/>
        </w:rPr>
      </w:pPr>
      <w:r w:rsidRPr="00E317F6">
        <w:rPr>
          <w:rFonts w:ascii="Times New Roman" w:hAnsi="Times New Roman" w:cs="Times New Roman"/>
        </w:rPr>
        <w:t>3</w:t>
      </w:r>
      <w:r w:rsidR="00B32E69" w:rsidRPr="00E317F6">
        <w:rPr>
          <w:rFonts w:ascii="Times New Roman" w:hAnsi="Times New Roman" w:cs="Times New Roman"/>
        </w:rPr>
        <w:t>8</w:t>
      </w:r>
      <w:r w:rsidRPr="00E317F6">
        <w:rPr>
          <w:rFonts w:ascii="Times New Roman" w:hAnsi="Times New Roman" w:cs="Times New Roman"/>
        </w:rPr>
        <w:t>.</w:t>
      </w:r>
      <w:r w:rsidRPr="00E317F6">
        <w:rPr>
          <w:rFonts w:ascii="Times New Roman" w:hAnsi="Times New Roman" w:cs="Times New Roman"/>
        </w:rPr>
        <w:tab/>
        <w:t>The Respondent noted in its records that it could discuss the usage at 2162 Main Street with Mr. Harper.  N.T. 34, PPL Ex. 2B.</w:t>
      </w:r>
    </w:p>
    <w:p w:rsidR="000761B3" w:rsidRPr="00E317F6" w:rsidRDefault="000761B3" w:rsidP="000761B3">
      <w:pPr>
        <w:spacing w:line="360" w:lineRule="auto"/>
        <w:ind w:firstLine="1440"/>
        <w:rPr>
          <w:rFonts w:ascii="Times New Roman" w:hAnsi="Times New Roman" w:cs="Times New Roman"/>
        </w:rPr>
      </w:pPr>
    </w:p>
    <w:p w:rsidR="000761B3" w:rsidRPr="00E317F6" w:rsidRDefault="000761B3" w:rsidP="000761B3">
      <w:pPr>
        <w:spacing w:line="360" w:lineRule="auto"/>
        <w:ind w:firstLine="1440"/>
        <w:rPr>
          <w:rFonts w:ascii="Times New Roman" w:hAnsi="Times New Roman" w:cs="Times New Roman"/>
        </w:rPr>
      </w:pPr>
      <w:r w:rsidRPr="00E317F6">
        <w:rPr>
          <w:rFonts w:ascii="Times New Roman" w:hAnsi="Times New Roman" w:cs="Times New Roman"/>
        </w:rPr>
        <w:t>3</w:t>
      </w:r>
      <w:r w:rsidR="00B32E69" w:rsidRPr="00E317F6">
        <w:rPr>
          <w:rFonts w:ascii="Times New Roman" w:hAnsi="Times New Roman" w:cs="Times New Roman"/>
        </w:rPr>
        <w:t>9</w:t>
      </w:r>
      <w:r w:rsidRPr="00E317F6">
        <w:rPr>
          <w:rFonts w:ascii="Times New Roman" w:hAnsi="Times New Roman" w:cs="Times New Roman"/>
        </w:rPr>
        <w:t>.</w:t>
      </w:r>
      <w:r w:rsidRPr="00E317F6">
        <w:rPr>
          <w:rFonts w:ascii="Times New Roman" w:hAnsi="Times New Roman" w:cs="Times New Roman"/>
        </w:rPr>
        <w:tab/>
        <w:t xml:space="preserve">The Respondent contacted Mr. Harper on January 27, 2015, concerning the usage at 2162 Main Street.  N.T. 34, PPL Ex. 2B.  </w:t>
      </w:r>
    </w:p>
    <w:p w:rsidR="000761B3" w:rsidRPr="00E317F6" w:rsidRDefault="000761B3" w:rsidP="000761B3">
      <w:pPr>
        <w:spacing w:line="360" w:lineRule="auto"/>
        <w:ind w:firstLine="1440"/>
        <w:rPr>
          <w:rFonts w:ascii="Times New Roman" w:hAnsi="Times New Roman" w:cs="Times New Roman"/>
        </w:rPr>
      </w:pPr>
    </w:p>
    <w:p w:rsidR="000761B3" w:rsidRPr="00E317F6" w:rsidRDefault="00B32E69" w:rsidP="000761B3">
      <w:pPr>
        <w:spacing w:line="360" w:lineRule="auto"/>
        <w:ind w:firstLine="1440"/>
        <w:rPr>
          <w:rFonts w:ascii="Times New Roman" w:hAnsi="Times New Roman" w:cs="Times New Roman"/>
        </w:rPr>
      </w:pPr>
      <w:r w:rsidRPr="00E317F6">
        <w:rPr>
          <w:rFonts w:ascii="Times New Roman" w:hAnsi="Times New Roman" w:cs="Times New Roman"/>
        </w:rPr>
        <w:t>40</w:t>
      </w:r>
      <w:r w:rsidR="000761B3" w:rsidRPr="00E317F6">
        <w:rPr>
          <w:rFonts w:ascii="Times New Roman" w:hAnsi="Times New Roman" w:cs="Times New Roman"/>
        </w:rPr>
        <w:t>.</w:t>
      </w:r>
      <w:r w:rsidR="000761B3" w:rsidRPr="00E317F6">
        <w:rPr>
          <w:rFonts w:ascii="Times New Roman" w:hAnsi="Times New Roman" w:cs="Times New Roman"/>
        </w:rPr>
        <w:tab/>
        <w:t xml:space="preserve">Subsequently, the Respondent contacted the Complainant on January 27, 2015.  N.T. 35, PPL Ex. 2B.  </w:t>
      </w:r>
    </w:p>
    <w:p w:rsidR="005F638C" w:rsidRPr="00E317F6" w:rsidRDefault="005F638C" w:rsidP="000761B3">
      <w:pPr>
        <w:spacing w:line="360" w:lineRule="auto"/>
        <w:ind w:firstLine="1440"/>
        <w:rPr>
          <w:rFonts w:ascii="Times New Roman" w:hAnsi="Times New Roman" w:cs="Times New Roman"/>
        </w:rPr>
      </w:pPr>
    </w:p>
    <w:p w:rsidR="000761B3" w:rsidRPr="00E317F6" w:rsidRDefault="000761B3" w:rsidP="002E0581">
      <w:pPr>
        <w:spacing w:line="360" w:lineRule="auto"/>
        <w:ind w:firstLine="1440"/>
        <w:rPr>
          <w:rFonts w:ascii="Times New Roman" w:hAnsi="Times New Roman" w:cs="Times New Roman"/>
        </w:rPr>
      </w:pPr>
      <w:r w:rsidRPr="00E317F6">
        <w:rPr>
          <w:rFonts w:ascii="Times New Roman" w:hAnsi="Times New Roman" w:cs="Times New Roman"/>
        </w:rPr>
        <w:lastRenderedPageBreak/>
        <w:t>4</w:t>
      </w:r>
      <w:r w:rsidR="00B32E69" w:rsidRPr="00E317F6">
        <w:rPr>
          <w:rFonts w:ascii="Times New Roman" w:hAnsi="Times New Roman" w:cs="Times New Roman"/>
        </w:rPr>
        <w:t>1</w:t>
      </w:r>
      <w:r w:rsidRPr="00E317F6">
        <w:rPr>
          <w:rFonts w:ascii="Times New Roman" w:hAnsi="Times New Roman" w:cs="Times New Roman"/>
        </w:rPr>
        <w:t>.</w:t>
      </w:r>
      <w:r w:rsidRPr="00E317F6">
        <w:rPr>
          <w:rFonts w:ascii="Times New Roman" w:hAnsi="Times New Roman" w:cs="Times New Roman"/>
        </w:rPr>
        <w:tab/>
        <w:t>The Respondent offered to discontinue service to 2162 Main Street</w:t>
      </w:r>
      <w:r w:rsidR="005F638C" w:rsidRPr="00E317F6">
        <w:rPr>
          <w:rFonts w:ascii="Times New Roman" w:hAnsi="Times New Roman" w:cs="Times New Roman"/>
        </w:rPr>
        <w:t xml:space="preserve"> on January 27, 2015</w:t>
      </w:r>
      <w:r w:rsidRPr="00E317F6">
        <w:rPr>
          <w:rFonts w:ascii="Times New Roman" w:hAnsi="Times New Roman" w:cs="Times New Roman"/>
        </w:rPr>
        <w:t xml:space="preserve">.  N.T. 35, PPL Ex. 2B.  </w:t>
      </w:r>
    </w:p>
    <w:p w:rsidR="000761B3" w:rsidRPr="00E317F6" w:rsidRDefault="000761B3" w:rsidP="002E0581">
      <w:pPr>
        <w:spacing w:line="360" w:lineRule="auto"/>
        <w:ind w:firstLine="1440"/>
        <w:rPr>
          <w:rFonts w:ascii="Times New Roman" w:hAnsi="Times New Roman" w:cs="Times New Roman"/>
        </w:rPr>
      </w:pPr>
    </w:p>
    <w:p w:rsidR="00801DA4" w:rsidRDefault="000761B3" w:rsidP="002E0581">
      <w:pPr>
        <w:spacing w:line="360" w:lineRule="auto"/>
        <w:ind w:firstLine="1440"/>
        <w:rPr>
          <w:rFonts w:ascii="Times New Roman" w:hAnsi="Times New Roman" w:cs="Times New Roman"/>
        </w:rPr>
      </w:pPr>
      <w:r w:rsidRPr="00E317F6">
        <w:rPr>
          <w:rFonts w:ascii="Times New Roman" w:hAnsi="Times New Roman" w:cs="Times New Roman"/>
        </w:rPr>
        <w:t>4</w:t>
      </w:r>
      <w:r w:rsidR="00B32E69" w:rsidRPr="00E317F6">
        <w:rPr>
          <w:rFonts w:ascii="Times New Roman" w:hAnsi="Times New Roman" w:cs="Times New Roman"/>
        </w:rPr>
        <w:t>2</w:t>
      </w:r>
      <w:r w:rsidRPr="00E317F6">
        <w:rPr>
          <w:rFonts w:ascii="Times New Roman" w:hAnsi="Times New Roman" w:cs="Times New Roman"/>
        </w:rPr>
        <w:t>.</w:t>
      </w:r>
      <w:r w:rsidRPr="00E317F6">
        <w:rPr>
          <w:rFonts w:ascii="Times New Roman" w:hAnsi="Times New Roman" w:cs="Times New Roman"/>
        </w:rPr>
        <w:tab/>
        <w:t>The Complainant refused</w:t>
      </w:r>
      <w:r w:rsidR="005F638C" w:rsidRPr="00E317F6">
        <w:rPr>
          <w:rFonts w:ascii="Times New Roman" w:hAnsi="Times New Roman" w:cs="Times New Roman"/>
        </w:rPr>
        <w:t xml:space="preserve"> the Respondent’s offer to discontinue service to 2162 Main Street on January 27, 2015</w:t>
      </w:r>
      <w:r w:rsidRPr="00E317F6">
        <w:rPr>
          <w:rFonts w:ascii="Times New Roman" w:hAnsi="Times New Roman" w:cs="Times New Roman"/>
        </w:rPr>
        <w:t xml:space="preserve">.  N.T. 35, PPL Ex. 2B. </w:t>
      </w:r>
    </w:p>
    <w:p w:rsidR="000761B3" w:rsidRPr="00E317F6" w:rsidRDefault="000761B3" w:rsidP="002E0581">
      <w:pPr>
        <w:spacing w:line="360" w:lineRule="auto"/>
        <w:ind w:firstLine="1440"/>
        <w:rPr>
          <w:rFonts w:ascii="Times New Roman" w:hAnsi="Times New Roman" w:cs="Times New Roman"/>
        </w:rPr>
      </w:pPr>
      <w:r w:rsidRPr="00E317F6">
        <w:rPr>
          <w:rFonts w:ascii="Times New Roman" w:hAnsi="Times New Roman" w:cs="Times New Roman"/>
        </w:rPr>
        <w:t xml:space="preserve">  </w:t>
      </w:r>
    </w:p>
    <w:p w:rsidR="000761B3" w:rsidRPr="00E317F6" w:rsidRDefault="000761B3" w:rsidP="002E0581">
      <w:pPr>
        <w:spacing w:line="360" w:lineRule="auto"/>
        <w:ind w:firstLine="1440"/>
        <w:rPr>
          <w:rFonts w:ascii="Times New Roman" w:hAnsi="Times New Roman" w:cs="Times New Roman"/>
        </w:rPr>
      </w:pPr>
      <w:r w:rsidRPr="00E317F6">
        <w:rPr>
          <w:rFonts w:ascii="Times New Roman" w:hAnsi="Times New Roman" w:cs="Times New Roman"/>
        </w:rPr>
        <w:t>4</w:t>
      </w:r>
      <w:r w:rsidR="00B32E69" w:rsidRPr="00E317F6">
        <w:rPr>
          <w:rFonts w:ascii="Times New Roman" w:hAnsi="Times New Roman" w:cs="Times New Roman"/>
        </w:rPr>
        <w:t>3</w:t>
      </w:r>
      <w:r w:rsidRPr="00E317F6">
        <w:rPr>
          <w:rFonts w:ascii="Times New Roman" w:hAnsi="Times New Roman" w:cs="Times New Roman"/>
        </w:rPr>
        <w:t>.</w:t>
      </w:r>
      <w:r w:rsidRPr="00E317F6">
        <w:rPr>
          <w:rFonts w:ascii="Times New Roman" w:hAnsi="Times New Roman" w:cs="Times New Roman"/>
        </w:rPr>
        <w:tab/>
      </w:r>
      <w:r w:rsidR="005F638C" w:rsidRPr="00E317F6">
        <w:rPr>
          <w:rFonts w:ascii="Times New Roman" w:hAnsi="Times New Roman" w:cs="Times New Roman"/>
        </w:rPr>
        <w:t>As a result of the January 27, 2015 contact, t</w:t>
      </w:r>
      <w:r w:rsidRPr="00E317F6">
        <w:rPr>
          <w:rFonts w:ascii="Times New Roman" w:hAnsi="Times New Roman" w:cs="Times New Roman"/>
        </w:rPr>
        <w:t>he Respondent left the service</w:t>
      </w:r>
      <w:r w:rsidR="00801DA4">
        <w:rPr>
          <w:rFonts w:ascii="Times New Roman" w:hAnsi="Times New Roman" w:cs="Times New Roman"/>
        </w:rPr>
        <w:t xml:space="preserve"> on for </w:t>
      </w:r>
      <w:r w:rsidRPr="00E317F6">
        <w:rPr>
          <w:rFonts w:ascii="Times New Roman" w:hAnsi="Times New Roman" w:cs="Times New Roman"/>
        </w:rPr>
        <w:t xml:space="preserve">2162 Main Street.  N.T. 35, PPL Ex. 2B.  </w:t>
      </w:r>
    </w:p>
    <w:p w:rsidR="000761B3" w:rsidRPr="00E317F6" w:rsidRDefault="000761B3" w:rsidP="002E0581">
      <w:pPr>
        <w:spacing w:line="360" w:lineRule="auto"/>
        <w:ind w:firstLine="1440"/>
        <w:rPr>
          <w:rFonts w:ascii="Times New Roman" w:hAnsi="Times New Roman" w:cs="Times New Roman"/>
        </w:rPr>
      </w:pPr>
    </w:p>
    <w:p w:rsidR="000761B3" w:rsidRPr="00E317F6" w:rsidRDefault="000761B3" w:rsidP="002E0581">
      <w:pPr>
        <w:spacing w:line="360" w:lineRule="auto"/>
        <w:ind w:firstLine="1440"/>
        <w:rPr>
          <w:rFonts w:ascii="Times New Roman" w:hAnsi="Times New Roman" w:cs="Times New Roman"/>
        </w:rPr>
      </w:pPr>
      <w:r w:rsidRPr="00E317F6">
        <w:rPr>
          <w:rFonts w:ascii="Times New Roman" w:hAnsi="Times New Roman" w:cs="Times New Roman"/>
        </w:rPr>
        <w:t>4</w:t>
      </w:r>
      <w:r w:rsidR="00B32E69" w:rsidRPr="00E317F6">
        <w:rPr>
          <w:rFonts w:ascii="Times New Roman" w:hAnsi="Times New Roman" w:cs="Times New Roman"/>
        </w:rPr>
        <w:t>4</w:t>
      </w:r>
      <w:r w:rsidRPr="00E317F6">
        <w:rPr>
          <w:rFonts w:ascii="Times New Roman" w:hAnsi="Times New Roman" w:cs="Times New Roman"/>
        </w:rPr>
        <w:t>.</w:t>
      </w:r>
      <w:r w:rsidRPr="00E317F6">
        <w:rPr>
          <w:rFonts w:ascii="Times New Roman" w:hAnsi="Times New Roman" w:cs="Times New Roman"/>
        </w:rPr>
        <w:tab/>
        <w:t xml:space="preserve">The Respondent sent a letter to the Complainant confirming </w:t>
      </w:r>
      <w:r w:rsidR="005F638C" w:rsidRPr="00E317F6">
        <w:rPr>
          <w:rFonts w:ascii="Times New Roman" w:hAnsi="Times New Roman" w:cs="Times New Roman"/>
        </w:rPr>
        <w:t xml:space="preserve">that it was leaving the service </w:t>
      </w:r>
      <w:r w:rsidR="00801DA4">
        <w:rPr>
          <w:rFonts w:ascii="Times New Roman" w:hAnsi="Times New Roman" w:cs="Times New Roman"/>
        </w:rPr>
        <w:t xml:space="preserve">on for </w:t>
      </w:r>
      <w:r w:rsidR="005F638C" w:rsidRPr="00E317F6">
        <w:rPr>
          <w:rFonts w:ascii="Times New Roman" w:hAnsi="Times New Roman" w:cs="Times New Roman"/>
        </w:rPr>
        <w:t>2162 Main Street</w:t>
      </w:r>
      <w:r w:rsidRPr="00E317F6">
        <w:rPr>
          <w:rFonts w:ascii="Times New Roman" w:hAnsi="Times New Roman" w:cs="Times New Roman"/>
        </w:rPr>
        <w:t>.  N.T. 35, PPL Ex. 2B.</w:t>
      </w:r>
    </w:p>
    <w:p w:rsidR="000761B3" w:rsidRPr="00E317F6" w:rsidRDefault="000761B3" w:rsidP="002E0581">
      <w:pPr>
        <w:spacing w:line="360" w:lineRule="auto"/>
        <w:ind w:firstLine="1440"/>
        <w:rPr>
          <w:rFonts w:ascii="Times New Roman" w:hAnsi="Times New Roman" w:cs="Times New Roman"/>
        </w:rPr>
      </w:pPr>
    </w:p>
    <w:p w:rsidR="000761B3" w:rsidRPr="00E317F6" w:rsidRDefault="000761B3" w:rsidP="002E0581">
      <w:pPr>
        <w:spacing w:line="360" w:lineRule="auto"/>
        <w:ind w:firstLine="1440"/>
        <w:rPr>
          <w:rFonts w:ascii="Times New Roman" w:hAnsi="Times New Roman" w:cs="Times New Roman"/>
        </w:rPr>
      </w:pPr>
      <w:r w:rsidRPr="00E317F6">
        <w:rPr>
          <w:rFonts w:ascii="Times New Roman" w:hAnsi="Times New Roman" w:cs="Times New Roman"/>
        </w:rPr>
        <w:t>4</w:t>
      </w:r>
      <w:r w:rsidR="00B32E69" w:rsidRPr="00E317F6">
        <w:rPr>
          <w:rFonts w:ascii="Times New Roman" w:hAnsi="Times New Roman" w:cs="Times New Roman"/>
        </w:rPr>
        <w:t>5</w:t>
      </w:r>
      <w:r w:rsidRPr="00E317F6">
        <w:rPr>
          <w:rFonts w:ascii="Times New Roman" w:hAnsi="Times New Roman" w:cs="Times New Roman"/>
        </w:rPr>
        <w:t>.</w:t>
      </w:r>
      <w:r w:rsidRPr="00E317F6">
        <w:rPr>
          <w:rFonts w:ascii="Times New Roman" w:hAnsi="Times New Roman" w:cs="Times New Roman"/>
        </w:rPr>
        <w:tab/>
        <w:t xml:space="preserve">On February 19, 2015, Mr. Harper contacted the Respondent concerning the account for 2162 Main Street.  N.T. 36, PPL Ex. 2B.  </w:t>
      </w:r>
    </w:p>
    <w:p w:rsidR="000761B3" w:rsidRPr="00E317F6" w:rsidRDefault="000761B3" w:rsidP="002E0581">
      <w:pPr>
        <w:spacing w:line="360" w:lineRule="auto"/>
        <w:ind w:firstLine="1440"/>
        <w:rPr>
          <w:rFonts w:ascii="Times New Roman" w:hAnsi="Times New Roman" w:cs="Times New Roman"/>
        </w:rPr>
      </w:pPr>
    </w:p>
    <w:p w:rsidR="00B16670" w:rsidRPr="00E317F6" w:rsidRDefault="000761B3" w:rsidP="002E0581">
      <w:pPr>
        <w:spacing w:line="360" w:lineRule="auto"/>
        <w:ind w:firstLine="1440"/>
        <w:rPr>
          <w:rFonts w:ascii="Times New Roman" w:hAnsi="Times New Roman" w:cs="Times New Roman"/>
        </w:rPr>
      </w:pPr>
      <w:r w:rsidRPr="00E317F6">
        <w:rPr>
          <w:rFonts w:ascii="Times New Roman" w:hAnsi="Times New Roman" w:cs="Times New Roman"/>
        </w:rPr>
        <w:t>4</w:t>
      </w:r>
      <w:r w:rsidR="00B32E69" w:rsidRPr="00E317F6">
        <w:rPr>
          <w:rFonts w:ascii="Times New Roman" w:hAnsi="Times New Roman" w:cs="Times New Roman"/>
        </w:rPr>
        <w:t>6</w:t>
      </w:r>
      <w:r w:rsidRPr="00E317F6">
        <w:rPr>
          <w:rFonts w:ascii="Times New Roman" w:hAnsi="Times New Roman" w:cs="Times New Roman"/>
        </w:rPr>
        <w:t>.</w:t>
      </w:r>
      <w:r w:rsidRPr="00E317F6">
        <w:rPr>
          <w:rFonts w:ascii="Times New Roman" w:hAnsi="Times New Roman" w:cs="Times New Roman"/>
        </w:rPr>
        <w:tab/>
        <w:t xml:space="preserve">Mr. Harper requested that the Respondent discontinue service to 2162 Main Street. N.T. 36, PPL Ex. 2B.  </w:t>
      </w:r>
    </w:p>
    <w:p w:rsidR="00B16670" w:rsidRPr="00E317F6" w:rsidRDefault="00B16670" w:rsidP="002E0581">
      <w:pPr>
        <w:spacing w:line="360" w:lineRule="auto"/>
        <w:ind w:firstLine="1440"/>
        <w:rPr>
          <w:rFonts w:ascii="Times New Roman" w:hAnsi="Times New Roman" w:cs="Times New Roman"/>
        </w:rPr>
      </w:pPr>
    </w:p>
    <w:p w:rsidR="00B16670" w:rsidRPr="00E317F6" w:rsidRDefault="00B16670" w:rsidP="002E0581">
      <w:pPr>
        <w:spacing w:line="360" w:lineRule="auto"/>
        <w:ind w:firstLine="1440"/>
        <w:rPr>
          <w:rFonts w:ascii="Times New Roman" w:hAnsi="Times New Roman" w:cs="Times New Roman"/>
        </w:rPr>
      </w:pPr>
      <w:r w:rsidRPr="00E317F6">
        <w:rPr>
          <w:rFonts w:ascii="Times New Roman" w:hAnsi="Times New Roman" w:cs="Times New Roman"/>
        </w:rPr>
        <w:t>4</w:t>
      </w:r>
      <w:r w:rsidR="00B32E69" w:rsidRPr="00E317F6">
        <w:rPr>
          <w:rFonts w:ascii="Times New Roman" w:hAnsi="Times New Roman" w:cs="Times New Roman"/>
        </w:rPr>
        <w:t>7</w:t>
      </w:r>
      <w:r w:rsidRPr="00E317F6">
        <w:rPr>
          <w:rFonts w:ascii="Times New Roman" w:hAnsi="Times New Roman" w:cs="Times New Roman"/>
        </w:rPr>
        <w:t>.</w:t>
      </w:r>
      <w:r w:rsidRPr="00E317F6">
        <w:rPr>
          <w:rFonts w:ascii="Times New Roman" w:hAnsi="Times New Roman" w:cs="Times New Roman"/>
        </w:rPr>
        <w:tab/>
      </w:r>
      <w:r w:rsidR="000761B3" w:rsidRPr="00E317F6">
        <w:rPr>
          <w:rFonts w:ascii="Times New Roman" w:hAnsi="Times New Roman" w:cs="Times New Roman"/>
        </w:rPr>
        <w:t xml:space="preserve">The Respondent informed Mr. Harper that only the ratepayer or the ratepayer’s spouse could </w:t>
      </w:r>
      <w:r w:rsidR="00801DA4">
        <w:rPr>
          <w:rFonts w:ascii="Times New Roman" w:hAnsi="Times New Roman" w:cs="Times New Roman"/>
        </w:rPr>
        <w:t>discontinue</w:t>
      </w:r>
      <w:r w:rsidR="000761B3" w:rsidRPr="00E317F6">
        <w:rPr>
          <w:rFonts w:ascii="Times New Roman" w:hAnsi="Times New Roman" w:cs="Times New Roman"/>
        </w:rPr>
        <w:t xml:space="preserve"> service for a residential account.  N.T. 36, PPL Ex. 2B.  </w:t>
      </w:r>
    </w:p>
    <w:p w:rsidR="00B16670" w:rsidRPr="00E317F6" w:rsidRDefault="00B16670" w:rsidP="002E0581">
      <w:pPr>
        <w:spacing w:line="360" w:lineRule="auto"/>
        <w:ind w:firstLine="1440"/>
        <w:rPr>
          <w:rFonts w:ascii="Times New Roman" w:hAnsi="Times New Roman" w:cs="Times New Roman"/>
        </w:rPr>
      </w:pPr>
    </w:p>
    <w:p w:rsidR="000761B3" w:rsidRPr="00E317F6" w:rsidRDefault="00B16670" w:rsidP="002E0581">
      <w:pPr>
        <w:spacing w:line="360" w:lineRule="auto"/>
        <w:ind w:firstLine="1440"/>
        <w:rPr>
          <w:rFonts w:ascii="Times New Roman" w:hAnsi="Times New Roman" w:cs="Times New Roman"/>
        </w:rPr>
      </w:pPr>
      <w:r w:rsidRPr="00E317F6">
        <w:rPr>
          <w:rFonts w:ascii="Times New Roman" w:hAnsi="Times New Roman" w:cs="Times New Roman"/>
        </w:rPr>
        <w:t>4</w:t>
      </w:r>
      <w:r w:rsidR="00B32E69" w:rsidRPr="00E317F6">
        <w:rPr>
          <w:rFonts w:ascii="Times New Roman" w:hAnsi="Times New Roman" w:cs="Times New Roman"/>
        </w:rPr>
        <w:t>8</w:t>
      </w:r>
      <w:r w:rsidRPr="00E317F6">
        <w:rPr>
          <w:rFonts w:ascii="Times New Roman" w:hAnsi="Times New Roman" w:cs="Times New Roman"/>
        </w:rPr>
        <w:t>.</w:t>
      </w:r>
      <w:r w:rsidRPr="00E317F6">
        <w:rPr>
          <w:rFonts w:ascii="Times New Roman" w:hAnsi="Times New Roman" w:cs="Times New Roman"/>
        </w:rPr>
        <w:tab/>
      </w:r>
      <w:r w:rsidR="000761B3" w:rsidRPr="00E317F6">
        <w:rPr>
          <w:rFonts w:ascii="Times New Roman" w:hAnsi="Times New Roman" w:cs="Times New Roman"/>
        </w:rPr>
        <w:t xml:space="preserve">The Respondent advised Mr. Harper to have the Complainant contact the Respondent or access the internet to </w:t>
      </w:r>
      <w:r w:rsidR="00801DA4">
        <w:rPr>
          <w:rFonts w:ascii="Times New Roman" w:hAnsi="Times New Roman" w:cs="Times New Roman"/>
        </w:rPr>
        <w:t>discontinue</w:t>
      </w:r>
      <w:r w:rsidR="000761B3" w:rsidRPr="00E317F6">
        <w:rPr>
          <w:rFonts w:ascii="Times New Roman" w:hAnsi="Times New Roman" w:cs="Times New Roman"/>
        </w:rPr>
        <w:t xml:space="preserve"> service for 2162 Main Street.  N.T. 37-38, PPL Ex. 2B.</w:t>
      </w:r>
    </w:p>
    <w:p w:rsidR="000761B3" w:rsidRPr="00E317F6" w:rsidRDefault="000761B3" w:rsidP="002E0581">
      <w:pPr>
        <w:spacing w:line="360" w:lineRule="auto"/>
        <w:ind w:firstLine="1440"/>
        <w:rPr>
          <w:rFonts w:ascii="Times New Roman" w:hAnsi="Times New Roman" w:cs="Times New Roman"/>
        </w:rPr>
      </w:pPr>
    </w:p>
    <w:p w:rsidR="00B16670" w:rsidRPr="00E317F6" w:rsidRDefault="00B16670" w:rsidP="002E0581">
      <w:pPr>
        <w:spacing w:line="360" w:lineRule="auto"/>
        <w:ind w:firstLine="1440"/>
        <w:rPr>
          <w:rFonts w:ascii="Times New Roman" w:hAnsi="Times New Roman" w:cs="Times New Roman"/>
        </w:rPr>
      </w:pPr>
      <w:r w:rsidRPr="00E317F6">
        <w:rPr>
          <w:rFonts w:ascii="Times New Roman" w:hAnsi="Times New Roman" w:cs="Times New Roman"/>
        </w:rPr>
        <w:t>4</w:t>
      </w:r>
      <w:r w:rsidR="00B32E69" w:rsidRPr="00E317F6">
        <w:rPr>
          <w:rFonts w:ascii="Times New Roman" w:hAnsi="Times New Roman" w:cs="Times New Roman"/>
        </w:rPr>
        <w:t>9</w:t>
      </w:r>
      <w:r w:rsidRPr="00E317F6">
        <w:rPr>
          <w:rFonts w:ascii="Times New Roman" w:hAnsi="Times New Roman" w:cs="Times New Roman"/>
        </w:rPr>
        <w:t>.</w:t>
      </w:r>
      <w:r w:rsidRPr="00E317F6">
        <w:rPr>
          <w:rFonts w:ascii="Times New Roman" w:hAnsi="Times New Roman" w:cs="Times New Roman"/>
        </w:rPr>
        <w:tab/>
      </w:r>
      <w:r w:rsidR="000761B3" w:rsidRPr="00E317F6">
        <w:rPr>
          <w:rFonts w:ascii="Times New Roman" w:hAnsi="Times New Roman" w:cs="Times New Roman"/>
        </w:rPr>
        <w:t xml:space="preserve">On February 24, 2015, the Complainant called the Respondent to </w:t>
      </w:r>
      <w:r w:rsidR="00801DA4">
        <w:rPr>
          <w:rFonts w:ascii="Times New Roman" w:hAnsi="Times New Roman" w:cs="Times New Roman"/>
        </w:rPr>
        <w:t>discontinue</w:t>
      </w:r>
      <w:r w:rsidR="000761B3" w:rsidRPr="00E317F6">
        <w:rPr>
          <w:rFonts w:ascii="Times New Roman" w:hAnsi="Times New Roman" w:cs="Times New Roman"/>
        </w:rPr>
        <w:t xml:space="preserve"> service to 2162 Main Street.  N.T. 38, PPL Ex. 2B.  </w:t>
      </w:r>
    </w:p>
    <w:p w:rsidR="00B16670" w:rsidRPr="00E317F6" w:rsidRDefault="00B16670" w:rsidP="002E0581">
      <w:pPr>
        <w:spacing w:line="360" w:lineRule="auto"/>
        <w:ind w:firstLine="1440"/>
        <w:rPr>
          <w:rFonts w:ascii="Times New Roman" w:hAnsi="Times New Roman" w:cs="Times New Roman"/>
        </w:rPr>
      </w:pPr>
    </w:p>
    <w:p w:rsidR="000761B3" w:rsidRPr="00E317F6" w:rsidRDefault="00B32E69" w:rsidP="002E0581">
      <w:pPr>
        <w:spacing w:line="360" w:lineRule="auto"/>
        <w:ind w:firstLine="1440"/>
        <w:rPr>
          <w:rFonts w:ascii="Times New Roman" w:hAnsi="Times New Roman" w:cs="Times New Roman"/>
        </w:rPr>
      </w:pPr>
      <w:r w:rsidRPr="00E317F6">
        <w:rPr>
          <w:rFonts w:ascii="Times New Roman" w:hAnsi="Times New Roman" w:cs="Times New Roman"/>
        </w:rPr>
        <w:t>50</w:t>
      </w:r>
      <w:r w:rsidR="00B16670" w:rsidRPr="00E317F6">
        <w:rPr>
          <w:rFonts w:ascii="Times New Roman" w:hAnsi="Times New Roman" w:cs="Times New Roman"/>
        </w:rPr>
        <w:t>.</w:t>
      </w:r>
      <w:r w:rsidR="00B16670" w:rsidRPr="00E317F6">
        <w:rPr>
          <w:rFonts w:ascii="Times New Roman" w:hAnsi="Times New Roman" w:cs="Times New Roman"/>
        </w:rPr>
        <w:tab/>
      </w:r>
      <w:r w:rsidR="000761B3" w:rsidRPr="00E317F6">
        <w:rPr>
          <w:rFonts w:ascii="Times New Roman" w:hAnsi="Times New Roman" w:cs="Times New Roman"/>
        </w:rPr>
        <w:t xml:space="preserve">On February 25, 2015, the Respondent </w:t>
      </w:r>
      <w:r w:rsidR="007850A9">
        <w:rPr>
          <w:rFonts w:ascii="Times New Roman" w:hAnsi="Times New Roman" w:cs="Times New Roman"/>
        </w:rPr>
        <w:t>discontinue</w:t>
      </w:r>
      <w:r w:rsidR="000761B3" w:rsidRPr="00E317F6">
        <w:rPr>
          <w:rFonts w:ascii="Times New Roman" w:hAnsi="Times New Roman" w:cs="Times New Roman"/>
        </w:rPr>
        <w:t xml:space="preserve">d service to 2162 Main Street.  N.T. 38, PPL Ex. 2B. </w:t>
      </w:r>
    </w:p>
    <w:p w:rsidR="00B16670" w:rsidRPr="00E317F6" w:rsidRDefault="00B16670" w:rsidP="002E0581">
      <w:pPr>
        <w:pStyle w:val="ParaTab1"/>
        <w:spacing w:line="360" w:lineRule="auto"/>
        <w:ind w:firstLine="0"/>
        <w:rPr>
          <w:rFonts w:ascii="Times New Roman" w:hAnsi="Times New Roman" w:cs="Times New Roman"/>
          <w:u w:val="single"/>
        </w:rPr>
      </w:pPr>
    </w:p>
    <w:p w:rsidR="00E62EE0" w:rsidRPr="00E317F6" w:rsidRDefault="00E62EE0" w:rsidP="00F57454">
      <w:pPr>
        <w:pStyle w:val="ParaTab1"/>
        <w:spacing w:line="360" w:lineRule="auto"/>
        <w:ind w:firstLine="0"/>
        <w:jc w:val="center"/>
        <w:rPr>
          <w:rFonts w:ascii="Times New Roman" w:hAnsi="Times New Roman" w:cs="Times New Roman"/>
          <w:u w:val="single"/>
        </w:rPr>
      </w:pPr>
      <w:r w:rsidRPr="00E317F6">
        <w:rPr>
          <w:rFonts w:ascii="Times New Roman" w:hAnsi="Times New Roman" w:cs="Times New Roman"/>
          <w:u w:val="single"/>
        </w:rPr>
        <w:lastRenderedPageBreak/>
        <w:t>DISCUSSION</w:t>
      </w:r>
    </w:p>
    <w:p w:rsidR="00E62EE0" w:rsidRPr="00E317F6" w:rsidRDefault="00E62EE0" w:rsidP="00F57454">
      <w:pPr>
        <w:pStyle w:val="ParaTab1"/>
        <w:spacing w:line="360" w:lineRule="auto"/>
        <w:ind w:firstLine="1350"/>
        <w:rPr>
          <w:rFonts w:ascii="Times New Roman" w:hAnsi="Times New Roman" w:cs="Times New Roman"/>
        </w:rPr>
      </w:pPr>
    </w:p>
    <w:p w:rsidR="00D54308" w:rsidRPr="00E317F6" w:rsidRDefault="0079424B" w:rsidP="00F57454">
      <w:pPr>
        <w:pStyle w:val="ParaTab1"/>
        <w:tabs>
          <w:tab w:val="left" w:pos="0"/>
        </w:tabs>
        <w:spacing w:line="360" w:lineRule="auto"/>
        <w:ind w:firstLine="0"/>
        <w:rPr>
          <w:rFonts w:ascii="Times New Roman" w:hAnsi="Times New Roman" w:cs="Times New Roman"/>
        </w:rPr>
      </w:pPr>
      <w:r w:rsidRPr="00E317F6">
        <w:rPr>
          <w:rFonts w:ascii="Times New Roman" w:hAnsi="Times New Roman" w:cs="Times New Roman"/>
        </w:rPr>
        <w:tab/>
      </w:r>
      <w:r w:rsidRPr="00E317F6">
        <w:rPr>
          <w:rFonts w:ascii="Times New Roman" w:hAnsi="Times New Roman" w:cs="Times New Roman"/>
        </w:rPr>
        <w:tab/>
      </w:r>
      <w:r w:rsidR="00E62EE0" w:rsidRPr="00E317F6">
        <w:rPr>
          <w:rFonts w:ascii="Times New Roman" w:hAnsi="Times New Roman" w:cs="Times New Roman"/>
        </w:rPr>
        <w:t xml:space="preserve">The </w:t>
      </w:r>
      <w:r w:rsidR="000760A9" w:rsidRPr="00E317F6">
        <w:rPr>
          <w:rFonts w:ascii="Times New Roman" w:hAnsi="Times New Roman" w:cs="Times New Roman"/>
        </w:rPr>
        <w:t>Complainant</w:t>
      </w:r>
      <w:r w:rsidR="006E0FC0" w:rsidRPr="00E317F6">
        <w:rPr>
          <w:rFonts w:ascii="Times New Roman" w:hAnsi="Times New Roman" w:cs="Times New Roman"/>
        </w:rPr>
        <w:t xml:space="preserve"> </w:t>
      </w:r>
      <w:r w:rsidR="00E62EE0" w:rsidRPr="00E317F6">
        <w:rPr>
          <w:rFonts w:ascii="Times New Roman" w:hAnsi="Times New Roman" w:cs="Times New Roman"/>
        </w:rPr>
        <w:t>in this proceeding ha</w:t>
      </w:r>
      <w:r w:rsidR="003B6DDB" w:rsidRPr="00E317F6">
        <w:rPr>
          <w:rFonts w:ascii="Times New Roman" w:hAnsi="Times New Roman" w:cs="Times New Roman"/>
        </w:rPr>
        <w:t>s</w:t>
      </w:r>
      <w:r w:rsidR="00E62EE0" w:rsidRPr="00E317F6">
        <w:rPr>
          <w:rFonts w:ascii="Times New Roman" w:hAnsi="Times New Roman" w:cs="Times New Roman"/>
        </w:rPr>
        <w:t xml:space="preserve"> the burden of proof to show that the Respondent is responsible or accountable for the problem described in the complaint.  </w:t>
      </w:r>
      <w:proofErr w:type="gramStart"/>
      <w:r w:rsidR="009646F3" w:rsidRPr="00E317F6">
        <w:rPr>
          <w:rFonts w:ascii="Times New Roman" w:hAnsi="Times New Roman" w:cs="Times New Roman"/>
          <w:u w:val="single"/>
        </w:rPr>
        <w:t>Patterson v. Bell Telephone Co. of Pennsylvania</w:t>
      </w:r>
      <w:r w:rsidR="009646F3" w:rsidRPr="00E317F6">
        <w:rPr>
          <w:rFonts w:ascii="Times New Roman" w:hAnsi="Times New Roman" w:cs="Times New Roman"/>
        </w:rPr>
        <w:t xml:space="preserve">, 72 Pa. PUC 196 (1990), </w:t>
      </w:r>
      <w:r w:rsidR="009646F3" w:rsidRPr="00E317F6">
        <w:rPr>
          <w:rFonts w:ascii="Times New Roman" w:hAnsi="Times New Roman" w:cs="Times New Roman"/>
          <w:u w:val="single"/>
        </w:rPr>
        <w:t>Feinstein v. Philadelphia Suburban Water Co.</w:t>
      </w:r>
      <w:r w:rsidR="009646F3" w:rsidRPr="00E317F6">
        <w:rPr>
          <w:rFonts w:ascii="Times New Roman" w:hAnsi="Times New Roman" w:cs="Times New Roman"/>
        </w:rPr>
        <w:t>, 50 Pa. PUC 300 (1976)</w:t>
      </w:r>
      <w:r w:rsidR="00A52697" w:rsidRPr="00E317F6">
        <w:rPr>
          <w:rFonts w:ascii="Times New Roman" w:hAnsi="Times New Roman" w:cs="Times New Roman"/>
        </w:rPr>
        <w:t>.</w:t>
      </w:r>
      <w:proofErr w:type="gramEnd"/>
      <w:r w:rsidR="009646F3" w:rsidRPr="00E317F6">
        <w:rPr>
          <w:rFonts w:ascii="Times New Roman" w:hAnsi="Times New Roman" w:cs="Times New Roman"/>
        </w:rPr>
        <w:t xml:space="preserve">  </w:t>
      </w:r>
      <w:r w:rsidR="00E62EE0" w:rsidRPr="00E317F6">
        <w:rPr>
          <w:rFonts w:ascii="Times New Roman" w:hAnsi="Times New Roman" w:cs="Times New Roman"/>
        </w:rPr>
        <w:t xml:space="preserve">The </w:t>
      </w:r>
      <w:r w:rsidR="000760A9" w:rsidRPr="00E317F6">
        <w:rPr>
          <w:rFonts w:ascii="Times New Roman" w:hAnsi="Times New Roman" w:cs="Times New Roman"/>
        </w:rPr>
        <w:t>Complainant</w:t>
      </w:r>
      <w:r w:rsidR="006E0FC0" w:rsidRPr="00E317F6">
        <w:rPr>
          <w:rFonts w:ascii="Times New Roman" w:hAnsi="Times New Roman" w:cs="Times New Roman"/>
        </w:rPr>
        <w:t xml:space="preserve"> </w:t>
      </w:r>
      <w:r w:rsidR="00E62EE0" w:rsidRPr="00E317F6">
        <w:rPr>
          <w:rFonts w:ascii="Times New Roman" w:hAnsi="Times New Roman" w:cs="Times New Roman"/>
        </w:rPr>
        <w:t xml:space="preserve">must establish </w:t>
      </w:r>
      <w:r w:rsidR="003B6DDB" w:rsidRPr="00E317F6">
        <w:rPr>
          <w:rFonts w:ascii="Times New Roman" w:hAnsi="Times New Roman" w:cs="Times New Roman"/>
        </w:rPr>
        <w:t>her</w:t>
      </w:r>
      <w:r w:rsidR="00E62EE0" w:rsidRPr="00E317F6">
        <w:rPr>
          <w:rFonts w:ascii="Times New Roman" w:hAnsi="Times New Roman" w:cs="Times New Roman"/>
        </w:rPr>
        <w:t xml:space="preserve"> case by a preponderance of the evidence.  </w:t>
      </w:r>
      <w:proofErr w:type="gramStart"/>
      <w:r w:rsidR="00E62EE0" w:rsidRPr="00E317F6">
        <w:rPr>
          <w:rFonts w:ascii="Times New Roman" w:hAnsi="Times New Roman" w:cs="Times New Roman"/>
          <w:u w:val="single"/>
        </w:rPr>
        <w:t xml:space="preserve">Samuel J. </w:t>
      </w:r>
      <w:proofErr w:type="spellStart"/>
      <w:r w:rsidR="00E62EE0" w:rsidRPr="00E317F6">
        <w:rPr>
          <w:rFonts w:ascii="Times New Roman" w:hAnsi="Times New Roman" w:cs="Times New Roman"/>
          <w:u w:val="single"/>
        </w:rPr>
        <w:t>Lansberry</w:t>
      </w:r>
      <w:proofErr w:type="spellEnd"/>
      <w:r w:rsidR="00E62EE0" w:rsidRPr="00E317F6">
        <w:rPr>
          <w:rFonts w:ascii="Times New Roman" w:hAnsi="Times New Roman" w:cs="Times New Roman"/>
          <w:u w:val="single"/>
        </w:rPr>
        <w:t>, Inc. v. Pa. Pub</w:t>
      </w:r>
      <w:r w:rsidR="007850A9">
        <w:rPr>
          <w:rFonts w:ascii="Times New Roman" w:hAnsi="Times New Roman" w:cs="Times New Roman"/>
          <w:u w:val="single"/>
        </w:rPr>
        <w:t>.</w:t>
      </w:r>
      <w:proofErr w:type="gramEnd"/>
      <w:r w:rsidR="00E62EE0" w:rsidRPr="00E317F6">
        <w:rPr>
          <w:rFonts w:ascii="Times New Roman" w:hAnsi="Times New Roman" w:cs="Times New Roman"/>
          <w:u w:val="single"/>
        </w:rPr>
        <w:t xml:space="preserve"> </w:t>
      </w:r>
      <w:proofErr w:type="gramStart"/>
      <w:r w:rsidR="00E62EE0" w:rsidRPr="00E317F6">
        <w:rPr>
          <w:rFonts w:ascii="Times New Roman" w:hAnsi="Times New Roman" w:cs="Times New Roman"/>
          <w:u w:val="single"/>
        </w:rPr>
        <w:t>Util</w:t>
      </w:r>
      <w:r w:rsidR="007850A9">
        <w:rPr>
          <w:rFonts w:ascii="Times New Roman" w:hAnsi="Times New Roman" w:cs="Times New Roman"/>
          <w:u w:val="single"/>
        </w:rPr>
        <w:t>.</w:t>
      </w:r>
      <w:r w:rsidR="00E62EE0" w:rsidRPr="00E317F6">
        <w:rPr>
          <w:rFonts w:ascii="Times New Roman" w:hAnsi="Times New Roman" w:cs="Times New Roman"/>
          <w:u w:val="single"/>
        </w:rPr>
        <w:t xml:space="preserve"> </w:t>
      </w:r>
      <w:proofErr w:type="spellStart"/>
      <w:r w:rsidR="00E62EE0" w:rsidRPr="00E317F6">
        <w:rPr>
          <w:rFonts w:ascii="Times New Roman" w:hAnsi="Times New Roman" w:cs="Times New Roman"/>
          <w:u w:val="single"/>
        </w:rPr>
        <w:t>Comm’n</w:t>
      </w:r>
      <w:proofErr w:type="spellEnd"/>
      <w:r w:rsidR="00E62EE0" w:rsidRPr="00E317F6">
        <w:rPr>
          <w:rFonts w:ascii="Times New Roman" w:hAnsi="Times New Roman" w:cs="Times New Roman"/>
        </w:rPr>
        <w:t>, 578 A.2d 600 (</w:t>
      </w:r>
      <w:proofErr w:type="spellStart"/>
      <w:r w:rsidR="00E62EE0" w:rsidRPr="00E317F6">
        <w:rPr>
          <w:rFonts w:ascii="Times New Roman" w:hAnsi="Times New Roman" w:cs="Times New Roman"/>
        </w:rPr>
        <w:t>Pa.Cmwlth</w:t>
      </w:r>
      <w:proofErr w:type="spellEnd"/>
      <w:r w:rsidR="00E62EE0" w:rsidRPr="00E317F6">
        <w:rPr>
          <w:rFonts w:ascii="Times New Roman" w:hAnsi="Times New Roman" w:cs="Times New Roman"/>
        </w:rPr>
        <w:t xml:space="preserve">. 1990), </w:t>
      </w:r>
      <w:proofErr w:type="spellStart"/>
      <w:r w:rsidR="00E62EE0" w:rsidRPr="00E317F6">
        <w:rPr>
          <w:rFonts w:ascii="Times New Roman" w:hAnsi="Times New Roman" w:cs="Times New Roman"/>
          <w:u w:val="single"/>
        </w:rPr>
        <w:t>alloc</w:t>
      </w:r>
      <w:proofErr w:type="spellEnd"/>
      <w:r w:rsidR="00E62EE0" w:rsidRPr="00E317F6">
        <w:rPr>
          <w:rFonts w:ascii="Times New Roman" w:hAnsi="Times New Roman" w:cs="Times New Roman"/>
          <w:u w:val="single"/>
        </w:rPr>
        <w:t>.</w:t>
      </w:r>
      <w:proofErr w:type="gramEnd"/>
      <w:r w:rsidR="00E62EE0" w:rsidRPr="00E317F6">
        <w:rPr>
          <w:rFonts w:ascii="Times New Roman" w:hAnsi="Times New Roman" w:cs="Times New Roman"/>
          <w:u w:val="single"/>
        </w:rPr>
        <w:t xml:space="preserve"> </w:t>
      </w:r>
      <w:proofErr w:type="gramStart"/>
      <w:r w:rsidR="00E62EE0" w:rsidRPr="00E317F6">
        <w:rPr>
          <w:rFonts w:ascii="Times New Roman" w:hAnsi="Times New Roman" w:cs="Times New Roman"/>
          <w:u w:val="single"/>
        </w:rPr>
        <w:t>den.</w:t>
      </w:r>
      <w:r w:rsidR="00E62EE0" w:rsidRPr="00E317F6">
        <w:rPr>
          <w:rFonts w:ascii="Times New Roman" w:hAnsi="Times New Roman" w:cs="Times New Roman"/>
        </w:rPr>
        <w:t>, 602 A.2d 863 (Pa. 1992)</w:t>
      </w:r>
      <w:r w:rsidR="00A52697" w:rsidRPr="00E317F6">
        <w:rPr>
          <w:rFonts w:ascii="Times New Roman" w:hAnsi="Times New Roman" w:cs="Times New Roman"/>
        </w:rPr>
        <w:t>.</w:t>
      </w:r>
      <w:proofErr w:type="gramEnd"/>
      <w:r w:rsidR="00E62EE0" w:rsidRPr="00E317F6">
        <w:rPr>
          <w:rFonts w:ascii="Times New Roman" w:hAnsi="Times New Roman" w:cs="Times New Roman"/>
        </w:rPr>
        <w:t xml:space="preserve">  To meet </w:t>
      </w:r>
      <w:r w:rsidR="00627615" w:rsidRPr="00E317F6">
        <w:rPr>
          <w:rFonts w:ascii="Times New Roman" w:hAnsi="Times New Roman" w:cs="Times New Roman"/>
        </w:rPr>
        <w:t>her</w:t>
      </w:r>
      <w:r w:rsidR="00E62EE0" w:rsidRPr="00E317F6">
        <w:rPr>
          <w:rFonts w:ascii="Times New Roman" w:hAnsi="Times New Roman" w:cs="Times New Roman"/>
        </w:rPr>
        <w:t xml:space="preserve"> burden of proof, the </w:t>
      </w:r>
      <w:r w:rsidR="000760A9" w:rsidRPr="00E317F6">
        <w:rPr>
          <w:rFonts w:ascii="Times New Roman" w:hAnsi="Times New Roman" w:cs="Times New Roman"/>
        </w:rPr>
        <w:t>Complainant</w:t>
      </w:r>
      <w:r w:rsidR="006E0FC0" w:rsidRPr="00E317F6">
        <w:rPr>
          <w:rFonts w:ascii="Times New Roman" w:hAnsi="Times New Roman" w:cs="Times New Roman"/>
        </w:rPr>
        <w:t xml:space="preserve"> </w:t>
      </w:r>
      <w:r w:rsidR="00E62EE0" w:rsidRPr="00E317F6">
        <w:rPr>
          <w:rFonts w:ascii="Times New Roman" w:hAnsi="Times New Roman" w:cs="Times New Roman"/>
        </w:rPr>
        <w:t xml:space="preserve">must present evidence more convincing, by even the smallest amount, than that presented by the Respondent.  </w:t>
      </w:r>
      <w:proofErr w:type="gramStart"/>
      <w:r w:rsidR="00E62EE0" w:rsidRPr="00E317F6">
        <w:rPr>
          <w:rFonts w:ascii="Times New Roman" w:hAnsi="Times New Roman" w:cs="Times New Roman"/>
          <w:u w:val="single"/>
        </w:rPr>
        <w:t>Se-Ling Hosiery v. Margulies</w:t>
      </w:r>
      <w:r w:rsidR="00E62EE0" w:rsidRPr="00E317F6">
        <w:rPr>
          <w:rFonts w:ascii="Times New Roman" w:hAnsi="Times New Roman" w:cs="Times New Roman"/>
        </w:rPr>
        <w:t>, 70 A.2d 854 (1950)</w:t>
      </w:r>
      <w:r w:rsidR="00A52697" w:rsidRPr="00E317F6">
        <w:rPr>
          <w:rFonts w:ascii="Times New Roman" w:hAnsi="Times New Roman" w:cs="Times New Roman"/>
        </w:rPr>
        <w:t>.</w:t>
      </w:r>
      <w:proofErr w:type="gramEnd"/>
      <w:r w:rsidR="00E62EE0" w:rsidRPr="00E317F6">
        <w:rPr>
          <w:rFonts w:ascii="Times New Roman" w:hAnsi="Times New Roman" w:cs="Times New Roman"/>
        </w:rPr>
        <w:t xml:space="preserve">  In this case, the </w:t>
      </w:r>
      <w:r w:rsidR="000760A9" w:rsidRPr="00E317F6">
        <w:rPr>
          <w:rFonts w:ascii="Times New Roman" w:hAnsi="Times New Roman" w:cs="Times New Roman"/>
        </w:rPr>
        <w:t>Complainant</w:t>
      </w:r>
      <w:r w:rsidR="006E0FC0" w:rsidRPr="00E317F6">
        <w:rPr>
          <w:rFonts w:ascii="Times New Roman" w:hAnsi="Times New Roman" w:cs="Times New Roman"/>
        </w:rPr>
        <w:t xml:space="preserve"> </w:t>
      </w:r>
      <w:r w:rsidR="00F029C1" w:rsidRPr="00E317F6">
        <w:rPr>
          <w:rFonts w:ascii="Times New Roman" w:hAnsi="Times New Roman" w:cs="Times New Roman"/>
        </w:rPr>
        <w:t>contend</w:t>
      </w:r>
      <w:r w:rsidR="00645CD8" w:rsidRPr="00E317F6">
        <w:rPr>
          <w:rFonts w:ascii="Times New Roman" w:hAnsi="Times New Roman" w:cs="Times New Roman"/>
        </w:rPr>
        <w:t>s</w:t>
      </w:r>
      <w:r w:rsidR="00F029C1" w:rsidRPr="00E317F6">
        <w:rPr>
          <w:rFonts w:ascii="Times New Roman" w:hAnsi="Times New Roman" w:cs="Times New Roman"/>
        </w:rPr>
        <w:t xml:space="preserve"> that the Respondent </w:t>
      </w:r>
      <w:r w:rsidR="00645CD8" w:rsidRPr="00E317F6">
        <w:rPr>
          <w:rFonts w:ascii="Times New Roman" w:hAnsi="Times New Roman" w:cs="Times New Roman"/>
        </w:rPr>
        <w:t xml:space="preserve">improperly transferred an account balance from her </w:t>
      </w:r>
      <w:r w:rsidR="00B947E5" w:rsidRPr="00E317F6">
        <w:rPr>
          <w:rFonts w:ascii="Times New Roman" w:hAnsi="Times New Roman" w:cs="Times New Roman"/>
        </w:rPr>
        <w:t>prior residence to the account for her current residence</w:t>
      </w:r>
      <w:r w:rsidR="00645CD8" w:rsidRPr="00E317F6">
        <w:rPr>
          <w:rFonts w:ascii="Times New Roman" w:hAnsi="Times New Roman" w:cs="Times New Roman"/>
        </w:rPr>
        <w:t>.</w:t>
      </w:r>
    </w:p>
    <w:p w:rsidR="00013F4D" w:rsidRPr="00E317F6" w:rsidRDefault="00013F4D" w:rsidP="00F57454">
      <w:pPr>
        <w:pStyle w:val="ParaTab1"/>
        <w:tabs>
          <w:tab w:val="left" w:pos="0"/>
        </w:tabs>
        <w:spacing w:line="360" w:lineRule="auto"/>
        <w:ind w:firstLine="0"/>
        <w:rPr>
          <w:rFonts w:ascii="Times New Roman" w:hAnsi="Times New Roman" w:cs="Times New Roman"/>
        </w:rPr>
      </w:pPr>
    </w:p>
    <w:p w:rsidR="00013F4D" w:rsidRPr="00E317F6" w:rsidRDefault="008D4C58" w:rsidP="008D4C58">
      <w:pPr>
        <w:spacing w:line="360" w:lineRule="auto"/>
        <w:ind w:firstLine="1440"/>
        <w:rPr>
          <w:rFonts w:ascii="Times New Roman" w:hAnsi="Times New Roman"/>
        </w:rPr>
      </w:pPr>
      <w:r w:rsidRPr="00E317F6">
        <w:rPr>
          <w:rFonts w:ascii="Times New Roman" w:hAnsi="Times New Roman"/>
        </w:rPr>
        <w:t>S</w:t>
      </w:r>
      <w:r w:rsidR="00013F4D" w:rsidRPr="00E317F6">
        <w:rPr>
          <w:rFonts w:ascii="Times New Roman" w:hAnsi="Times New Roman"/>
        </w:rPr>
        <w:t xml:space="preserve">ome explanation of the Complainant’s contentions is necessary since the Complainant’s </w:t>
      </w:r>
      <w:r w:rsidRPr="00E317F6">
        <w:rPr>
          <w:rFonts w:ascii="Times New Roman" w:hAnsi="Times New Roman"/>
        </w:rPr>
        <w:t>complaint is</w:t>
      </w:r>
      <w:r w:rsidR="00013F4D" w:rsidRPr="00E317F6">
        <w:rPr>
          <w:rFonts w:ascii="Times New Roman" w:hAnsi="Times New Roman"/>
        </w:rPr>
        <w:t xml:space="preserve"> disorganized and difficult to understand.  The Complainant’s testimony provided little clarification.  In order </w:t>
      </w:r>
      <w:r w:rsidR="005F638C" w:rsidRPr="00E317F6">
        <w:rPr>
          <w:rFonts w:ascii="Times New Roman" w:hAnsi="Times New Roman"/>
        </w:rPr>
        <w:t xml:space="preserve">clarify the Complainant’s contentions, </w:t>
      </w:r>
      <w:r w:rsidR="00013F4D" w:rsidRPr="00E317F6">
        <w:rPr>
          <w:rFonts w:ascii="Times New Roman" w:hAnsi="Times New Roman"/>
        </w:rPr>
        <w:t>I will provide some background information and a brief chronology of events that led to the Complainant’s complaint</w:t>
      </w:r>
      <w:r w:rsidR="005F638C" w:rsidRPr="00E317F6">
        <w:rPr>
          <w:rFonts w:ascii="Times New Roman" w:hAnsi="Times New Roman"/>
        </w:rPr>
        <w:t>,</w:t>
      </w:r>
      <w:r w:rsidR="00013F4D" w:rsidRPr="00E317F6">
        <w:rPr>
          <w:rFonts w:ascii="Times New Roman" w:hAnsi="Times New Roman"/>
        </w:rPr>
        <w:t xml:space="preserve"> taken from the evidence presented at the hearing</w:t>
      </w:r>
      <w:r w:rsidR="005F638C" w:rsidRPr="00E317F6">
        <w:rPr>
          <w:rFonts w:ascii="Times New Roman" w:hAnsi="Times New Roman"/>
        </w:rPr>
        <w:t>,</w:t>
      </w:r>
      <w:r w:rsidR="00013F4D" w:rsidRPr="00E317F6">
        <w:rPr>
          <w:rFonts w:ascii="Times New Roman" w:hAnsi="Times New Roman"/>
        </w:rPr>
        <w:t xml:space="preserve"> before addressing the Complainant’s contentions and the merits of the case.</w:t>
      </w:r>
    </w:p>
    <w:p w:rsidR="003C263D" w:rsidRPr="00E317F6" w:rsidRDefault="003C263D" w:rsidP="00F57454">
      <w:pPr>
        <w:pStyle w:val="ParaTab1"/>
        <w:tabs>
          <w:tab w:val="left" w:pos="0"/>
        </w:tabs>
        <w:spacing w:line="360" w:lineRule="auto"/>
        <w:ind w:firstLine="0"/>
        <w:rPr>
          <w:rFonts w:ascii="Times New Roman" w:hAnsi="Times New Roman" w:cs="Times New Roman"/>
        </w:rPr>
      </w:pPr>
    </w:p>
    <w:p w:rsidR="00B947E5" w:rsidRPr="00E317F6" w:rsidRDefault="009E6700" w:rsidP="00E94212">
      <w:pPr>
        <w:spacing w:line="360" w:lineRule="auto"/>
        <w:rPr>
          <w:rFonts w:ascii="Times New Roman" w:hAnsi="Times New Roman" w:cs="Times New Roman"/>
        </w:rPr>
      </w:pPr>
      <w:r w:rsidRPr="00E317F6">
        <w:rPr>
          <w:rFonts w:ascii="Times New Roman" w:hAnsi="Times New Roman" w:cs="Times New Roman"/>
        </w:rPr>
        <w:tab/>
      </w:r>
      <w:r w:rsidRPr="00E317F6">
        <w:rPr>
          <w:rFonts w:ascii="Times New Roman" w:hAnsi="Times New Roman" w:cs="Times New Roman"/>
        </w:rPr>
        <w:tab/>
      </w:r>
      <w:r w:rsidR="00645CD8" w:rsidRPr="00E317F6">
        <w:rPr>
          <w:rFonts w:ascii="Times New Roman" w:hAnsi="Times New Roman" w:cs="Times New Roman"/>
        </w:rPr>
        <w:t xml:space="preserve">In support of </w:t>
      </w:r>
      <w:r w:rsidR="008D4C58" w:rsidRPr="00E317F6">
        <w:rPr>
          <w:rFonts w:ascii="Times New Roman" w:hAnsi="Times New Roman" w:cs="Times New Roman"/>
        </w:rPr>
        <w:t>her</w:t>
      </w:r>
      <w:r w:rsidR="00645CD8" w:rsidRPr="00E317F6">
        <w:rPr>
          <w:rFonts w:ascii="Times New Roman" w:hAnsi="Times New Roman" w:cs="Times New Roman"/>
        </w:rPr>
        <w:t xml:space="preserve"> contention</w:t>
      </w:r>
      <w:r w:rsidR="008D4C58" w:rsidRPr="00E317F6">
        <w:rPr>
          <w:rFonts w:ascii="Times New Roman" w:hAnsi="Times New Roman" w:cs="Times New Roman"/>
        </w:rPr>
        <w:t>s</w:t>
      </w:r>
      <w:r w:rsidR="00645CD8" w:rsidRPr="00E317F6">
        <w:rPr>
          <w:rFonts w:ascii="Times New Roman" w:hAnsi="Times New Roman" w:cs="Times New Roman"/>
        </w:rPr>
        <w:t xml:space="preserve">, the </w:t>
      </w:r>
      <w:r w:rsidR="000760A9" w:rsidRPr="00E317F6">
        <w:rPr>
          <w:rFonts w:ascii="Times New Roman" w:hAnsi="Times New Roman" w:cs="Times New Roman"/>
        </w:rPr>
        <w:t>Complainant</w:t>
      </w:r>
      <w:r w:rsidR="006E0FC0" w:rsidRPr="00E317F6">
        <w:rPr>
          <w:rFonts w:ascii="Times New Roman" w:hAnsi="Times New Roman" w:cs="Times New Roman"/>
        </w:rPr>
        <w:t xml:space="preserve"> </w:t>
      </w:r>
      <w:r w:rsidR="00645CD8" w:rsidRPr="00E317F6">
        <w:rPr>
          <w:rFonts w:ascii="Times New Roman" w:hAnsi="Times New Roman" w:cs="Times New Roman"/>
        </w:rPr>
        <w:t xml:space="preserve">testified </w:t>
      </w:r>
      <w:r w:rsidR="002C7F03" w:rsidRPr="00E317F6">
        <w:rPr>
          <w:rFonts w:ascii="Times New Roman" w:hAnsi="Times New Roman" w:cs="Times New Roman"/>
        </w:rPr>
        <w:t xml:space="preserve">that she currently resided at </w:t>
      </w:r>
      <w:r w:rsidR="00B947E5" w:rsidRPr="00E317F6">
        <w:rPr>
          <w:rFonts w:ascii="Times New Roman" w:hAnsi="Times New Roman" w:cs="Times New Roman"/>
        </w:rPr>
        <w:t xml:space="preserve">686 Front Street, Lititz, </w:t>
      </w:r>
      <w:r w:rsidR="002C7F03" w:rsidRPr="00E317F6">
        <w:rPr>
          <w:rFonts w:ascii="Times New Roman" w:hAnsi="Times New Roman" w:cs="Times New Roman"/>
        </w:rPr>
        <w:t>Pennsylvania</w:t>
      </w:r>
      <w:r w:rsidR="00B947E5" w:rsidRPr="00E317F6">
        <w:rPr>
          <w:rFonts w:ascii="Times New Roman" w:hAnsi="Times New Roman" w:cs="Times New Roman"/>
        </w:rPr>
        <w:t>.</w:t>
      </w:r>
      <w:r w:rsidR="008D16DE" w:rsidRPr="00E317F6">
        <w:rPr>
          <w:rFonts w:ascii="Times New Roman" w:hAnsi="Times New Roman" w:cs="Times New Roman"/>
        </w:rPr>
        <w:t xml:space="preserve">  N.T. 6-7.</w:t>
      </w:r>
      <w:r w:rsidR="00B947E5" w:rsidRPr="00E317F6">
        <w:rPr>
          <w:rFonts w:ascii="Times New Roman" w:hAnsi="Times New Roman" w:cs="Times New Roman"/>
        </w:rPr>
        <w:t xml:space="preserve">  The Complainant stated that she moved to this address in March 2015.</w:t>
      </w:r>
      <w:r w:rsidR="008D16DE" w:rsidRPr="00E317F6">
        <w:rPr>
          <w:rFonts w:ascii="Times New Roman" w:hAnsi="Times New Roman" w:cs="Times New Roman"/>
        </w:rPr>
        <w:t xml:space="preserve">  </w:t>
      </w:r>
      <w:proofErr w:type="gramStart"/>
      <w:r w:rsidR="008D16DE" w:rsidRPr="00E317F6">
        <w:rPr>
          <w:rFonts w:ascii="Times New Roman" w:hAnsi="Times New Roman" w:cs="Times New Roman"/>
        </w:rPr>
        <w:t>N.T. 7.</w:t>
      </w:r>
      <w:proofErr w:type="gramEnd"/>
      <w:r w:rsidR="00B947E5" w:rsidRPr="00E317F6">
        <w:rPr>
          <w:rFonts w:ascii="Times New Roman" w:hAnsi="Times New Roman" w:cs="Times New Roman"/>
        </w:rPr>
        <w:t xml:space="preserve">  </w:t>
      </w:r>
    </w:p>
    <w:p w:rsidR="00B947E5" w:rsidRPr="00E317F6" w:rsidRDefault="00B947E5" w:rsidP="00E94212">
      <w:pPr>
        <w:spacing w:line="360" w:lineRule="auto"/>
        <w:rPr>
          <w:rFonts w:ascii="Times New Roman" w:hAnsi="Times New Roman" w:cs="Times New Roman"/>
        </w:rPr>
      </w:pPr>
    </w:p>
    <w:p w:rsidR="008D16DE" w:rsidRPr="00E317F6" w:rsidRDefault="002C7F03" w:rsidP="00B947E5">
      <w:pPr>
        <w:spacing w:line="360" w:lineRule="auto"/>
        <w:ind w:firstLine="1440"/>
        <w:rPr>
          <w:rFonts w:ascii="Times New Roman" w:hAnsi="Times New Roman" w:cs="Times New Roman"/>
        </w:rPr>
      </w:pPr>
      <w:r w:rsidRPr="00E317F6">
        <w:rPr>
          <w:rFonts w:ascii="Times New Roman" w:hAnsi="Times New Roman" w:cs="Times New Roman"/>
        </w:rPr>
        <w:t xml:space="preserve">Previously, </w:t>
      </w:r>
      <w:r w:rsidR="00B947E5" w:rsidRPr="00E317F6">
        <w:rPr>
          <w:rFonts w:ascii="Times New Roman" w:hAnsi="Times New Roman" w:cs="Times New Roman"/>
        </w:rPr>
        <w:t xml:space="preserve">the Complainant indicated that she </w:t>
      </w:r>
      <w:r w:rsidRPr="00E317F6">
        <w:rPr>
          <w:rFonts w:ascii="Times New Roman" w:hAnsi="Times New Roman" w:cs="Times New Roman"/>
        </w:rPr>
        <w:t xml:space="preserve">resided at </w:t>
      </w:r>
      <w:r w:rsidR="00B947E5" w:rsidRPr="00E317F6">
        <w:rPr>
          <w:rFonts w:ascii="Times New Roman" w:hAnsi="Times New Roman" w:cs="Times New Roman"/>
        </w:rPr>
        <w:t>2162 Main Street, Lititz Pennsylvania</w:t>
      </w:r>
      <w:r w:rsidRPr="00E317F6">
        <w:rPr>
          <w:rFonts w:ascii="Times New Roman" w:hAnsi="Times New Roman" w:cs="Times New Roman"/>
        </w:rPr>
        <w:t>.</w:t>
      </w:r>
      <w:r w:rsidR="008D16DE" w:rsidRPr="00E317F6">
        <w:rPr>
          <w:rFonts w:ascii="Times New Roman" w:hAnsi="Times New Roman" w:cs="Times New Roman"/>
        </w:rPr>
        <w:t xml:space="preserve">  </w:t>
      </w:r>
      <w:proofErr w:type="gramStart"/>
      <w:r w:rsidR="008D16DE" w:rsidRPr="00E317F6">
        <w:rPr>
          <w:rFonts w:ascii="Times New Roman" w:hAnsi="Times New Roman" w:cs="Times New Roman"/>
        </w:rPr>
        <w:t>N.T. 7.</w:t>
      </w:r>
      <w:proofErr w:type="gramEnd"/>
      <w:r w:rsidR="00B947E5" w:rsidRPr="00E317F6">
        <w:rPr>
          <w:rFonts w:ascii="Times New Roman" w:hAnsi="Times New Roman" w:cs="Times New Roman"/>
        </w:rPr>
        <w:t xml:space="preserve">  </w:t>
      </w:r>
      <w:r w:rsidR="007D37DF" w:rsidRPr="00E317F6">
        <w:rPr>
          <w:rFonts w:ascii="Times New Roman" w:hAnsi="Times New Roman" w:cs="Times New Roman"/>
        </w:rPr>
        <w:t>The Complainant moved into 2162 Main Street in November 2014.</w:t>
      </w:r>
      <w:r w:rsidR="008D16DE" w:rsidRPr="00E317F6">
        <w:rPr>
          <w:rFonts w:ascii="Times New Roman" w:hAnsi="Times New Roman" w:cs="Times New Roman"/>
        </w:rPr>
        <w:t xml:space="preserve">  </w:t>
      </w:r>
      <w:proofErr w:type="gramStart"/>
      <w:r w:rsidR="008D16DE" w:rsidRPr="00E317F6">
        <w:rPr>
          <w:rFonts w:ascii="Times New Roman" w:hAnsi="Times New Roman" w:cs="Times New Roman"/>
        </w:rPr>
        <w:t>N.T. 10.</w:t>
      </w:r>
      <w:proofErr w:type="gramEnd"/>
      <w:r w:rsidR="007D37DF" w:rsidRPr="00E317F6">
        <w:rPr>
          <w:rFonts w:ascii="Times New Roman" w:hAnsi="Times New Roman" w:cs="Times New Roman"/>
        </w:rPr>
        <w:t xml:space="preserve">  </w:t>
      </w:r>
    </w:p>
    <w:p w:rsidR="008D16DE" w:rsidRPr="00E317F6" w:rsidRDefault="008D16DE" w:rsidP="00B947E5">
      <w:pPr>
        <w:spacing w:line="360" w:lineRule="auto"/>
        <w:ind w:firstLine="1440"/>
        <w:rPr>
          <w:rFonts w:ascii="Times New Roman" w:hAnsi="Times New Roman" w:cs="Times New Roman"/>
        </w:rPr>
      </w:pPr>
    </w:p>
    <w:p w:rsidR="00371946" w:rsidRPr="00E317F6" w:rsidRDefault="006A73A6" w:rsidP="00B947E5">
      <w:pPr>
        <w:spacing w:line="360" w:lineRule="auto"/>
        <w:ind w:firstLine="1440"/>
        <w:rPr>
          <w:rFonts w:ascii="Times New Roman" w:hAnsi="Times New Roman" w:cs="Times New Roman"/>
        </w:rPr>
      </w:pPr>
      <w:r w:rsidRPr="00E317F6">
        <w:rPr>
          <w:rFonts w:ascii="Times New Roman" w:hAnsi="Times New Roman" w:cs="Times New Roman"/>
        </w:rPr>
        <w:t>When she moved to 2162 Main Street, she discovered that there w</w:t>
      </w:r>
      <w:r w:rsidR="008D16DE" w:rsidRPr="00E317F6">
        <w:rPr>
          <w:rFonts w:ascii="Times New Roman" w:hAnsi="Times New Roman" w:cs="Times New Roman"/>
        </w:rPr>
        <w:t xml:space="preserve">as faulty wiring at the residence.  </w:t>
      </w:r>
      <w:proofErr w:type="gramStart"/>
      <w:r w:rsidR="008D16DE" w:rsidRPr="00E317F6">
        <w:rPr>
          <w:rFonts w:ascii="Times New Roman" w:hAnsi="Times New Roman" w:cs="Times New Roman"/>
        </w:rPr>
        <w:t>N.T. 8.</w:t>
      </w:r>
      <w:proofErr w:type="gramEnd"/>
      <w:r w:rsidR="008D16DE" w:rsidRPr="00E317F6">
        <w:rPr>
          <w:rFonts w:ascii="Times New Roman" w:hAnsi="Times New Roman" w:cs="Times New Roman"/>
        </w:rPr>
        <w:t xml:space="preserve">  </w:t>
      </w:r>
      <w:r w:rsidRPr="00E317F6">
        <w:rPr>
          <w:rFonts w:ascii="Times New Roman" w:hAnsi="Times New Roman" w:cs="Times New Roman"/>
        </w:rPr>
        <w:t xml:space="preserve">According to the Complainant, </w:t>
      </w:r>
      <w:r w:rsidR="008D16DE" w:rsidRPr="00E317F6">
        <w:rPr>
          <w:rFonts w:ascii="Times New Roman" w:hAnsi="Times New Roman" w:cs="Times New Roman"/>
        </w:rPr>
        <w:t xml:space="preserve">she was getting shocked when she plugged in various electric appliances.  </w:t>
      </w:r>
      <w:proofErr w:type="gramStart"/>
      <w:r w:rsidR="008D16DE" w:rsidRPr="00E317F6">
        <w:rPr>
          <w:rFonts w:ascii="Times New Roman" w:hAnsi="Times New Roman" w:cs="Times New Roman"/>
        </w:rPr>
        <w:t>N.T. 10.</w:t>
      </w:r>
      <w:proofErr w:type="gramEnd"/>
      <w:r w:rsidR="008D16DE" w:rsidRPr="00E317F6">
        <w:rPr>
          <w:rFonts w:ascii="Times New Roman" w:hAnsi="Times New Roman" w:cs="Times New Roman"/>
        </w:rPr>
        <w:t xml:space="preserve">  The Complainant indic</w:t>
      </w:r>
      <w:r w:rsidR="005F638C" w:rsidRPr="00E317F6">
        <w:rPr>
          <w:rFonts w:ascii="Times New Roman" w:hAnsi="Times New Roman" w:cs="Times New Roman"/>
        </w:rPr>
        <w:t>a</w:t>
      </w:r>
      <w:r w:rsidR="008D16DE" w:rsidRPr="00E317F6">
        <w:rPr>
          <w:rFonts w:ascii="Times New Roman" w:hAnsi="Times New Roman" w:cs="Times New Roman"/>
        </w:rPr>
        <w:t xml:space="preserve">ted that there were live </w:t>
      </w:r>
      <w:r w:rsidR="008D16DE" w:rsidRPr="00E317F6">
        <w:rPr>
          <w:rFonts w:ascii="Times New Roman" w:hAnsi="Times New Roman" w:cs="Times New Roman"/>
        </w:rPr>
        <w:lastRenderedPageBreak/>
        <w:t xml:space="preserve">electric wires </w:t>
      </w:r>
      <w:r w:rsidR="00371946" w:rsidRPr="00E317F6">
        <w:rPr>
          <w:rFonts w:ascii="Times New Roman" w:hAnsi="Times New Roman" w:cs="Times New Roman"/>
        </w:rPr>
        <w:t xml:space="preserve">hanging from the ceiling in the basement.  N.T. 10, 15-16.  </w:t>
      </w:r>
      <w:r w:rsidRPr="00E317F6">
        <w:rPr>
          <w:rFonts w:ascii="Times New Roman" w:hAnsi="Times New Roman" w:cs="Times New Roman"/>
        </w:rPr>
        <w:t>When the Complainant discovered these conditions, she became concerned about her safety and the safety of her daughter who lives with her.</w:t>
      </w:r>
      <w:r w:rsidR="00371946" w:rsidRPr="00E317F6">
        <w:rPr>
          <w:rFonts w:ascii="Times New Roman" w:hAnsi="Times New Roman" w:cs="Times New Roman"/>
        </w:rPr>
        <w:t xml:space="preserve">  </w:t>
      </w:r>
      <w:proofErr w:type="gramStart"/>
      <w:r w:rsidR="00371946" w:rsidRPr="00E317F6">
        <w:rPr>
          <w:rFonts w:ascii="Times New Roman" w:hAnsi="Times New Roman" w:cs="Times New Roman"/>
        </w:rPr>
        <w:t>N.T. 8, 10.</w:t>
      </w:r>
      <w:proofErr w:type="gramEnd"/>
      <w:r w:rsidRPr="00E317F6">
        <w:rPr>
          <w:rFonts w:ascii="Times New Roman" w:hAnsi="Times New Roman" w:cs="Times New Roman"/>
        </w:rPr>
        <w:t xml:space="preserve">  </w:t>
      </w:r>
    </w:p>
    <w:p w:rsidR="00371946" w:rsidRPr="00E317F6" w:rsidRDefault="00371946" w:rsidP="00B947E5">
      <w:pPr>
        <w:spacing w:line="360" w:lineRule="auto"/>
        <w:ind w:firstLine="1440"/>
        <w:rPr>
          <w:rFonts w:ascii="Times New Roman" w:hAnsi="Times New Roman" w:cs="Times New Roman"/>
        </w:rPr>
      </w:pPr>
    </w:p>
    <w:p w:rsidR="007D37DF" w:rsidRPr="00E317F6" w:rsidRDefault="00371946" w:rsidP="00B947E5">
      <w:pPr>
        <w:spacing w:line="360" w:lineRule="auto"/>
        <w:ind w:firstLine="1440"/>
        <w:rPr>
          <w:rFonts w:ascii="Times New Roman" w:hAnsi="Times New Roman" w:cs="Times New Roman"/>
        </w:rPr>
      </w:pPr>
      <w:r w:rsidRPr="00E317F6">
        <w:rPr>
          <w:rFonts w:ascii="Times New Roman" w:hAnsi="Times New Roman" w:cs="Times New Roman"/>
        </w:rPr>
        <w:t xml:space="preserve">The Complainant testified that she contacted the Respondent and the Respondent informed </w:t>
      </w:r>
      <w:r w:rsidR="005F638C" w:rsidRPr="00E317F6">
        <w:rPr>
          <w:rFonts w:ascii="Times New Roman" w:hAnsi="Times New Roman" w:cs="Times New Roman"/>
        </w:rPr>
        <w:t>her</w:t>
      </w:r>
      <w:r w:rsidRPr="00E317F6">
        <w:rPr>
          <w:rFonts w:ascii="Times New Roman" w:hAnsi="Times New Roman" w:cs="Times New Roman"/>
        </w:rPr>
        <w:t xml:space="preserve"> that it had no responsibility for the safety of the wiring inside the residence.  N.T. 10-11.  </w:t>
      </w:r>
      <w:r w:rsidR="007D37DF" w:rsidRPr="00E317F6">
        <w:rPr>
          <w:rFonts w:ascii="Times New Roman" w:hAnsi="Times New Roman" w:cs="Times New Roman"/>
        </w:rPr>
        <w:t xml:space="preserve">The Complainant moved from 2162 Main Street five days after she had moved </w:t>
      </w:r>
      <w:r w:rsidR="005F638C" w:rsidRPr="00E317F6">
        <w:rPr>
          <w:rFonts w:ascii="Times New Roman" w:hAnsi="Times New Roman" w:cs="Times New Roman"/>
        </w:rPr>
        <w:t>there</w:t>
      </w:r>
      <w:r w:rsidR="007D37DF" w:rsidRPr="00E317F6">
        <w:rPr>
          <w:rFonts w:ascii="Times New Roman" w:hAnsi="Times New Roman" w:cs="Times New Roman"/>
        </w:rPr>
        <w:t>.</w:t>
      </w:r>
      <w:r w:rsidRPr="00E317F6">
        <w:rPr>
          <w:rFonts w:ascii="Times New Roman" w:hAnsi="Times New Roman" w:cs="Times New Roman"/>
        </w:rPr>
        <w:t xml:space="preserve">  </w:t>
      </w:r>
      <w:proofErr w:type="gramStart"/>
      <w:r w:rsidRPr="00E317F6">
        <w:rPr>
          <w:rFonts w:ascii="Times New Roman" w:hAnsi="Times New Roman" w:cs="Times New Roman"/>
        </w:rPr>
        <w:t>N.T. 8, 10</w:t>
      </w:r>
      <w:r w:rsidR="00647F04" w:rsidRPr="00E317F6">
        <w:rPr>
          <w:rFonts w:ascii="Times New Roman" w:hAnsi="Times New Roman" w:cs="Times New Roman"/>
        </w:rPr>
        <w:t>, 14</w:t>
      </w:r>
      <w:r w:rsidRPr="00E317F6">
        <w:rPr>
          <w:rFonts w:ascii="Times New Roman" w:hAnsi="Times New Roman" w:cs="Times New Roman"/>
        </w:rPr>
        <w:t>.</w:t>
      </w:r>
      <w:proofErr w:type="gramEnd"/>
    </w:p>
    <w:p w:rsidR="00371946" w:rsidRPr="00E317F6" w:rsidRDefault="00371946" w:rsidP="00B947E5">
      <w:pPr>
        <w:spacing w:line="360" w:lineRule="auto"/>
        <w:ind w:firstLine="1440"/>
        <w:rPr>
          <w:rFonts w:ascii="Times New Roman" w:hAnsi="Times New Roman" w:cs="Times New Roman"/>
        </w:rPr>
      </w:pPr>
    </w:p>
    <w:p w:rsidR="00D70D9B" w:rsidRPr="00E317F6" w:rsidRDefault="00D70D9B" w:rsidP="00D70D9B">
      <w:pPr>
        <w:spacing w:line="360" w:lineRule="auto"/>
        <w:ind w:firstLine="1440"/>
        <w:rPr>
          <w:rFonts w:ascii="Times New Roman" w:hAnsi="Times New Roman" w:cs="Times New Roman"/>
        </w:rPr>
      </w:pPr>
      <w:r w:rsidRPr="00E317F6">
        <w:rPr>
          <w:rFonts w:ascii="Times New Roman" w:hAnsi="Times New Roman" w:cs="Times New Roman"/>
        </w:rPr>
        <w:t>After the Complainant moved from 2162 Main Street, she commenced a civil action against her landlord concerning the conditions at 2162 Main Street.</w:t>
      </w:r>
      <w:r w:rsidR="00371946" w:rsidRPr="00E317F6">
        <w:rPr>
          <w:rFonts w:ascii="Times New Roman" w:hAnsi="Times New Roman" w:cs="Times New Roman"/>
        </w:rPr>
        <w:t xml:space="preserve">  </w:t>
      </w:r>
      <w:proofErr w:type="gramStart"/>
      <w:r w:rsidR="00371946" w:rsidRPr="00E317F6">
        <w:rPr>
          <w:rFonts w:ascii="Times New Roman" w:hAnsi="Times New Roman" w:cs="Times New Roman"/>
        </w:rPr>
        <w:t>N.T. 10.</w:t>
      </w:r>
      <w:proofErr w:type="gramEnd"/>
      <w:r w:rsidRPr="00E317F6">
        <w:rPr>
          <w:rFonts w:ascii="Times New Roman" w:hAnsi="Times New Roman" w:cs="Times New Roman"/>
        </w:rPr>
        <w:t xml:space="preserve">  According to the Complainant, </w:t>
      </w:r>
      <w:r w:rsidR="00371946" w:rsidRPr="00E317F6">
        <w:rPr>
          <w:rFonts w:ascii="Times New Roman" w:hAnsi="Times New Roman" w:cs="Times New Roman"/>
        </w:rPr>
        <w:t>a district justice determined that the residence at 2162 Main Street was uninhabitable.  N.T. 10</w:t>
      </w:r>
      <w:r w:rsidR="00647F04" w:rsidRPr="00E317F6">
        <w:rPr>
          <w:rFonts w:ascii="Times New Roman" w:hAnsi="Times New Roman" w:cs="Times New Roman"/>
        </w:rPr>
        <w:t>-11</w:t>
      </w:r>
      <w:r w:rsidR="00371946" w:rsidRPr="00E317F6">
        <w:rPr>
          <w:rFonts w:ascii="Times New Roman" w:hAnsi="Times New Roman" w:cs="Times New Roman"/>
        </w:rPr>
        <w:t xml:space="preserve">.  </w:t>
      </w:r>
      <w:r w:rsidRPr="00E317F6">
        <w:rPr>
          <w:rFonts w:ascii="Times New Roman" w:hAnsi="Times New Roman" w:cs="Times New Roman"/>
        </w:rPr>
        <w:t xml:space="preserve">The </w:t>
      </w:r>
      <w:r w:rsidR="005F638C" w:rsidRPr="00E317F6">
        <w:rPr>
          <w:rFonts w:ascii="Times New Roman" w:hAnsi="Times New Roman" w:cs="Times New Roman"/>
        </w:rPr>
        <w:t xml:space="preserve">civil action </w:t>
      </w:r>
      <w:r w:rsidRPr="00E317F6">
        <w:rPr>
          <w:rFonts w:ascii="Times New Roman" w:hAnsi="Times New Roman" w:cs="Times New Roman"/>
        </w:rPr>
        <w:t>is currently before the Lancaster County Court of Common Pleas.</w:t>
      </w:r>
      <w:r w:rsidR="00647F04" w:rsidRPr="00E317F6">
        <w:rPr>
          <w:rFonts w:ascii="Times New Roman" w:hAnsi="Times New Roman" w:cs="Times New Roman"/>
        </w:rPr>
        <w:t xml:space="preserve">  </w:t>
      </w:r>
      <w:proofErr w:type="gramStart"/>
      <w:r w:rsidR="00647F04" w:rsidRPr="00E317F6">
        <w:rPr>
          <w:rFonts w:ascii="Times New Roman" w:hAnsi="Times New Roman" w:cs="Times New Roman"/>
        </w:rPr>
        <w:t>N.T. 11, 14.</w:t>
      </w:r>
      <w:proofErr w:type="gramEnd"/>
    </w:p>
    <w:p w:rsidR="00D70D9B" w:rsidRPr="00E317F6" w:rsidRDefault="00D70D9B" w:rsidP="00D70D9B">
      <w:pPr>
        <w:spacing w:line="360" w:lineRule="auto"/>
        <w:ind w:firstLine="1440"/>
        <w:rPr>
          <w:rFonts w:ascii="Times New Roman" w:hAnsi="Times New Roman" w:cs="Times New Roman"/>
        </w:rPr>
      </w:pPr>
    </w:p>
    <w:p w:rsidR="007D37DF" w:rsidRPr="00E317F6" w:rsidRDefault="00D70D9B" w:rsidP="00B947E5">
      <w:pPr>
        <w:spacing w:line="360" w:lineRule="auto"/>
        <w:ind w:firstLine="1440"/>
        <w:rPr>
          <w:rFonts w:ascii="Times New Roman" w:hAnsi="Times New Roman" w:cs="Times New Roman"/>
        </w:rPr>
      </w:pPr>
      <w:r w:rsidRPr="00E317F6">
        <w:rPr>
          <w:rFonts w:ascii="Times New Roman" w:hAnsi="Times New Roman" w:cs="Times New Roman"/>
        </w:rPr>
        <w:t>T</w:t>
      </w:r>
      <w:r w:rsidR="007D37DF" w:rsidRPr="00E317F6">
        <w:rPr>
          <w:rFonts w:ascii="Times New Roman" w:hAnsi="Times New Roman" w:cs="Times New Roman"/>
        </w:rPr>
        <w:t xml:space="preserve">he Complainant stated that </w:t>
      </w:r>
      <w:r w:rsidR="00647F04" w:rsidRPr="00E317F6">
        <w:rPr>
          <w:rFonts w:ascii="Times New Roman" w:hAnsi="Times New Roman" w:cs="Times New Roman"/>
        </w:rPr>
        <w:t xml:space="preserve">after the hearing before the district justice, </w:t>
      </w:r>
      <w:r w:rsidR="007D37DF" w:rsidRPr="00E317F6">
        <w:rPr>
          <w:rFonts w:ascii="Times New Roman" w:hAnsi="Times New Roman" w:cs="Times New Roman"/>
        </w:rPr>
        <w:t xml:space="preserve">she had her representative, Ron Harper, contact the Respondent to have the service to 2162 Main Street </w:t>
      </w:r>
      <w:r w:rsidR="007850A9">
        <w:rPr>
          <w:rFonts w:ascii="Times New Roman" w:hAnsi="Times New Roman" w:cs="Times New Roman"/>
        </w:rPr>
        <w:t>discontinued</w:t>
      </w:r>
      <w:r w:rsidR="007D37DF" w:rsidRPr="00E317F6">
        <w:rPr>
          <w:rFonts w:ascii="Times New Roman" w:hAnsi="Times New Roman" w:cs="Times New Roman"/>
        </w:rPr>
        <w:t>.</w:t>
      </w:r>
      <w:r w:rsidR="00647F04" w:rsidRPr="00E317F6">
        <w:rPr>
          <w:rFonts w:ascii="Times New Roman" w:hAnsi="Times New Roman" w:cs="Times New Roman"/>
        </w:rPr>
        <w:t xml:space="preserve">  N.T. 11-12.</w:t>
      </w:r>
      <w:r w:rsidR="007D37DF" w:rsidRPr="00E317F6">
        <w:rPr>
          <w:rFonts w:ascii="Times New Roman" w:hAnsi="Times New Roman" w:cs="Times New Roman"/>
        </w:rPr>
        <w:t xml:space="preserve">  </w:t>
      </w:r>
      <w:r w:rsidR="00647F04" w:rsidRPr="00E317F6">
        <w:rPr>
          <w:rFonts w:ascii="Times New Roman" w:hAnsi="Times New Roman" w:cs="Times New Roman"/>
        </w:rPr>
        <w:t xml:space="preserve">According to the Complainant, the Respondent refused to </w:t>
      </w:r>
      <w:r w:rsidR="007850A9">
        <w:rPr>
          <w:rFonts w:ascii="Times New Roman" w:hAnsi="Times New Roman" w:cs="Times New Roman"/>
        </w:rPr>
        <w:t>discontinue</w:t>
      </w:r>
      <w:r w:rsidR="00647F04" w:rsidRPr="00E317F6">
        <w:rPr>
          <w:rFonts w:ascii="Times New Roman" w:hAnsi="Times New Roman" w:cs="Times New Roman"/>
        </w:rPr>
        <w:t xml:space="preserve"> service to 2162 Main Street at the request of Mr. Harper.  </w:t>
      </w:r>
      <w:proofErr w:type="gramStart"/>
      <w:r w:rsidR="00647F04" w:rsidRPr="00E317F6">
        <w:rPr>
          <w:rFonts w:ascii="Times New Roman" w:hAnsi="Times New Roman" w:cs="Times New Roman"/>
        </w:rPr>
        <w:t>N.T. 12.</w:t>
      </w:r>
      <w:proofErr w:type="gramEnd"/>
      <w:r w:rsidR="00647F04" w:rsidRPr="00E317F6">
        <w:rPr>
          <w:rFonts w:ascii="Times New Roman" w:hAnsi="Times New Roman" w:cs="Times New Roman"/>
        </w:rPr>
        <w:t xml:space="preserve">  </w:t>
      </w:r>
      <w:r w:rsidR="007D37DF" w:rsidRPr="00E317F6">
        <w:rPr>
          <w:rFonts w:ascii="Times New Roman" w:hAnsi="Times New Roman" w:cs="Times New Roman"/>
        </w:rPr>
        <w:t>The Complainant indicated that Mr. Harper was not an attorney and did not have a power of attorney to act on her behalf.</w:t>
      </w:r>
      <w:r w:rsidR="00647F04" w:rsidRPr="00E317F6">
        <w:rPr>
          <w:rFonts w:ascii="Times New Roman" w:hAnsi="Times New Roman" w:cs="Times New Roman"/>
        </w:rPr>
        <w:t xml:space="preserve">  N.T. 17-18.</w:t>
      </w:r>
    </w:p>
    <w:p w:rsidR="007D37DF" w:rsidRPr="00E317F6" w:rsidRDefault="007D37DF" w:rsidP="00B947E5">
      <w:pPr>
        <w:spacing w:line="360" w:lineRule="auto"/>
        <w:ind w:firstLine="1440"/>
        <w:rPr>
          <w:rFonts w:ascii="Times New Roman" w:hAnsi="Times New Roman" w:cs="Times New Roman"/>
        </w:rPr>
      </w:pPr>
    </w:p>
    <w:p w:rsidR="00D70D9B" w:rsidRPr="00E317F6" w:rsidRDefault="00D70D9B" w:rsidP="00F57454">
      <w:pPr>
        <w:spacing w:line="360" w:lineRule="auto"/>
        <w:ind w:firstLine="1440"/>
        <w:rPr>
          <w:rFonts w:ascii="Times New Roman" w:hAnsi="Times New Roman" w:cs="Times New Roman"/>
        </w:rPr>
      </w:pPr>
      <w:r w:rsidRPr="00E317F6">
        <w:rPr>
          <w:rFonts w:ascii="Times New Roman" w:hAnsi="Times New Roman" w:cs="Times New Roman"/>
        </w:rPr>
        <w:t xml:space="preserve">After moving from the residence at 2162 Main Street, the Complainant testified that she was homeless for a period of time, </w:t>
      </w:r>
      <w:r w:rsidR="000B08EB" w:rsidRPr="00E317F6">
        <w:rPr>
          <w:rFonts w:ascii="Times New Roman" w:hAnsi="Times New Roman" w:cs="Times New Roman"/>
        </w:rPr>
        <w:t xml:space="preserve">staying with friends and </w:t>
      </w:r>
      <w:r w:rsidRPr="00E317F6">
        <w:rPr>
          <w:rFonts w:ascii="Times New Roman" w:hAnsi="Times New Roman" w:cs="Times New Roman"/>
        </w:rPr>
        <w:t xml:space="preserve">living </w:t>
      </w:r>
      <w:r w:rsidR="000B08EB" w:rsidRPr="00E317F6">
        <w:rPr>
          <w:rFonts w:ascii="Times New Roman" w:hAnsi="Times New Roman" w:cs="Times New Roman"/>
        </w:rPr>
        <w:t xml:space="preserve">out of </w:t>
      </w:r>
      <w:r w:rsidRPr="00E317F6">
        <w:rPr>
          <w:rFonts w:ascii="Times New Roman" w:hAnsi="Times New Roman" w:cs="Times New Roman"/>
        </w:rPr>
        <w:t>her automobile.</w:t>
      </w:r>
      <w:r w:rsidR="000B08EB" w:rsidRPr="00E317F6">
        <w:rPr>
          <w:rFonts w:ascii="Times New Roman" w:hAnsi="Times New Roman" w:cs="Times New Roman"/>
        </w:rPr>
        <w:t xml:space="preserve">  </w:t>
      </w:r>
      <w:proofErr w:type="gramStart"/>
      <w:r w:rsidR="000B08EB" w:rsidRPr="00E317F6">
        <w:rPr>
          <w:rFonts w:ascii="Times New Roman" w:hAnsi="Times New Roman" w:cs="Times New Roman"/>
        </w:rPr>
        <w:t>N.T. 20</w:t>
      </w:r>
      <w:r w:rsidR="00647F04" w:rsidRPr="00E317F6">
        <w:rPr>
          <w:rFonts w:ascii="Times New Roman" w:hAnsi="Times New Roman" w:cs="Times New Roman"/>
        </w:rPr>
        <w:t>.</w:t>
      </w:r>
      <w:proofErr w:type="gramEnd"/>
      <w:r w:rsidRPr="00E317F6">
        <w:rPr>
          <w:rFonts w:ascii="Times New Roman" w:hAnsi="Times New Roman" w:cs="Times New Roman"/>
        </w:rPr>
        <w:t xml:space="preserve">  The Complainant moved into the residence at 686 Front Street in March 2015.  After moving to 686 Front Street</w:t>
      </w:r>
      <w:r w:rsidR="000B08EB" w:rsidRPr="00E317F6">
        <w:rPr>
          <w:rFonts w:ascii="Times New Roman" w:hAnsi="Times New Roman" w:cs="Times New Roman"/>
        </w:rPr>
        <w:t xml:space="preserve"> in March 2015</w:t>
      </w:r>
      <w:r w:rsidRPr="00E317F6">
        <w:rPr>
          <w:rFonts w:ascii="Times New Roman" w:hAnsi="Times New Roman" w:cs="Times New Roman"/>
        </w:rPr>
        <w:t xml:space="preserve">, the Complainant </w:t>
      </w:r>
      <w:r w:rsidR="00F3653B" w:rsidRPr="00E317F6">
        <w:rPr>
          <w:rFonts w:ascii="Times New Roman" w:hAnsi="Times New Roman" w:cs="Times New Roman"/>
        </w:rPr>
        <w:t xml:space="preserve">received a bill from the Respondent which showed an additional amount owed </w:t>
      </w:r>
      <w:r w:rsidRPr="00E317F6">
        <w:rPr>
          <w:rFonts w:ascii="Times New Roman" w:hAnsi="Times New Roman" w:cs="Times New Roman"/>
        </w:rPr>
        <w:t>from the account for 2162 Main Street</w:t>
      </w:r>
      <w:r w:rsidR="00F3653B" w:rsidRPr="00E317F6">
        <w:rPr>
          <w:rFonts w:ascii="Times New Roman" w:hAnsi="Times New Roman" w:cs="Times New Roman"/>
        </w:rPr>
        <w:t>.</w:t>
      </w:r>
      <w:r w:rsidR="0064027B" w:rsidRPr="00E317F6">
        <w:rPr>
          <w:rFonts w:ascii="Times New Roman" w:hAnsi="Times New Roman" w:cs="Times New Roman"/>
        </w:rPr>
        <w:t xml:space="preserve">  </w:t>
      </w:r>
      <w:proofErr w:type="gramStart"/>
      <w:r w:rsidR="0064027B" w:rsidRPr="00E317F6">
        <w:rPr>
          <w:rFonts w:ascii="Times New Roman" w:hAnsi="Times New Roman" w:cs="Times New Roman"/>
        </w:rPr>
        <w:t>N.T. 15.</w:t>
      </w:r>
      <w:proofErr w:type="gramEnd"/>
      <w:r w:rsidR="00367436" w:rsidRPr="00E317F6">
        <w:rPr>
          <w:rFonts w:ascii="Times New Roman" w:hAnsi="Times New Roman" w:cs="Times New Roman"/>
        </w:rPr>
        <w:t xml:space="preserve"> </w:t>
      </w:r>
    </w:p>
    <w:p w:rsidR="000F4F64" w:rsidRPr="00E317F6" w:rsidRDefault="000F4F64" w:rsidP="00F57454">
      <w:pPr>
        <w:spacing w:line="360" w:lineRule="auto"/>
        <w:ind w:firstLine="1440"/>
        <w:rPr>
          <w:rFonts w:ascii="Times New Roman" w:hAnsi="Times New Roman" w:cs="Times New Roman"/>
        </w:rPr>
      </w:pPr>
    </w:p>
    <w:p w:rsidR="008C7C08" w:rsidRPr="00E317F6" w:rsidRDefault="00E26783" w:rsidP="00F57454">
      <w:pPr>
        <w:spacing w:line="360" w:lineRule="auto"/>
        <w:ind w:firstLine="1440"/>
        <w:rPr>
          <w:rFonts w:ascii="Times New Roman" w:hAnsi="Times New Roman" w:cs="Times New Roman"/>
        </w:rPr>
      </w:pPr>
      <w:r w:rsidRPr="00E317F6">
        <w:rPr>
          <w:rFonts w:ascii="Times New Roman" w:hAnsi="Times New Roman" w:cs="Times New Roman"/>
        </w:rPr>
        <w:t>In response, the Respondent presented the testimony of Marilyn Nunez.  Ms. Nunez presented the account statement for 2162 Main Street</w:t>
      </w:r>
      <w:r w:rsidR="008C7C08" w:rsidRPr="00E317F6">
        <w:rPr>
          <w:rFonts w:ascii="Times New Roman" w:hAnsi="Times New Roman" w:cs="Times New Roman"/>
        </w:rPr>
        <w:t xml:space="preserve"> in the name of the Complainant.  </w:t>
      </w:r>
      <w:r w:rsidR="0064027B" w:rsidRPr="00E317F6">
        <w:rPr>
          <w:rFonts w:ascii="Times New Roman" w:hAnsi="Times New Roman" w:cs="Times New Roman"/>
        </w:rPr>
        <w:t xml:space="preserve">N.T. 26-27, </w:t>
      </w:r>
      <w:r w:rsidR="008C7C08" w:rsidRPr="00E317F6">
        <w:rPr>
          <w:rFonts w:ascii="Times New Roman" w:hAnsi="Times New Roman" w:cs="Times New Roman"/>
        </w:rPr>
        <w:t>PPL Ex. 1A.</w:t>
      </w:r>
      <w:r w:rsidRPr="00E317F6">
        <w:rPr>
          <w:rFonts w:ascii="Times New Roman" w:hAnsi="Times New Roman" w:cs="Times New Roman"/>
        </w:rPr>
        <w:t xml:space="preserve"> </w:t>
      </w:r>
      <w:r w:rsidR="007850A9">
        <w:rPr>
          <w:rFonts w:ascii="Times New Roman" w:hAnsi="Times New Roman" w:cs="Times New Roman"/>
        </w:rPr>
        <w:t xml:space="preserve"> </w:t>
      </w:r>
      <w:r w:rsidR="008C7C08" w:rsidRPr="00E317F6">
        <w:rPr>
          <w:rFonts w:ascii="Times New Roman" w:hAnsi="Times New Roman" w:cs="Times New Roman"/>
        </w:rPr>
        <w:t xml:space="preserve">The account statement indicates that the Complainant’s mailing </w:t>
      </w:r>
      <w:r w:rsidR="008C7C08" w:rsidRPr="00E317F6">
        <w:rPr>
          <w:rFonts w:ascii="Times New Roman" w:hAnsi="Times New Roman" w:cs="Times New Roman"/>
        </w:rPr>
        <w:lastRenderedPageBreak/>
        <w:t xml:space="preserve">address </w:t>
      </w:r>
      <w:r w:rsidR="00E418B6">
        <w:rPr>
          <w:rFonts w:ascii="Times New Roman" w:hAnsi="Times New Roman" w:cs="Times New Roman"/>
        </w:rPr>
        <w:t>at the time she resided at 2162 Main Street was</w:t>
      </w:r>
      <w:r w:rsidR="008C7C08" w:rsidRPr="00E317F6">
        <w:rPr>
          <w:rFonts w:ascii="Times New Roman" w:hAnsi="Times New Roman" w:cs="Times New Roman"/>
        </w:rPr>
        <w:t xml:space="preserve"> P.O. Box 111, Stevens.  </w:t>
      </w:r>
      <w:r w:rsidR="0064027B" w:rsidRPr="00E317F6">
        <w:rPr>
          <w:rFonts w:ascii="Times New Roman" w:hAnsi="Times New Roman" w:cs="Times New Roman"/>
        </w:rPr>
        <w:t xml:space="preserve">N.T. 27, </w:t>
      </w:r>
      <w:r w:rsidR="008C7C08" w:rsidRPr="00E317F6">
        <w:rPr>
          <w:rFonts w:ascii="Times New Roman" w:hAnsi="Times New Roman" w:cs="Times New Roman"/>
        </w:rPr>
        <w:t xml:space="preserve">PPL Ex. 1A.  The account statement shows that the Complainant made no payments on the account.  </w:t>
      </w:r>
      <w:r w:rsidR="0064027B" w:rsidRPr="00E317F6">
        <w:rPr>
          <w:rFonts w:ascii="Times New Roman" w:hAnsi="Times New Roman" w:cs="Times New Roman"/>
        </w:rPr>
        <w:t xml:space="preserve">N.T. 28, </w:t>
      </w:r>
      <w:r w:rsidR="008C7C08" w:rsidRPr="00E317F6">
        <w:rPr>
          <w:rFonts w:ascii="Times New Roman" w:hAnsi="Times New Roman" w:cs="Times New Roman"/>
        </w:rPr>
        <w:t>PPL Ex. 1</w:t>
      </w:r>
      <w:r w:rsidR="00E418B6">
        <w:rPr>
          <w:rFonts w:ascii="Times New Roman" w:hAnsi="Times New Roman" w:cs="Times New Roman"/>
        </w:rPr>
        <w:t>A</w:t>
      </w:r>
      <w:r w:rsidR="008C7C08" w:rsidRPr="00E317F6">
        <w:rPr>
          <w:rFonts w:ascii="Times New Roman" w:hAnsi="Times New Roman" w:cs="Times New Roman"/>
        </w:rPr>
        <w:t xml:space="preserve">.  </w:t>
      </w:r>
      <w:r w:rsidR="00A23A76" w:rsidRPr="00E317F6">
        <w:rPr>
          <w:rFonts w:ascii="Times New Roman" w:hAnsi="Times New Roman" w:cs="Times New Roman"/>
        </w:rPr>
        <w:t>The account statement shows that the Respondent</w:t>
      </w:r>
      <w:r w:rsidR="00E418B6">
        <w:rPr>
          <w:rFonts w:ascii="Times New Roman" w:hAnsi="Times New Roman" w:cs="Times New Roman"/>
        </w:rPr>
        <w:t xml:space="preserve"> issued a bill on February 25, 2015,</w:t>
      </w:r>
      <w:r w:rsidR="00A23A76" w:rsidRPr="00E317F6">
        <w:rPr>
          <w:rFonts w:ascii="Times New Roman" w:hAnsi="Times New Roman" w:cs="Times New Roman"/>
        </w:rPr>
        <w:t xml:space="preserve"> closed the account on March </w:t>
      </w:r>
      <w:r w:rsidR="008C7C08" w:rsidRPr="00E317F6">
        <w:rPr>
          <w:rFonts w:ascii="Times New Roman" w:hAnsi="Times New Roman" w:cs="Times New Roman"/>
        </w:rPr>
        <w:t>23, 2015 and transferred the unpaid balance of $1</w:t>
      </w:r>
      <w:r w:rsidR="00961914">
        <w:rPr>
          <w:rFonts w:ascii="Times New Roman" w:hAnsi="Times New Roman" w:cs="Times New Roman"/>
        </w:rPr>
        <w:t>,</w:t>
      </w:r>
      <w:r w:rsidR="008C7C08" w:rsidRPr="00E317F6">
        <w:rPr>
          <w:rFonts w:ascii="Times New Roman" w:hAnsi="Times New Roman" w:cs="Times New Roman"/>
        </w:rPr>
        <w:t xml:space="preserve">102.87.  </w:t>
      </w:r>
      <w:r w:rsidR="0064027B" w:rsidRPr="00E317F6">
        <w:rPr>
          <w:rFonts w:ascii="Times New Roman" w:hAnsi="Times New Roman" w:cs="Times New Roman"/>
        </w:rPr>
        <w:t xml:space="preserve">N.T. 28, </w:t>
      </w:r>
      <w:r w:rsidR="008C7C08" w:rsidRPr="00E317F6">
        <w:rPr>
          <w:rFonts w:ascii="Times New Roman" w:hAnsi="Times New Roman" w:cs="Times New Roman"/>
        </w:rPr>
        <w:t>PPL Ex. 1</w:t>
      </w:r>
      <w:r w:rsidR="00C515DC">
        <w:rPr>
          <w:rFonts w:ascii="Times New Roman" w:hAnsi="Times New Roman" w:cs="Times New Roman"/>
        </w:rPr>
        <w:t>A</w:t>
      </w:r>
      <w:r w:rsidR="008C7C08" w:rsidRPr="00E317F6">
        <w:rPr>
          <w:rFonts w:ascii="Times New Roman" w:hAnsi="Times New Roman" w:cs="Times New Roman"/>
        </w:rPr>
        <w:t>.</w:t>
      </w:r>
    </w:p>
    <w:p w:rsidR="00A23A76" w:rsidRPr="00E317F6" w:rsidRDefault="008C7C08" w:rsidP="00F57454">
      <w:pPr>
        <w:spacing w:line="360" w:lineRule="auto"/>
        <w:ind w:firstLine="1440"/>
        <w:rPr>
          <w:rFonts w:ascii="Times New Roman" w:hAnsi="Times New Roman" w:cs="Times New Roman"/>
        </w:rPr>
      </w:pPr>
      <w:r w:rsidRPr="00E317F6">
        <w:rPr>
          <w:rFonts w:ascii="Times New Roman" w:hAnsi="Times New Roman" w:cs="Times New Roman"/>
        </w:rPr>
        <w:t xml:space="preserve"> </w:t>
      </w:r>
    </w:p>
    <w:p w:rsidR="00B32E69" w:rsidRPr="00E317F6" w:rsidRDefault="00A23A76" w:rsidP="001D61A5">
      <w:pPr>
        <w:spacing w:line="360" w:lineRule="auto"/>
        <w:ind w:firstLine="1440"/>
        <w:rPr>
          <w:rFonts w:ascii="Times New Roman" w:hAnsi="Times New Roman" w:cs="Times New Roman"/>
        </w:rPr>
      </w:pPr>
      <w:r w:rsidRPr="00E317F6">
        <w:rPr>
          <w:rFonts w:ascii="Times New Roman" w:hAnsi="Times New Roman" w:cs="Times New Roman"/>
        </w:rPr>
        <w:t xml:space="preserve">Ms. </w:t>
      </w:r>
      <w:r w:rsidR="008C7C08" w:rsidRPr="00E317F6">
        <w:rPr>
          <w:rFonts w:ascii="Times New Roman" w:hAnsi="Times New Roman" w:cs="Times New Roman"/>
        </w:rPr>
        <w:t xml:space="preserve">Nunez presented the account statement for 686 Front Street in the name of the Complainant.  </w:t>
      </w:r>
      <w:r w:rsidR="0064027B" w:rsidRPr="00E317F6">
        <w:rPr>
          <w:rFonts w:ascii="Times New Roman" w:hAnsi="Times New Roman" w:cs="Times New Roman"/>
        </w:rPr>
        <w:t xml:space="preserve">N.T. 28-29, </w:t>
      </w:r>
      <w:r w:rsidR="008C7C08" w:rsidRPr="00E317F6">
        <w:rPr>
          <w:rFonts w:ascii="Times New Roman" w:hAnsi="Times New Roman" w:cs="Times New Roman"/>
        </w:rPr>
        <w:t xml:space="preserve">PPL Ex. 1B.  The account statement indicates that the Complainant’s </w:t>
      </w:r>
      <w:r w:rsidR="00C515DC">
        <w:rPr>
          <w:rFonts w:ascii="Times New Roman" w:hAnsi="Times New Roman" w:cs="Times New Roman"/>
        </w:rPr>
        <w:t xml:space="preserve">current </w:t>
      </w:r>
      <w:r w:rsidR="008C7C08" w:rsidRPr="00E317F6">
        <w:rPr>
          <w:rFonts w:ascii="Times New Roman" w:hAnsi="Times New Roman" w:cs="Times New Roman"/>
        </w:rPr>
        <w:t xml:space="preserve">mailing address is P.O. Box 111, Stevens.  PPL Ex. 1B. </w:t>
      </w:r>
    </w:p>
    <w:p w:rsidR="005F638C" w:rsidRPr="00E317F6" w:rsidRDefault="008C7C08" w:rsidP="001D61A5">
      <w:pPr>
        <w:spacing w:line="360" w:lineRule="auto"/>
        <w:ind w:firstLine="1440"/>
        <w:rPr>
          <w:rFonts w:ascii="Times New Roman" w:hAnsi="Times New Roman" w:cs="Times New Roman"/>
        </w:rPr>
      </w:pPr>
      <w:r w:rsidRPr="00E317F6">
        <w:rPr>
          <w:rFonts w:ascii="Times New Roman" w:hAnsi="Times New Roman" w:cs="Times New Roman"/>
        </w:rPr>
        <w:t xml:space="preserve"> </w:t>
      </w:r>
    </w:p>
    <w:p w:rsidR="00DF0D7B" w:rsidRPr="00E317F6" w:rsidRDefault="00B32E69" w:rsidP="001D61A5">
      <w:pPr>
        <w:spacing w:line="360" w:lineRule="auto"/>
        <w:ind w:firstLine="1440"/>
        <w:rPr>
          <w:rFonts w:ascii="Times New Roman" w:hAnsi="Times New Roman" w:cs="Times New Roman"/>
        </w:rPr>
      </w:pPr>
      <w:r w:rsidRPr="00E317F6">
        <w:rPr>
          <w:rFonts w:ascii="Times New Roman" w:hAnsi="Times New Roman" w:cs="Times New Roman"/>
        </w:rPr>
        <w:t xml:space="preserve">The account statement for 686 Front Street shows that on March 23, 2015, the Respondent transferred an account balance of $1,102.87 from the Complainant’s previous account to her current account.  N.T. 29, PPL Ex. Ex. 1B.  </w:t>
      </w:r>
      <w:r w:rsidR="008C7C08" w:rsidRPr="00E317F6">
        <w:rPr>
          <w:rFonts w:ascii="Times New Roman" w:hAnsi="Times New Roman" w:cs="Times New Roman"/>
        </w:rPr>
        <w:t xml:space="preserve">The account statement shows that the Complainant made no payments on the account.  </w:t>
      </w:r>
      <w:r w:rsidR="0064027B" w:rsidRPr="00E317F6">
        <w:rPr>
          <w:rFonts w:ascii="Times New Roman" w:hAnsi="Times New Roman" w:cs="Times New Roman"/>
        </w:rPr>
        <w:t xml:space="preserve">N.T. 29, </w:t>
      </w:r>
      <w:r w:rsidR="008C7C08" w:rsidRPr="00E317F6">
        <w:rPr>
          <w:rFonts w:ascii="Times New Roman" w:hAnsi="Times New Roman" w:cs="Times New Roman"/>
        </w:rPr>
        <w:t>PPL Ex. 1B.  According to the account statement</w:t>
      </w:r>
      <w:r w:rsidRPr="00E317F6">
        <w:rPr>
          <w:rFonts w:ascii="Times New Roman" w:hAnsi="Times New Roman" w:cs="Times New Roman"/>
        </w:rPr>
        <w:t xml:space="preserve"> for 686 Front Street</w:t>
      </w:r>
      <w:r w:rsidR="008C7C08" w:rsidRPr="00E317F6">
        <w:rPr>
          <w:rFonts w:ascii="Times New Roman" w:hAnsi="Times New Roman" w:cs="Times New Roman"/>
        </w:rPr>
        <w:t xml:space="preserve">, </w:t>
      </w:r>
      <w:r w:rsidR="001D61A5" w:rsidRPr="00E317F6">
        <w:rPr>
          <w:rFonts w:ascii="Times New Roman" w:hAnsi="Times New Roman" w:cs="Times New Roman"/>
        </w:rPr>
        <w:t>the account balance as of the date of the hearing was $1</w:t>
      </w:r>
      <w:r w:rsidR="00961914">
        <w:rPr>
          <w:rFonts w:ascii="Times New Roman" w:hAnsi="Times New Roman" w:cs="Times New Roman"/>
        </w:rPr>
        <w:t>,</w:t>
      </w:r>
      <w:r w:rsidR="001D61A5" w:rsidRPr="00E317F6">
        <w:rPr>
          <w:rFonts w:ascii="Times New Roman" w:hAnsi="Times New Roman" w:cs="Times New Roman"/>
        </w:rPr>
        <w:t xml:space="preserve">939.87.  </w:t>
      </w:r>
      <w:r w:rsidR="007E5C69" w:rsidRPr="00E317F6">
        <w:rPr>
          <w:rFonts w:ascii="Times New Roman" w:hAnsi="Times New Roman" w:cs="Times New Roman"/>
        </w:rPr>
        <w:t xml:space="preserve">N.T. 40, </w:t>
      </w:r>
      <w:r w:rsidR="001D61A5" w:rsidRPr="00E317F6">
        <w:rPr>
          <w:rFonts w:ascii="Times New Roman" w:hAnsi="Times New Roman" w:cs="Times New Roman"/>
        </w:rPr>
        <w:t>PPL Ex. 1B.</w:t>
      </w:r>
      <w:r w:rsidR="005F638C" w:rsidRPr="00E317F6">
        <w:rPr>
          <w:rFonts w:ascii="Times New Roman" w:hAnsi="Times New Roman" w:cs="Times New Roman"/>
        </w:rPr>
        <w:t xml:space="preserve">  </w:t>
      </w:r>
    </w:p>
    <w:p w:rsidR="008D4C58" w:rsidRPr="00E317F6" w:rsidRDefault="008D4C58" w:rsidP="001D61A5">
      <w:pPr>
        <w:spacing w:line="360" w:lineRule="auto"/>
        <w:ind w:firstLine="1440"/>
        <w:rPr>
          <w:rFonts w:ascii="Times New Roman" w:hAnsi="Times New Roman" w:cs="Times New Roman"/>
        </w:rPr>
      </w:pPr>
    </w:p>
    <w:p w:rsidR="00BB325A" w:rsidRPr="00E317F6" w:rsidRDefault="001D61A5" w:rsidP="001D61A5">
      <w:pPr>
        <w:spacing w:line="360" w:lineRule="auto"/>
        <w:ind w:firstLine="1440"/>
        <w:rPr>
          <w:rFonts w:ascii="Times New Roman" w:hAnsi="Times New Roman" w:cs="Times New Roman"/>
        </w:rPr>
      </w:pPr>
      <w:r w:rsidRPr="00E317F6">
        <w:rPr>
          <w:rFonts w:ascii="Times New Roman" w:hAnsi="Times New Roman" w:cs="Times New Roman"/>
        </w:rPr>
        <w:t xml:space="preserve">Ms. Nunez presented the account contact history for 2162 Main Street in the name of the Complainant.  </w:t>
      </w:r>
      <w:r w:rsidR="0064027B" w:rsidRPr="00E317F6">
        <w:rPr>
          <w:rFonts w:ascii="Times New Roman" w:hAnsi="Times New Roman" w:cs="Times New Roman"/>
        </w:rPr>
        <w:t xml:space="preserve">N.T. 29-30, </w:t>
      </w:r>
      <w:r w:rsidRPr="00E317F6">
        <w:rPr>
          <w:rFonts w:ascii="Times New Roman" w:hAnsi="Times New Roman" w:cs="Times New Roman"/>
        </w:rPr>
        <w:t>PPL Ex. 2B.</w:t>
      </w:r>
      <w:r w:rsidR="00BB325A" w:rsidRPr="00E317F6">
        <w:rPr>
          <w:rFonts w:ascii="Times New Roman" w:hAnsi="Times New Roman" w:cs="Times New Roman"/>
        </w:rPr>
        <w:t xml:space="preserve">  According to the account contact history, the Complainant requested service for 2162 Main Street by the internet on November 16, 2014.</w:t>
      </w:r>
      <w:r w:rsidR="0064027B" w:rsidRPr="00E317F6">
        <w:rPr>
          <w:rFonts w:ascii="Times New Roman" w:hAnsi="Times New Roman" w:cs="Times New Roman"/>
        </w:rPr>
        <w:t xml:space="preserve">  N.T. 31,</w:t>
      </w:r>
      <w:r w:rsidR="00BB325A" w:rsidRPr="00E317F6">
        <w:rPr>
          <w:rFonts w:ascii="Times New Roman" w:hAnsi="Times New Roman" w:cs="Times New Roman"/>
        </w:rPr>
        <w:t xml:space="preserve"> PPL Ex. 2B.  The Respondent connected service for 2162 Main Street on November 28, 2014.  </w:t>
      </w:r>
      <w:r w:rsidR="0064027B" w:rsidRPr="00E317F6">
        <w:rPr>
          <w:rFonts w:ascii="Times New Roman" w:hAnsi="Times New Roman" w:cs="Times New Roman"/>
        </w:rPr>
        <w:t xml:space="preserve">N.T. 30, </w:t>
      </w:r>
      <w:r w:rsidR="00BB325A" w:rsidRPr="00E317F6">
        <w:rPr>
          <w:rFonts w:ascii="Times New Roman" w:hAnsi="Times New Roman" w:cs="Times New Roman"/>
        </w:rPr>
        <w:t>PPL E</w:t>
      </w:r>
      <w:r w:rsidR="00961914">
        <w:rPr>
          <w:rFonts w:ascii="Times New Roman" w:hAnsi="Times New Roman" w:cs="Times New Roman"/>
        </w:rPr>
        <w:t>x</w:t>
      </w:r>
      <w:r w:rsidR="00BB325A" w:rsidRPr="00E317F6">
        <w:rPr>
          <w:rFonts w:ascii="Times New Roman" w:hAnsi="Times New Roman" w:cs="Times New Roman"/>
        </w:rPr>
        <w:t xml:space="preserve">. 2B.  </w:t>
      </w:r>
    </w:p>
    <w:p w:rsidR="00BB325A" w:rsidRPr="00E317F6" w:rsidRDefault="00BB325A" w:rsidP="001D61A5">
      <w:pPr>
        <w:spacing w:line="360" w:lineRule="auto"/>
        <w:ind w:firstLine="1440"/>
        <w:rPr>
          <w:rFonts w:ascii="Times New Roman" w:hAnsi="Times New Roman" w:cs="Times New Roman"/>
        </w:rPr>
      </w:pPr>
    </w:p>
    <w:p w:rsidR="009F35BB" w:rsidRPr="00E317F6" w:rsidRDefault="00BB325A" w:rsidP="001D61A5">
      <w:pPr>
        <w:spacing w:line="360" w:lineRule="auto"/>
        <w:ind w:firstLine="1440"/>
        <w:rPr>
          <w:rFonts w:ascii="Times New Roman" w:hAnsi="Times New Roman" w:cs="Times New Roman"/>
        </w:rPr>
      </w:pPr>
      <w:r w:rsidRPr="00E317F6">
        <w:rPr>
          <w:rFonts w:ascii="Times New Roman" w:hAnsi="Times New Roman" w:cs="Times New Roman"/>
        </w:rPr>
        <w:t xml:space="preserve">The account contact </w:t>
      </w:r>
      <w:r w:rsidR="00C515DC">
        <w:rPr>
          <w:rFonts w:ascii="Times New Roman" w:hAnsi="Times New Roman" w:cs="Times New Roman"/>
        </w:rPr>
        <w:t>history</w:t>
      </w:r>
      <w:r w:rsidRPr="00E317F6">
        <w:rPr>
          <w:rFonts w:ascii="Times New Roman" w:hAnsi="Times New Roman" w:cs="Times New Roman"/>
        </w:rPr>
        <w:t xml:space="preserve"> indicates that on January 26, 2015, Mr. Harper telephoned the Respondent on behalf of the Complainant.  </w:t>
      </w:r>
      <w:r w:rsidR="002B7753" w:rsidRPr="00E317F6">
        <w:rPr>
          <w:rFonts w:ascii="Times New Roman" w:hAnsi="Times New Roman" w:cs="Times New Roman"/>
        </w:rPr>
        <w:t xml:space="preserve">N.T. 32, </w:t>
      </w:r>
      <w:r w:rsidRPr="00E317F6">
        <w:rPr>
          <w:rFonts w:ascii="Times New Roman" w:hAnsi="Times New Roman" w:cs="Times New Roman"/>
        </w:rPr>
        <w:t xml:space="preserve">PPL Ex. 2B.  According to the contact </w:t>
      </w:r>
      <w:r w:rsidR="00C515DC">
        <w:rPr>
          <w:rFonts w:ascii="Times New Roman" w:hAnsi="Times New Roman" w:cs="Times New Roman"/>
        </w:rPr>
        <w:t>history</w:t>
      </w:r>
      <w:r w:rsidRPr="00E317F6">
        <w:rPr>
          <w:rFonts w:ascii="Times New Roman" w:hAnsi="Times New Roman" w:cs="Times New Roman"/>
        </w:rPr>
        <w:t xml:space="preserve">, Mr. Harper </w:t>
      </w:r>
      <w:r w:rsidR="009F35BB" w:rsidRPr="00E317F6">
        <w:rPr>
          <w:rFonts w:ascii="Times New Roman" w:hAnsi="Times New Roman" w:cs="Times New Roman"/>
        </w:rPr>
        <w:t>alleged that the remodeling work at 2162 Main Street had rendered the residence unsafe.</w:t>
      </w:r>
      <w:r w:rsidR="002B7753" w:rsidRPr="00E317F6">
        <w:rPr>
          <w:rFonts w:ascii="Times New Roman" w:hAnsi="Times New Roman" w:cs="Times New Roman"/>
        </w:rPr>
        <w:t xml:space="preserve">  N.T. 32, PPL Ex. 2B</w:t>
      </w:r>
      <w:r w:rsidR="009F35BB" w:rsidRPr="00E317F6">
        <w:rPr>
          <w:rFonts w:ascii="Times New Roman" w:hAnsi="Times New Roman" w:cs="Times New Roman"/>
        </w:rPr>
        <w:t xml:space="preserve">  </w:t>
      </w:r>
      <w:r w:rsidR="002B7753" w:rsidRPr="00E317F6">
        <w:rPr>
          <w:rFonts w:ascii="Times New Roman" w:hAnsi="Times New Roman" w:cs="Times New Roman"/>
        </w:rPr>
        <w:t>The Respondent’s records indicate that the</w:t>
      </w:r>
      <w:r w:rsidR="009F35BB" w:rsidRPr="00E317F6">
        <w:rPr>
          <w:rFonts w:ascii="Times New Roman" w:hAnsi="Times New Roman" w:cs="Times New Roman"/>
        </w:rPr>
        <w:t xml:space="preserve"> Respondent informed Mr. Harper </w:t>
      </w:r>
      <w:r w:rsidR="002B7753" w:rsidRPr="00E317F6">
        <w:rPr>
          <w:rFonts w:ascii="Times New Roman" w:hAnsi="Times New Roman" w:cs="Times New Roman"/>
        </w:rPr>
        <w:t xml:space="preserve">that he </w:t>
      </w:r>
      <w:r w:rsidR="009F35BB" w:rsidRPr="00E317F6">
        <w:rPr>
          <w:rFonts w:ascii="Times New Roman" w:hAnsi="Times New Roman" w:cs="Times New Roman"/>
        </w:rPr>
        <w:t>needed to contact the codes enforcement officer</w:t>
      </w:r>
      <w:r w:rsidR="002B7753" w:rsidRPr="00E317F6">
        <w:rPr>
          <w:rFonts w:ascii="Times New Roman" w:hAnsi="Times New Roman" w:cs="Times New Roman"/>
        </w:rPr>
        <w:t xml:space="preserve"> for Lititz Borough</w:t>
      </w:r>
      <w:r w:rsidR="00C515DC">
        <w:rPr>
          <w:rFonts w:ascii="Times New Roman" w:hAnsi="Times New Roman" w:cs="Times New Roman"/>
        </w:rPr>
        <w:t xml:space="preserve"> concerning the unsafe wiring</w:t>
      </w:r>
      <w:r w:rsidR="009F35BB" w:rsidRPr="00E317F6">
        <w:rPr>
          <w:rFonts w:ascii="Times New Roman" w:hAnsi="Times New Roman" w:cs="Times New Roman"/>
        </w:rPr>
        <w:t>.</w:t>
      </w:r>
      <w:r w:rsidR="002B7753" w:rsidRPr="00E317F6">
        <w:rPr>
          <w:rFonts w:ascii="Times New Roman" w:hAnsi="Times New Roman" w:cs="Times New Roman"/>
        </w:rPr>
        <w:t xml:space="preserve">  N.T. 32-33, PPL Ex. 2B.</w:t>
      </w:r>
      <w:r w:rsidR="009F35BB" w:rsidRPr="00E317F6">
        <w:rPr>
          <w:rFonts w:ascii="Times New Roman" w:hAnsi="Times New Roman" w:cs="Times New Roman"/>
        </w:rPr>
        <w:t xml:space="preserve">  </w:t>
      </w:r>
    </w:p>
    <w:p w:rsidR="00B16670" w:rsidRPr="00E317F6" w:rsidRDefault="00B16670" w:rsidP="001D61A5">
      <w:pPr>
        <w:spacing w:line="360" w:lineRule="auto"/>
        <w:ind w:firstLine="1440"/>
        <w:rPr>
          <w:rFonts w:ascii="Times New Roman" w:hAnsi="Times New Roman" w:cs="Times New Roman"/>
        </w:rPr>
      </w:pPr>
    </w:p>
    <w:p w:rsidR="00B32E69" w:rsidRPr="00E317F6" w:rsidRDefault="009F35BB" w:rsidP="001D61A5">
      <w:pPr>
        <w:spacing w:line="360" w:lineRule="auto"/>
        <w:ind w:firstLine="1440"/>
        <w:rPr>
          <w:rFonts w:ascii="Times New Roman" w:hAnsi="Times New Roman" w:cs="Times New Roman"/>
        </w:rPr>
      </w:pPr>
      <w:r w:rsidRPr="00E317F6">
        <w:rPr>
          <w:rFonts w:ascii="Times New Roman" w:hAnsi="Times New Roman" w:cs="Times New Roman"/>
        </w:rPr>
        <w:lastRenderedPageBreak/>
        <w:t>Subsequently, the Complainant contacted the Respondent on January 2</w:t>
      </w:r>
      <w:r w:rsidR="002B7753" w:rsidRPr="00E317F6">
        <w:rPr>
          <w:rFonts w:ascii="Times New Roman" w:hAnsi="Times New Roman" w:cs="Times New Roman"/>
        </w:rPr>
        <w:t>6</w:t>
      </w:r>
      <w:r w:rsidRPr="00E317F6">
        <w:rPr>
          <w:rFonts w:ascii="Times New Roman" w:hAnsi="Times New Roman" w:cs="Times New Roman"/>
        </w:rPr>
        <w:t xml:space="preserve">, 2015 concerning the account for 2162 Main Street.  </w:t>
      </w:r>
      <w:r w:rsidR="002B7753" w:rsidRPr="00E317F6">
        <w:rPr>
          <w:rFonts w:ascii="Times New Roman" w:hAnsi="Times New Roman" w:cs="Times New Roman"/>
        </w:rPr>
        <w:t xml:space="preserve">N.T. 33, </w:t>
      </w:r>
      <w:r w:rsidRPr="00E317F6">
        <w:rPr>
          <w:rFonts w:ascii="Times New Roman" w:hAnsi="Times New Roman" w:cs="Times New Roman"/>
        </w:rPr>
        <w:t xml:space="preserve">PPL Ex. 2B.  </w:t>
      </w:r>
      <w:r w:rsidR="002B7753" w:rsidRPr="00E317F6">
        <w:rPr>
          <w:rFonts w:ascii="Times New Roman" w:hAnsi="Times New Roman" w:cs="Times New Roman"/>
        </w:rPr>
        <w:t>The Complainant disputed the bill for 2162 Main Street.  N.T. 33, PPL Ex. 2B.  The Complainant indicated that she was not residing at 2162 Main Street.  N.T. 33, PPL Ex. 2B.</w:t>
      </w:r>
      <w:r w:rsidR="00786FF9" w:rsidRPr="00E317F6">
        <w:rPr>
          <w:rFonts w:ascii="Times New Roman" w:hAnsi="Times New Roman" w:cs="Times New Roman"/>
        </w:rPr>
        <w:t xml:space="preserve">  However, the Complainant indicated that the heat at 2162 Main Street was on.  N.T. 33, PPL Ex. 2B.  </w:t>
      </w:r>
    </w:p>
    <w:p w:rsidR="00B32E69" w:rsidRPr="00E317F6" w:rsidRDefault="00B32E69" w:rsidP="001D61A5">
      <w:pPr>
        <w:spacing w:line="360" w:lineRule="auto"/>
        <w:ind w:firstLine="1440"/>
        <w:rPr>
          <w:rFonts w:ascii="Times New Roman" w:hAnsi="Times New Roman" w:cs="Times New Roman"/>
        </w:rPr>
      </w:pPr>
    </w:p>
    <w:p w:rsidR="00786FF9" w:rsidRPr="00E317F6" w:rsidRDefault="00786FF9" w:rsidP="001D61A5">
      <w:pPr>
        <w:spacing w:line="360" w:lineRule="auto"/>
        <w:ind w:firstLine="1440"/>
        <w:rPr>
          <w:rFonts w:ascii="Times New Roman" w:hAnsi="Times New Roman" w:cs="Times New Roman"/>
        </w:rPr>
      </w:pPr>
      <w:r w:rsidRPr="00E317F6">
        <w:rPr>
          <w:rFonts w:ascii="Times New Roman" w:hAnsi="Times New Roman" w:cs="Times New Roman"/>
        </w:rPr>
        <w:t>The Complainant requested to speak to a supervisor but none was available.  N.T. 33, PPL Ex. 2B.  The Respondent offered to have a supervisor contact the Complainant the following day.  N.T. 33, PPL Ex. 2B.  The Complainant requested that the supervisor contact Mr. Harper to discuss the electricity usage at 2162 Main Street.  N.T. 33, PPL Ex. 2B.  At that time, the Respondent noted in its records that it could discuss the usage at 2162 Main Street with Mr. Harper.  N.T. 34, PPL Ex. 2B.</w:t>
      </w:r>
    </w:p>
    <w:p w:rsidR="00786FF9" w:rsidRPr="00E317F6" w:rsidRDefault="00786FF9" w:rsidP="001D61A5">
      <w:pPr>
        <w:spacing w:line="360" w:lineRule="auto"/>
        <w:ind w:firstLine="1440"/>
        <w:rPr>
          <w:rFonts w:ascii="Times New Roman" w:hAnsi="Times New Roman" w:cs="Times New Roman"/>
        </w:rPr>
      </w:pPr>
    </w:p>
    <w:p w:rsidR="00B16E41" w:rsidRPr="00E317F6" w:rsidRDefault="00786FF9" w:rsidP="001D61A5">
      <w:pPr>
        <w:spacing w:line="360" w:lineRule="auto"/>
        <w:ind w:firstLine="1440"/>
        <w:rPr>
          <w:rFonts w:ascii="Times New Roman" w:hAnsi="Times New Roman" w:cs="Times New Roman"/>
        </w:rPr>
      </w:pPr>
      <w:r w:rsidRPr="00E317F6">
        <w:rPr>
          <w:rFonts w:ascii="Times New Roman" w:hAnsi="Times New Roman" w:cs="Times New Roman"/>
        </w:rPr>
        <w:t>According to its records, the Respondent contacted Mr. Harper on January 27, 2015, concerning the usage at 2162 Main Street.  N.T. 34, PPL Ex. 2B.</w:t>
      </w:r>
      <w:r w:rsidR="00B16E41" w:rsidRPr="00E317F6">
        <w:rPr>
          <w:rFonts w:ascii="Times New Roman" w:hAnsi="Times New Roman" w:cs="Times New Roman"/>
        </w:rPr>
        <w:t xml:space="preserve">  The Respondent’s records indicate that the phone call was unproductive and that Mr. Harper began yelling.  N.T. 34, PPL Ex. 2B.  After several warnings, the Respondent ended the call.  N.T. 34, PPL Ex. 2B. </w:t>
      </w:r>
      <w:r w:rsidRPr="00E317F6">
        <w:rPr>
          <w:rFonts w:ascii="Times New Roman" w:hAnsi="Times New Roman" w:cs="Times New Roman"/>
        </w:rPr>
        <w:t xml:space="preserve"> </w:t>
      </w:r>
    </w:p>
    <w:p w:rsidR="00B16E41" w:rsidRPr="00E317F6" w:rsidRDefault="00B16E41" w:rsidP="001D61A5">
      <w:pPr>
        <w:spacing w:line="360" w:lineRule="auto"/>
        <w:ind w:firstLine="1440"/>
        <w:rPr>
          <w:rFonts w:ascii="Times New Roman" w:hAnsi="Times New Roman" w:cs="Times New Roman"/>
        </w:rPr>
      </w:pPr>
    </w:p>
    <w:p w:rsidR="001D61A5" w:rsidRPr="00E317F6" w:rsidRDefault="00B16E41" w:rsidP="001D61A5">
      <w:pPr>
        <w:spacing w:line="360" w:lineRule="auto"/>
        <w:ind w:firstLine="1440"/>
        <w:rPr>
          <w:rFonts w:ascii="Times New Roman" w:hAnsi="Times New Roman" w:cs="Times New Roman"/>
        </w:rPr>
      </w:pPr>
      <w:r w:rsidRPr="00E317F6">
        <w:rPr>
          <w:rFonts w:ascii="Times New Roman" w:hAnsi="Times New Roman" w:cs="Times New Roman"/>
        </w:rPr>
        <w:t>Subsequently, the Respondent contacted the Complainant on January 27, 2015.  N.T. 35, PPL Ex. 2B.</w:t>
      </w:r>
      <w:r w:rsidR="0035261C" w:rsidRPr="00E317F6">
        <w:rPr>
          <w:rFonts w:ascii="Times New Roman" w:hAnsi="Times New Roman" w:cs="Times New Roman"/>
        </w:rPr>
        <w:t xml:space="preserve">  </w:t>
      </w:r>
      <w:r w:rsidR="009F35BB" w:rsidRPr="00E317F6">
        <w:rPr>
          <w:rFonts w:ascii="Times New Roman" w:hAnsi="Times New Roman" w:cs="Times New Roman"/>
        </w:rPr>
        <w:t>The Respondent offered to discontinue service to 2162 Main Street.</w:t>
      </w:r>
      <w:r w:rsidR="0035261C" w:rsidRPr="00E317F6">
        <w:rPr>
          <w:rFonts w:ascii="Times New Roman" w:hAnsi="Times New Roman" w:cs="Times New Roman"/>
        </w:rPr>
        <w:t xml:space="preserve">  N.T. 35, PPL Ex. 2B.</w:t>
      </w:r>
      <w:r w:rsidR="009F35BB" w:rsidRPr="00E317F6">
        <w:rPr>
          <w:rFonts w:ascii="Times New Roman" w:hAnsi="Times New Roman" w:cs="Times New Roman"/>
        </w:rPr>
        <w:t xml:space="preserve">  The Complainant refused.</w:t>
      </w:r>
      <w:r w:rsidR="0035261C" w:rsidRPr="00E317F6">
        <w:rPr>
          <w:rFonts w:ascii="Times New Roman" w:hAnsi="Times New Roman" w:cs="Times New Roman"/>
        </w:rPr>
        <w:t xml:space="preserve">  N.T. 35, PPL Ex. 2B.</w:t>
      </w:r>
      <w:r w:rsidR="009F35BB" w:rsidRPr="00E317F6">
        <w:rPr>
          <w:rFonts w:ascii="Times New Roman" w:hAnsi="Times New Roman" w:cs="Times New Roman"/>
        </w:rPr>
        <w:t xml:space="preserve">   The Respondent left the service </w:t>
      </w:r>
      <w:r w:rsidR="00C515DC">
        <w:rPr>
          <w:rFonts w:ascii="Times New Roman" w:hAnsi="Times New Roman" w:cs="Times New Roman"/>
        </w:rPr>
        <w:t xml:space="preserve">on for </w:t>
      </w:r>
      <w:r w:rsidR="009F35BB" w:rsidRPr="00E317F6">
        <w:rPr>
          <w:rFonts w:ascii="Times New Roman" w:hAnsi="Times New Roman" w:cs="Times New Roman"/>
        </w:rPr>
        <w:t>2162 Main Street.</w:t>
      </w:r>
      <w:r w:rsidR="0035261C" w:rsidRPr="00E317F6">
        <w:rPr>
          <w:rFonts w:ascii="Times New Roman" w:hAnsi="Times New Roman" w:cs="Times New Roman"/>
        </w:rPr>
        <w:t xml:space="preserve">  N.T. 35, PPL Ex. 2B.  The Respondent sent a letter to the Complainant confirming th</w:t>
      </w:r>
      <w:r w:rsidR="00B32E69" w:rsidRPr="00E317F6">
        <w:rPr>
          <w:rFonts w:ascii="Times New Roman" w:hAnsi="Times New Roman" w:cs="Times New Roman"/>
        </w:rPr>
        <w:t>at it was leaving the service on</w:t>
      </w:r>
      <w:r w:rsidR="00C515DC">
        <w:rPr>
          <w:rFonts w:ascii="Times New Roman" w:hAnsi="Times New Roman" w:cs="Times New Roman"/>
        </w:rPr>
        <w:t xml:space="preserve"> for 2162 Main Street</w:t>
      </w:r>
      <w:r w:rsidR="0035261C" w:rsidRPr="00E317F6">
        <w:rPr>
          <w:rFonts w:ascii="Times New Roman" w:hAnsi="Times New Roman" w:cs="Times New Roman"/>
        </w:rPr>
        <w:t>.  N.T. 35, PPL Ex. 2B.</w:t>
      </w:r>
    </w:p>
    <w:p w:rsidR="009F35BB" w:rsidRPr="00E317F6" w:rsidRDefault="009F35BB" w:rsidP="001D61A5">
      <w:pPr>
        <w:spacing w:line="360" w:lineRule="auto"/>
        <w:ind w:firstLine="1440"/>
        <w:rPr>
          <w:rFonts w:ascii="Times New Roman" w:hAnsi="Times New Roman" w:cs="Times New Roman"/>
        </w:rPr>
      </w:pPr>
    </w:p>
    <w:p w:rsidR="00013F4D" w:rsidRPr="00E317F6" w:rsidRDefault="009F35BB" w:rsidP="001D61A5">
      <w:pPr>
        <w:spacing w:line="360" w:lineRule="auto"/>
        <w:ind w:firstLine="1440"/>
        <w:rPr>
          <w:rFonts w:ascii="Times New Roman" w:hAnsi="Times New Roman" w:cs="Times New Roman"/>
        </w:rPr>
      </w:pPr>
      <w:r w:rsidRPr="00E317F6">
        <w:rPr>
          <w:rFonts w:ascii="Times New Roman" w:hAnsi="Times New Roman" w:cs="Times New Roman"/>
        </w:rPr>
        <w:t>On February 19, 2015, Mr. Harper contacted the Respondent concerning the account for 2162 Main Street.</w:t>
      </w:r>
      <w:r w:rsidR="00013F4D" w:rsidRPr="00E317F6">
        <w:rPr>
          <w:rFonts w:ascii="Times New Roman" w:hAnsi="Times New Roman" w:cs="Times New Roman"/>
        </w:rPr>
        <w:t xml:space="preserve">  </w:t>
      </w:r>
      <w:r w:rsidR="0035261C" w:rsidRPr="00E317F6">
        <w:rPr>
          <w:rFonts w:ascii="Times New Roman" w:hAnsi="Times New Roman" w:cs="Times New Roman"/>
        </w:rPr>
        <w:t xml:space="preserve">N.T. 36, </w:t>
      </w:r>
      <w:r w:rsidR="00013F4D" w:rsidRPr="00E317F6">
        <w:rPr>
          <w:rFonts w:ascii="Times New Roman" w:hAnsi="Times New Roman" w:cs="Times New Roman"/>
        </w:rPr>
        <w:t>PPL Ex. 2B.</w:t>
      </w:r>
      <w:r w:rsidRPr="00E317F6">
        <w:rPr>
          <w:rFonts w:ascii="Times New Roman" w:hAnsi="Times New Roman" w:cs="Times New Roman"/>
        </w:rPr>
        <w:t xml:space="preserve">  </w:t>
      </w:r>
      <w:r w:rsidR="00013F4D" w:rsidRPr="00E317F6">
        <w:rPr>
          <w:rFonts w:ascii="Times New Roman" w:hAnsi="Times New Roman" w:cs="Times New Roman"/>
        </w:rPr>
        <w:t xml:space="preserve">Mr. Harper requested that the </w:t>
      </w:r>
      <w:r w:rsidR="0035261C" w:rsidRPr="00E317F6">
        <w:rPr>
          <w:rFonts w:ascii="Times New Roman" w:hAnsi="Times New Roman" w:cs="Times New Roman"/>
        </w:rPr>
        <w:t>R</w:t>
      </w:r>
      <w:r w:rsidR="00013F4D" w:rsidRPr="00E317F6">
        <w:rPr>
          <w:rFonts w:ascii="Times New Roman" w:hAnsi="Times New Roman" w:cs="Times New Roman"/>
        </w:rPr>
        <w:t xml:space="preserve">espondent discontinue service to 2162 Main Street. </w:t>
      </w:r>
      <w:r w:rsidR="0035261C" w:rsidRPr="00E317F6">
        <w:rPr>
          <w:rFonts w:ascii="Times New Roman" w:hAnsi="Times New Roman" w:cs="Times New Roman"/>
        </w:rPr>
        <w:t xml:space="preserve">N.T. 36, </w:t>
      </w:r>
      <w:r w:rsidR="00013F4D" w:rsidRPr="00E317F6">
        <w:rPr>
          <w:rFonts w:ascii="Times New Roman" w:hAnsi="Times New Roman" w:cs="Times New Roman"/>
        </w:rPr>
        <w:t xml:space="preserve">PPL Ex. 2B.  The Respondent informed Mr. Harper that only the </w:t>
      </w:r>
      <w:r w:rsidR="00C515DC">
        <w:rPr>
          <w:rFonts w:ascii="Times New Roman" w:hAnsi="Times New Roman" w:cs="Times New Roman"/>
        </w:rPr>
        <w:t>customer</w:t>
      </w:r>
      <w:r w:rsidR="00013F4D" w:rsidRPr="00E317F6">
        <w:rPr>
          <w:rFonts w:ascii="Times New Roman" w:hAnsi="Times New Roman" w:cs="Times New Roman"/>
        </w:rPr>
        <w:t xml:space="preserve"> or the </w:t>
      </w:r>
      <w:r w:rsidR="00C515DC">
        <w:rPr>
          <w:rFonts w:ascii="Times New Roman" w:hAnsi="Times New Roman" w:cs="Times New Roman"/>
        </w:rPr>
        <w:t>customer</w:t>
      </w:r>
      <w:r w:rsidR="0035261C" w:rsidRPr="00E317F6">
        <w:rPr>
          <w:rFonts w:ascii="Times New Roman" w:hAnsi="Times New Roman" w:cs="Times New Roman"/>
        </w:rPr>
        <w:t xml:space="preserve">’s spouse </w:t>
      </w:r>
      <w:r w:rsidR="00013F4D" w:rsidRPr="00E317F6">
        <w:rPr>
          <w:rFonts w:ascii="Times New Roman" w:hAnsi="Times New Roman" w:cs="Times New Roman"/>
        </w:rPr>
        <w:t xml:space="preserve">could </w:t>
      </w:r>
      <w:r w:rsidR="00C515DC">
        <w:rPr>
          <w:rFonts w:ascii="Times New Roman" w:hAnsi="Times New Roman" w:cs="Times New Roman"/>
        </w:rPr>
        <w:t>discontinue</w:t>
      </w:r>
      <w:r w:rsidR="00013F4D" w:rsidRPr="00E317F6">
        <w:rPr>
          <w:rFonts w:ascii="Times New Roman" w:hAnsi="Times New Roman" w:cs="Times New Roman"/>
        </w:rPr>
        <w:t xml:space="preserve"> service for a residential account.</w:t>
      </w:r>
      <w:r w:rsidR="0035261C" w:rsidRPr="00E317F6">
        <w:rPr>
          <w:rFonts w:ascii="Times New Roman" w:hAnsi="Times New Roman" w:cs="Times New Roman"/>
        </w:rPr>
        <w:t xml:space="preserve">  N.T. 36, PPL Ex. 2B.</w:t>
      </w:r>
      <w:r w:rsidR="00013F4D" w:rsidRPr="00E317F6">
        <w:rPr>
          <w:rFonts w:ascii="Times New Roman" w:hAnsi="Times New Roman" w:cs="Times New Roman"/>
        </w:rPr>
        <w:t xml:space="preserve">  The Respondent advised Mr. Harper to have the </w:t>
      </w:r>
      <w:r w:rsidR="00013F4D" w:rsidRPr="00E317F6">
        <w:rPr>
          <w:rFonts w:ascii="Times New Roman" w:hAnsi="Times New Roman" w:cs="Times New Roman"/>
        </w:rPr>
        <w:lastRenderedPageBreak/>
        <w:t>Complainant contact the Respondent</w:t>
      </w:r>
      <w:r w:rsidR="0035261C" w:rsidRPr="00E317F6">
        <w:rPr>
          <w:rFonts w:ascii="Times New Roman" w:hAnsi="Times New Roman" w:cs="Times New Roman"/>
        </w:rPr>
        <w:t xml:space="preserve"> or access the internet</w:t>
      </w:r>
      <w:r w:rsidR="00013F4D" w:rsidRPr="00E317F6">
        <w:rPr>
          <w:rFonts w:ascii="Times New Roman" w:hAnsi="Times New Roman" w:cs="Times New Roman"/>
        </w:rPr>
        <w:t xml:space="preserve"> to discon</w:t>
      </w:r>
      <w:r w:rsidR="00C515DC">
        <w:rPr>
          <w:rFonts w:ascii="Times New Roman" w:hAnsi="Times New Roman" w:cs="Times New Roman"/>
        </w:rPr>
        <w:t>tinue</w:t>
      </w:r>
      <w:r w:rsidR="00013F4D" w:rsidRPr="00E317F6">
        <w:rPr>
          <w:rFonts w:ascii="Times New Roman" w:hAnsi="Times New Roman" w:cs="Times New Roman"/>
        </w:rPr>
        <w:t xml:space="preserve"> service for 2162 Main Street.  </w:t>
      </w:r>
      <w:r w:rsidR="0035261C" w:rsidRPr="00E317F6">
        <w:rPr>
          <w:rFonts w:ascii="Times New Roman" w:hAnsi="Times New Roman" w:cs="Times New Roman"/>
        </w:rPr>
        <w:t>N.T. 37-38, PPL Ex. 2B.</w:t>
      </w:r>
    </w:p>
    <w:p w:rsidR="00013F4D" w:rsidRPr="00E317F6" w:rsidRDefault="00013F4D" w:rsidP="001D61A5">
      <w:pPr>
        <w:spacing w:line="360" w:lineRule="auto"/>
        <w:ind w:firstLine="1440"/>
        <w:rPr>
          <w:rFonts w:ascii="Times New Roman" w:hAnsi="Times New Roman" w:cs="Times New Roman"/>
        </w:rPr>
      </w:pPr>
    </w:p>
    <w:p w:rsidR="009F35BB" w:rsidRPr="00E317F6" w:rsidRDefault="00013F4D" w:rsidP="001D61A5">
      <w:pPr>
        <w:spacing w:line="360" w:lineRule="auto"/>
        <w:ind w:firstLine="1440"/>
        <w:rPr>
          <w:rFonts w:ascii="Times New Roman" w:hAnsi="Times New Roman" w:cs="Times New Roman"/>
        </w:rPr>
      </w:pPr>
      <w:r w:rsidRPr="00E317F6">
        <w:rPr>
          <w:rFonts w:ascii="Times New Roman" w:hAnsi="Times New Roman" w:cs="Times New Roman"/>
        </w:rPr>
        <w:t>On February 24, 2015, the Complainant called the Respondent to discon</w:t>
      </w:r>
      <w:r w:rsidR="00C515DC">
        <w:rPr>
          <w:rFonts w:ascii="Times New Roman" w:hAnsi="Times New Roman" w:cs="Times New Roman"/>
        </w:rPr>
        <w:t>tinue</w:t>
      </w:r>
      <w:r w:rsidRPr="00E317F6">
        <w:rPr>
          <w:rFonts w:ascii="Times New Roman" w:hAnsi="Times New Roman" w:cs="Times New Roman"/>
        </w:rPr>
        <w:t xml:space="preserve"> service to 2162 Main Street.  </w:t>
      </w:r>
      <w:r w:rsidR="0035261C" w:rsidRPr="00E317F6">
        <w:rPr>
          <w:rFonts w:ascii="Times New Roman" w:hAnsi="Times New Roman" w:cs="Times New Roman"/>
        </w:rPr>
        <w:t>N.T. 3</w:t>
      </w:r>
      <w:r w:rsidR="007E5C69" w:rsidRPr="00E317F6">
        <w:rPr>
          <w:rFonts w:ascii="Times New Roman" w:hAnsi="Times New Roman" w:cs="Times New Roman"/>
        </w:rPr>
        <w:t>8</w:t>
      </w:r>
      <w:r w:rsidR="0035261C" w:rsidRPr="00E317F6">
        <w:rPr>
          <w:rFonts w:ascii="Times New Roman" w:hAnsi="Times New Roman" w:cs="Times New Roman"/>
        </w:rPr>
        <w:t>, PPL Ex. 2B.</w:t>
      </w:r>
      <w:r w:rsidRPr="00E317F6">
        <w:rPr>
          <w:rFonts w:ascii="Times New Roman" w:hAnsi="Times New Roman" w:cs="Times New Roman"/>
        </w:rPr>
        <w:t xml:space="preserve">  On February 25, 2015, the R</w:t>
      </w:r>
      <w:r w:rsidR="008D4C58" w:rsidRPr="00E317F6">
        <w:rPr>
          <w:rFonts w:ascii="Times New Roman" w:hAnsi="Times New Roman" w:cs="Times New Roman"/>
        </w:rPr>
        <w:t>e</w:t>
      </w:r>
      <w:r w:rsidRPr="00E317F6">
        <w:rPr>
          <w:rFonts w:ascii="Times New Roman" w:hAnsi="Times New Roman" w:cs="Times New Roman"/>
        </w:rPr>
        <w:t>spondent discon</w:t>
      </w:r>
      <w:r w:rsidR="00C515DC">
        <w:rPr>
          <w:rFonts w:ascii="Times New Roman" w:hAnsi="Times New Roman" w:cs="Times New Roman"/>
        </w:rPr>
        <w:t>tinue</w:t>
      </w:r>
      <w:r w:rsidRPr="00E317F6">
        <w:rPr>
          <w:rFonts w:ascii="Times New Roman" w:hAnsi="Times New Roman" w:cs="Times New Roman"/>
        </w:rPr>
        <w:t xml:space="preserve">d service to 2162 Main Street.  </w:t>
      </w:r>
      <w:r w:rsidR="007E5C69" w:rsidRPr="00E317F6">
        <w:rPr>
          <w:rFonts w:ascii="Times New Roman" w:hAnsi="Times New Roman" w:cs="Times New Roman"/>
        </w:rPr>
        <w:t xml:space="preserve">N.T. 38, </w:t>
      </w:r>
      <w:r w:rsidRPr="00E317F6">
        <w:rPr>
          <w:rFonts w:ascii="Times New Roman" w:hAnsi="Times New Roman" w:cs="Times New Roman"/>
        </w:rPr>
        <w:t>PPL Ex. 2B.</w:t>
      </w:r>
      <w:r w:rsidR="009F35BB" w:rsidRPr="00E317F6">
        <w:rPr>
          <w:rFonts w:ascii="Times New Roman" w:hAnsi="Times New Roman" w:cs="Times New Roman"/>
        </w:rPr>
        <w:t xml:space="preserve"> </w:t>
      </w:r>
    </w:p>
    <w:p w:rsidR="007B47C8" w:rsidRPr="00E317F6" w:rsidRDefault="007B47C8" w:rsidP="00F57454">
      <w:pPr>
        <w:spacing w:line="360" w:lineRule="auto"/>
        <w:ind w:firstLine="1440"/>
        <w:rPr>
          <w:rFonts w:ascii="Times New Roman" w:hAnsi="Times New Roman" w:cs="Times New Roman"/>
        </w:rPr>
      </w:pPr>
    </w:p>
    <w:p w:rsidR="009A10BA" w:rsidRPr="00E317F6" w:rsidRDefault="007B47C8" w:rsidP="00F57454">
      <w:pPr>
        <w:spacing w:line="360" w:lineRule="auto"/>
        <w:ind w:firstLine="1440"/>
        <w:rPr>
          <w:rFonts w:ascii="Times New Roman" w:hAnsi="Times New Roman" w:cs="Times New Roman"/>
        </w:rPr>
      </w:pPr>
      <w:r w:rsidRPr="00E317F6">
        <w:rPr>
          <w:rFonts w:ascii="Times New Roman" w:hAnsi="Times New Roman" w:cs="Times New Roman"/>
        </w:rPr>
        <w:t xml:space="preserve">The Complainant </w:t>
      </w:r>
      <w:r w:rsidR="009A10BA" w:rsidRPr="00E317F6">
        <w:rPr>
          <w:rFonts w:ascii="Times New Roman" w:hAnsi="Times New Roman" w:cs="Times New Roman"/>
        </w:rPr>
        <w:t xml:space="preserve">apparently </w:t>
      </w:r>
      <w:r w:rsidR="00D07530" w:rsidRPr="00E317F6">
        <w:rPr>
          <w:rFonts w:ascii="Times New Roman" w:hAnsi="Times New Roman" w:cs="Times New Roman"/>
        </w:rPr>
        <w:t>contends that she is not responsible for any amounts</w:t>
      </w:r>
      <w:r w:rsidR="00E068D5" w:rsidRPr="00E317F6">
        <w:rPr>
          <w:rFonts w:ascii="Times New Roman" w:hAnsi="Times New Roman" w:cs="Times New Roman"/>
        </w:rPr>
        <w:t xml:space="preserve"> that accrued</w:t>
      </w:r>
      <w:r w:rsidR="008D4C58" w:rsidRPr="00E317F6">
        <w:rPr>
          <w:rFonts w:ascii="Times New Roman" w:hAnsi="Times New Roman" w:cs="Times New Roman"/>
        </w:rPr>
        <w:t xml:space="preserve"> </w:t>
      </w:r>
      <w:r w:rsidR="00B32E69" w:rsidRPr="00E317F6">
        <w:rPr>
          <w:rFonts w:ascii="Times New Roman" w:hAnsi="Times New Roman" w:cs="Times New Roman"/>
        </w:rPr>
        <w:t>on</w:t>
      </w:r>
      <w:r w:rsidR="00E068D5" w:rsidRPr="00E317F6">
        <w:rPr>
          <w:rFonts w:ascii="Times New Roman" w:hAnsi="Times New Roman" w:cs="Times New Roman"/>
        </w:rPr>
        <w:t xml:space="preserve"> </w:t>
      </w:r>
      <w:r w:rsidR="00B32E69" w:rsidRPr="00E317F6">
        <w:rPr>
          <w:rFonts w:ascii="Times New Roman" w:hAnsi="Times New Roman" w:cs="Times New Roman"/>
        </w:rPr>
        <w:t xml:space="preserve">the account for </w:t>
      </w:r>
      <w:r w:rsidR="008D4C58" w:rsidRPr="00E317F6">
        <w:rPr>
          <w:rFonts w:ascii="Times New Roman" w:hAnsi="Times New Roman" w:cs="Times New Roman"/>
        </w:rPr>
        <w:t>2162 Main Street after she moved from the residence.</w:t>
      </w:r>
      <w:r w:rsidR="009A10BA" w:rsidRPr="00E317F6">
        <w:rPr>
          <w:rFonts w:ascii="Times New Roman" w:hAnsi="Times New Roman" w:cs="Times New Roman"/>
        </w:rPr>
        <w:t xml:space="preserve">  N.T. 18-19.</w:t>
      </w:r>
      <w:r w:rsidR="008D4C58" w:rsidRPr="00E317F6">
        <w:rPr>
          <w:rFonts w:ascii="Times New Roman" w:hAnsi="Times New Roman" w:cs="Times New Roman"/>
        </w:rPr>
        <w:t xml:space="preserve">  She </w:t>
      </w:r>
      <w:r w:rsidR="00923BFA" w:rsidRPr="00E317F6">
        <w:rPr>
          <w:rFonts w:ascii="Times New Roman" w:hAnsi="Times New Roman" w:cs="Times New Roman"/>
        </w:rPr>
        <w:t xml:space="preserve">also </w:t>
      </w:r>
      <w:r w:rsidR="008D4C58" w:rsidRPr="00E317F6">
        <w:rPr>
          <w:rFonts w:ascii="Times New Roman" w:hAnsi="Times New Roman" w:cs="Times New Roman"/>
        </w:rPr>
        <w:t>argues that the residence was uninhabitable and that the landlord should be responsible for the amounts accrued for 2162 Main Street</w:t>
      </w:r>
      <w:r w:rsidR="009A10BA" w:rsidRPr="00E317F6">
        <w:rPr>
          <w:rFonts w:ascii="Times New Roman" w:hAnsi="Times New Roman" w:cs="Times New Roman"/>
        </w:rPr>
        <w:t xml:space="preserve">.  </w:t>
      </w:r>
      <w:proofErr w:type="gramStart"/>
      <w:r w:rsidR="009A10BA" w:rsidRPr="00E317F6">
        <w:rPr>
          <w:rFonts w:ascii="Times New Roman" w:hAnsi="Times New Roman" w:cs="Times New Roman"/>
        </w:rPr>
        <w:t>N.T. 20.</w:t>
      </w:r>
      <w:proofErr w:type="gramEnd"/>
    </w:p>
    <w:p w:rsidR="00B16670" w:rsidRPr="00E317F6" w:rsidRDefault="00B16670" w:rsidP="00F57454">
      <w:pPr>
        <w:spacing w:line="360" w:lineRule="auto"/>
        <w:ind w:firstLine="1440"/>
        <w:rPr>
          <w:rFonts w:ascii="Times New Roman" w:hAnsi="Times New Roman" w:cs="Times New Roman"/>
        </w:rPr>
      </w:pPr>
    </w:p>
    <w:p w:rsidR="00923BFA" w:rsidRPr="00E317F6" w:rsidRDefault="009A10BA" w:rsidP="00923BFA">
      <w:pPr>
        <w:spacing w:line="360" w:lineRule="auto"/>
        <w:ind w:firstLine="1440"/>
        <w:rPr>
          <w:rFonts w:ascii="Times New Roman" w:hAnsi="Times New Roman" w:cs="Times New Roman"/>
        </w:rPr>
      </w:pPr>
      <w:r w:rsidRPr="00E317F6">
        <w:rPr>
          <w:rFonts w:ascii="Times New Roman" w:hAnsi="Times New Roman" w:cs="Times New Roman"/>
        </w:rPr>
        <w:t xml:space="preserve"> </w:t>
      </w:r>
      <w:r w:rsidR="00923BFA" w:rsidRPr="00E317F6">
        <w:rPr>
          <w:rFonts w:ascii="Times New Roman" w:hAnsi="Times New Roman" w:cs="Times New Roman"/>
        </w:rPr>
        <w:t xml:space="preserve">Concerning </w:t>
      </w:r>
      <w:r w:rsidR="00B32E69" w:rsidRPr="00E317F6">
        <w:rPr>
          <w:rFonts w:ascii="Times New Roman" w:hAnsi="Times New Roman" w:cs="Times New Roman"/>
        </w:rPr>
        <w:t xml:space="preserve">responsibility for the </w:t>
      </w:r>
      <w:r w:rsidR="00923BFA" w:rsidRPr="00E317F6">
        <w:rPr>
          <w:rFonts w:ascii="Times New Roman" w:hAnsi="Times New Roman" w:cs="Times New Roman"/>
        </w:rPr>
        <w:t xml:space="preserve">service to 2162 Main Street, the Commission’s regulation at 52 Pa. Code §56.16 requires that the </w:t>
      </w:r>
      <w:r w:rsidR="005F7686" w:rsidRPr="00E317F6">
        <w:rPr>
          <w:rFonts w:ascii="Times New Roman" w:hAnsi="Times New Roman" w:cs="Times New Roman"/>
        </w:rPr>
        <w:t xml:space="preserve">customer </w:t>
      </w:r>
      <w:r w:rsidR="00923BFA" w:rsidRPr="00E317F6">
        <w:rPr>
          <w:rFonts w:ascii="Times New Roman" w:hAnsi="Times New Roman" w:cs="Times New Roman"/>
        </w:rPr>
        <w:t xml:space="preserve">must give notice to the utility that the </w:t>
      </w:r>
      <w:r w:rsidR="005F7686" w:rsidRPr="00E317F6">
        <w:rPr>
          <w:rFonts w:ascii="Times New Roman" w:hAnsi="Times New Roman" w:cs="Times New Roman"/>
        </w:rPr>
        <w:t>customer</w:t>
      </w:r>
      <w:r w:rsidR="00923BFA" w:rsidRPr="00E317F6">
        <w:rPr>
          <w:rFonts w:ascii="Times New Roman" w:hAnsi="Times New Roman" w:cs="Times New Roman"/>
        </w:rPr>
        <w:t xml:space="preserve"> wishes to discontinue service.  In the absence of such a notice, the </w:t>
      </w:r>
      <w:r w:rsidR="005F7686" w:rsidRPr="00E317F6">
        <w:rPr>
          <w:rFonts w:ascii="Times New Roman" w:hAnsi="Times New Roman" w:cs="Times New Roman"/>
        </w:rPr>
        <w:t>customer</w:t>
      </w:r>
      <w:r w:rsidR="00923BFA" w:rsidRPr="00E317F6">
        <w:rPr>
          <w:rFonts w:ascii="Times New Roman" w:hAnsi="Times New Roman" w:cs="Times New Roman"/>
        </w:rPr>
        <w:t xml:space="preserve"> continues to be responsible for the service rendered.  </w:t>
      </w:r>
    </w:p>
    <w:p w:rsidR="00B32E69" w:rsidRPr="00E317F6" w:rsidRDefault="00B32E69" w:rsidP="00923BFA">
      <w:pPr>
        <w:spacing w:line="360" w:lineRule="auto"/>
        <w:ind w:firstLine="1440"/>
        <w:rPr>
          <w:rFonts w:ascii="Times New Roman" w:hAnsi="Times New Roman" w:cs="Times New Roman"/>
        </w:rPr>
      </w:pPr>
    </w:p>
    <w:p w:rsidR="004A404E" w:rsidRPr="00E317F6" w:rsidRDefault="00B32E69" w:rsidP="004A404E">
      <w:pPr>
        <w:spacing w:line="360" w:lineRule="auto"/>
        <w:ind w:firstLine="1440"/>
        <w:rPr>
          <w:rFonts w:ascii="Times New Roman" w:hAnsi="Times New Roman" w:cs="Times New Roman"/>
        </w:rPr>
      </w:pPr>
      <w:r w:rsidRPr="00E317F6">
        <w:rPr>
          <w:rFonts w:ascii="Times New Roman" w:hAnsi="Times New Roman" w:cs="Times New Roman"/>
        </w:rPr>
        <w:t xml:space="preserve">In this case, the Complainant’s responsibility for the service to 2162 Main Street </w:t>
      </w:r>
      <w:r w:rsidR="004A404E" w:rsidRPr="00E317F6">
        <w:rPr>
          <w:rFonts w:ascii="Times New Roman" w:hAnsi="Times New Roman" w:cs="Times New Roman"/>
        </w:rPr>
        <w:t>ended only after she gave notice to the Respondent to discontinue service to that address.  The Complainant failed to produce any evidence that she requested that the Respondent discontinue service on a specific date.  Rather, the Complainant indicated that she had requested that the Respondent discontinue service shortly after she moved from 2162 Main Street.  The Complainant admitted that her memory concerning the dates on which certain events occurred was unclear.  N.T. 20-21.</w:t>
      </w:r>
    </w:p>
    <w:p w:rsidR="004A404E" w:rsidRPr="00E317F6" w:rsidRDefault="004A404E" w:rsidP="00923BFA">
      <w:pPr>
        <w:spacing w:line="360" w:lineRule="auto"/>
        <w:ind w:firstLine="1440"/>
        <w:rPr>
          <w:rFonts w:ascii="Times New Roman" w:hAnsi="Times New Roman" w:cs="Times New Roman"/>
        </w:rPr>
      </w:pPr>
    </w:p>
    <w:p w:rsidR="00B32E69" w:rsidRPr="00E317F6" w:rsidRDefault="004A404E" w:rsidP="00923BFA">
      <w:pPr>
        <w:spacing w:line="360" w:lineRule="auto"/>
        <w:ind w:firstLine="1440"/>
        <w:rPr>
          <w:rFonts w:ascii="Times New Roman" w:hAnsi="Times New Roman" w:cs="Times New Roman"/>
        </w:rPr>
      </w:pPr>
      <w:r w:rsidRPr="00E317F6">
        <w:rPr>
          <w:rFonts w:ascii="Times New Roman" w:hAnsi="Times New Roman" w:cs="Times New Roman"/>
        </w:rPr>
        <w:t xml:space="preserve">Since the Complainant failed to provide evidence that she requested that the Respondent discontinue service on a specific date, I will rely on the Respondent’s records to provide that information.  My determination to rely on the Respondent’s records is supported by previous Commission decisions.  </w:t>
      </w:r>
    </w:p>
    <w:p w:rsidR="00B42D51" w:rsidRPr="00E317F6" w:rsidRDefault="00B42D51" w:rsidP="00923BFA">
      <w:pPr>
        <w:spacing w:line="360" w:lineRule="auto"/>
        <w:ind w:firstLine="1440"/>
        <w:rPr>
          <w:rFonts w:ascii="Times New Roman" w:hAnsi="Times New Roman" w:cs="Times New Roman"/>
        </w:rPr>
      </w:pPr>
    </w:p>
    <w:p w:rsidR="00B42D51" w:rsidRPr="00E317F6" w:rsidRDefault="00B42D51" w:rsidP="00B42D51">
      <w:pPr>
        <w:spacing w:line="360" w:lineRule="auto"/>
        <w:ind w:firstLine="1440"/>
        <w:rPr>
          <w:rFonts w:ascii="Times New Roman" w:hAnsi="Times New Roman" w:cs="Times New Roman"/>
        </w:rPr>
      </w:pPr>
      <w:r w:rsidRPr="00E317F6">
        <w:rPr>
          <w:rFonts w:ascii="Times New Roman" w:hAnsi="Times New Roman" w:cs="Times New Roman"/>
        </w:rPr>
        <w:lastRenderedPageBreak/>
        <w:t xml:space="preserve">The Commission has previously ruled that the </w:t>
      </w:r>
      <w:r w:rsidR="00C515DC">
        <w:rPr>
          <w:rFonts w:ascii="Times New Roman" w:hAnsi="Times New Roman" w:cs="Times New Roman"/>
        </w:rPr>
        <w:t>customer</w:t>
      </w:r>
      <w:r w:rsidRPr="00E317F6">
        <w:rPr>
          <w:rFonts w:ascii="Times New Roman" w:hAnsi="Times New Roman" w:cs="Times New Roman"/>
        </w:rPr>
        <w:t xml:space="preserve"> has the burden of proof to demonstrate that the </w:t>
      </w:r>
      <w:r w:rsidR="00C515DC">
        <w:rPr>
          <w:rFonts w:ascii="Times New Roman" w:hAnsi="Times New Roman" w:cs="Times New Roman"/>
        </w:rPr>
        <w:t>customer</w:t>
      </w:r>
      <w:r w:rsidRPr="00E317F6">
        <w:rPr>
          <w:rFonts w:ascii="Times New Roman" w:hAnsi="Times New Roman" w:cs="Times New Roman"/>
        </w:rPr>
        <w:t xml:space="preserve"> provided notice to the utility to transfer an account and that the </w:t>
      </w:r>
      <w:r w:rsidR="00C515DC">
        <w:rPr>
          <w:rFonts w:ascii="Times New Roman" w:hAnsi="Times New Roman" w:cs="Times New Roman"/>
        </w:rPr>
        <w:t>customer</w:t>
      </w:r>
      <w:r w:rsidRPr="00E317F6">
        <w:rPr>
          <w:rFonts w:ascii="Times New Roman" w:hAnsi="Times New Roman" w:cs="Times New Roman"/>
        </w:rPr>
        <w:t xml:space="preserve"> remained responsible for the account until the </w:t>
      </w:r>
      <w:r w:rsidR="00C515DC">
        <w:rPr>
          <w:rFonts w:ascii="Times New Roman" w:hAnsi="Times New Roman" w:cs="Times New Roman"/>
        </w:rPr>
        <w:t>customer</w:t>
      </w:r>
      <w:r w:rsidRPr="00E317F6">
        <w:rPr>
          <w:rFonts w:ascii="Times New Roman" w:hAnsi="Times New Roman" w:cs="Times New Roman"/>
        </w:rPr>
        <w:t xml:space="preserve"> provided adequate notice to the utility.  In </w:t>
      </w:r>
      <w:proofErr w:type="spellStart"/>
      <w:r w:rsidRPr="00E317F6">
        <w:rPr>
          <w:rFonts w:ascii="Times New Roman" w:hAnsi="Times New Roman" w:cs="Times New Roman"/>
          <w:u w:val="single"/>
        </w:rPr>
        <w:t>Paesani</w:t>
      </w:r>
      <w:proofErr w:type="spellEnd"/>
      <w:r w:rsidRPr="00E317F6">
        <w:rPr>
          <w:rFonts w:ascii="Times New Roman" w:hAnsi="Times New Roman" w:cs="Times New Roman"/>
          <w:u w:val="single"/>
        </w:rPr>
        <w:t xml:space="preserve"> v. Philadelphia Electric Co.</w:t>
      </w:r>
      <w:r w:rsidRPr="00E317F6">
        <w:rPr>
          <w:rFonts w:ascii="Times New Roman" w:hAnsi="Times New Roman" w:cs="Times New Roman"/>
        </w:rPr>
        <w:t xml:space="preserve">, Docket </w:t>
      </w:r>
      <w:r w:rsidR="00961914">
        <w:rPr>
          <w:rFonts w:ascii="Times New Roman" w:hAnsi="Times New Roman" w:cs="Times New Roman"/>
        </w:rPr>
        <w:t>N</w:t>
      </w:r>
      <w:r w:rsidRPr="00E317F6">
        <w:rPr>
          <w:rFonts w:ascii="Times New Roman" w:hAnsi="Times New Roman" w:cs="Times New Roman"/>
        </w:rPr>
        <w:t xml:space="preserve">umber F-8712844 (Opinion and Order entered May 27, 1988) </w:t>
      </w:r>
      <w:r w:rsidR="00131BB0" w:rsidRPr="00E317F6">
        <w:rPr>
          <w:rFonts w:ascii="Times New Roman" w:hAnsi="Times New Roman" w:cs="Times New Roman"/>
        </w:rPr>
        <w:t>(</w:t>
      </w:r>
      <w:proofErr w:type="spellStart"/>
      <w:r w:rsidR="00131BB0" w:rsidRPr="00E317F6">
        <w:rPr>
          <w:rFonts w:ascii="Times New Roman" w:hAnsi="Times New Roman" w:cs="Times New Roman"/>
          <w:u w:val="single"/>
        </w:rPr>
        <w:t>Paesani</w:t>
      </w:r>
      <w:proofErr w:type="spellEnd"/>
      <w:r w:rsidR="00131BB0" w:rsidRPr="00E317F6">
        <w:rPr>
          <w:rFonts w:ascii="Times New Roman" w:hAnsi="Times New Roman" w:cs="Times New Roman"/>
        </w:rPr>
        <w:t xml:space="preserve">) </w:t>
      </w:r>
      <w:r w:rsidRPr="00E317F6">
        <w:rPr>
          <w:rFonts w:ascii="Times New Roman" w:hAnsi="Times New Roman" w:cs="Times New Roman"/>
        </w:rPr>
        <w:t xml:space="preserve">a husband alleged that Philadelphia Electric Company failed to transfer the account for his residence, which the </w:t>
      </w:r>
      <w:r w:rsidR="00C515DC">
        <w:rPr>
          <w:rFonts w:ascii="Times New Roman" w:hAnsi="Times New Roman" w:cs="Times New Roman"/>
        </w:rPr>
        <w:t>customer</w:t>
      </w:r>
      <w:r w:rsidRPr="00E317F6">
        <w:rPr>
          <w:rFonts w:ascii="Times New Roman" w:hAnsi="Times New Roman" w:cs="Times New Roman"/>
        </w:rPr>
        <w:t xml:space="preserve"> no longer occupied, from his name to his ex-wife’s name despite proper notice.  The </w:t>
      </w:r>
      <w:r w:rsidR="00C515DC">
        <w:rPr>
          <w:rFonts w:ascii="Times New Roman" w:hAnsi="Times New Roman" w:cs="Times New Roman"/>
        </w:rPr>
        <w:t>customer</w:t>
      </w:r>
      <w:r w:rsidRPr="00E317F6">
        <w:rPr>
          <w:rFonts w:ascii="Times New Roman" w:hAnsi="Times New Roman" w:cs="Times New Roman"/>
        </w:rPr>
        <w:t xml:space="preserve"> claimed that he had telephoned Philadelphia Electric Company numerous times requesting that it transfer the account.  Philadelphia Electric Company claimed that the first notification it received to transfer the account was by letter from the </w:t>
      </w:r>
      <w:r w:rsidR="00C515DC">
        <w:rPr>
          <w:rFonts w:ascii="Times New Roman" w:hAnsi="Times New Roman" w:cs="Times New Roman"/>
        </w:rPr>
        <w:t>customer</w:t>
      </w:r>
      <w:r w:rsidRPr="00E317F6">
        <w:rPr>
          <w:rFonts w:ascii="Times New Roman" w:hAnsi="Times New Roman" w:cs="Times New Roman"/>
        </w:rPr>
        <w:t>’s attorney.</w:t>
      </w:r>
    </w:p>
    <w:p w:rsidR="00B42D51" w:rsidRPr="00E317F6" w:rsidRDefault="00B42D51" w:rsidP="00B42D51">
      <w:pPr>
        <w:spacing w:line="360" w:lineRule="auto"/>
        <w:ind w:firstLine="1440"/>
        <w:rPr>
          <w:rFonts w:ascii="Times New Roman" w:hAnsi="Times New Roman" w:cs="Times New Roman"/>
        </w:rPr>
      </w:pPr>
    </w:p>
    <w:p w:rsidR="00164580" w:rsidRPr="00E317F6" w:rsidRDefault="00164580" w:rsidP="00B42D51">
      <w:pPr>
        <w:spacing w:line="360" w:lineRule="auto"/>
        <w:ind w:firstLine="1440"/>
        <w:rPr>
          <w:rFonts w:ascii="Times New Roman" w:hAnsi="Times New Roman" w:cs="Times New Roman"/>
        </w:rPr>
      </w:pPr>
      <w:r w:rsidRPr="00E317F6">
        <w:rPr>
          <w:rFonts w:ascii="Times New Roman" w:hAnsi="Times New Roman" w:cs="Times New Roman"/>
        </w:rPr>
        <w:t xml:space="preserve">In </w:t>
      </w:r>
      <w:proofErr w:type="spellStart"/>
      <w:r w:rsidRPr="00E317F6">
        <w:rPr>
          <w:rFonts w:ascii="Times New Roman" w:hAnsi="Times New Roman" w:cs="Times New Roman"/>
          <w:u w:val="single"/>
        </w:rPr>
        <w:t>Paesani</w:t>
      </w:r>
      <w:proofErr w:type="spellEnd"/>
      <w:r w:rsidRPr="00E317F6">
        <w:rPr>
          <w:rFonts w:ascii="Times New Roman" w:hAnsi="Times New Roman" w:cs="Times New Roman"/>
        </w:rPr>
        <w:t>, t</w:t>
      </w:r>
      <w:r w:rsidR="00B42D51" w:rsidRPr="00E317F6">
        <w:rPr>
          <w:rFonts w:ascii="Times New Roman" w:hAnsi="Times New Roman" w:cs="Times New Roman"/>
        </w:rPr>
        <w:t xml:space="preserve">he Commission found that the </w:t>
      </w:r>
      <w:r w:rsidR="00C515DC">
        <w:rPr>
          <w:rFonts w:ascii="Times New Roman" w:hAnsi="Times New Roman" w:cs="Times New Roman"/>
        </w:rPr>
        <w:t>customer</w:t>
      </w:r>
      <w:r w:rsidR="00B42D51" w:rsidRPr="00E317F6">
        <w:rPr>
          <w:rFonts w:ascii="Times New Roman" w:hAnsi="Times New Roman" w:cs="Times New Roman"/>
        </w:rPr>
        <w:t xml:space="preserve">’s testimony was equivocal </w:t>
      </w:r>
      <w:r w:rsidR="00C515DC">
        <w:rPr>
          <w:rFonts w:ascii="Times New Roman" w:hAnsi="Times New Roman" w:cs="Times New Roman"/>
        </w:rPr>
        <w:t xml:space="preserve">concerning the date he contacted the utility </w:t>
      </w:r>
      <w:r w:rsidR="00B42D51" w:rsidRPr="00E317F6">
        <w:rPr>
          <w:rFonts w:ascii="Times New Roman" w:hAnsi="Times New Roman" w:cs="Times New Roman"/>
        </w:rPr>
        <w:t xml:space="preserve">while Philadelphia Electric Company’s position was supported by a valid business record and therefore, gave more credibility to the utility’s evidence.  The Commission ruled that the </w:t>
      </w:r>
      <w:r w:rsidR="007158D8">
        <w:rPr>
          <w:rFonts w:ascii="Times New Roman" w:hAnsi="Times New Roman" w:cs="Times New Roman"/>
        </w:rPr>
        <w:t>customer</w:t>
      </w:r>
      <w:r w:rsidR="00B42D51" w:rsidRPr="00E317F6">
        <w:rPr>
          <w:rFonts w:ascii="Times New Roman" w:hAnsi="Times New Roman" w:cs="Times New Roman"/>
        </w:rPr>
        <w:t xml:space="preserve"> failed to provide adequate </w:t>
      </w:r>
      <w:r w:rsidRPr="00E317F6">
        <w:rPr>
          <w:rFonts w:ascii="Times New Roman" w:hAnsi="Times New Roman" w:cs="Times New Roman"/>
        </w:rPr>
        <w:t xml:space="preserve">termination </w:t>
      </w:r>
      <w:r w:rsidR="00B42D51" w:rsidRPr="00E317F6">
        <w:rPr>
          <w:rFonts w:ascii="Times New Roman" w:hAnsi="Times New Roman" w:cs="Times New Roman"/>
        </w:rPr>
        <w:t xml:space="preserve">notice to Philadelphia Electric Company </w:t>
      </w:r>
      <w:r w:rsidRPr="00E317F6">
        <w:rPr>
          <w:rFonts w:ascii="Times New Roman" w:hAnsi="Times New Roman" w:cs="Times New Roman"/>
        </w:rPr>
        <w:t>prior to the date shown in the utility’s records.  T</w:t>
      </w:r>
      <w:r w:rsidR="00B42D51" w:rsidRPr="00E317F6">
        <w:rPr>
          <w:rFonts w:ascii="Times New Roman" w:hAnsi="Times New Roman" w:cs="Times New Roman"/>
        </w:rPr>
        <w:t xml:space="preserve">he </w:t>
      </w:r>
      <w:r w:rsidRPr="00E317F6">
        <w:rPr>
          <w:rFonts w:ascii="Times New Roman" w:hAnsi="Times New Roman" w:cs="Times New Roman"/>
        </w:rPr>
        <w:t xml:space="preserve">Commission held that the </w:t>
      </w:r>
      <w:r w:rsidR="00B42D51" w:rsidRPr="00E317F6">
        <w:rPr>
          <w:rFonts w:ascii="Times New Roman" w:hAnsi="Times New Roman" w:cs="Times New Roman"/>
        </w:rPr>
        <w:t xml:space="preserve">utility was justified in recovering the amount for electric service from the </w:t>
      </w:r>
      <w:r w:rsidR="007158D8">
        <w:rPr>
          <w:rFonts w:ascii="Times New Roman" w:hAnsi="Times New Roman" w:cs="Times New Roman"/>
        </w:rPr>
        <w:t>customer</w:t>
      </w:r>
      <w:r w:rsidR="00B42D51" w:rsidRPr="00E317F6">
        <w:rPr>
          <w:rFonts w:ascii="Times New Roman" w:hAnsi="Times New Roman" w:cs="Times New Roman"/>
        </w:rPr>
        <w:t xml:space="preserve"> rather than his ex-wife,</w:t>
      </w:r>
      <w:r w:rsidR="0037110B" w:rsidRPr="00E317F6">
        <w:rPr>
          <w:rFonts w:ascii="Times New Roman" w:hAnsi="Times New Roman" w:cs="Times New Roman"/>
        </w:rPr>
        <w:t xml:space="preserve"> for the time period prior to the termination date shown in the utility’s records</w:t>
      </w:r>
      <w:r w:rsidR="00B42D51" w:rsidRPr="00E317F6">
        <w:rPr>
          <w:rFonts w:ascii="Times New Roman" w:hAnsi="Times New Roman" w:cs="Times New Roman"/>
        </w:rPr>
        <w:t xml:space="preserve"> even though the residence was occupied solely by the ex-wife.</w:t>
      </w:r>
      <w:r w:rsidRPr="00E317F6">
        <w:rPr>
          <w:rFonts w:ascii="Times New Roman" w:hAnsi="Times New Roman" w:cs="Times New Roman"/>
        </w:rPr>
        <w:t xml:space="preserve">  </w:t>
      </w:r>
    </w:p>
    <w:p w:rsidR="00164580" w:rsidRPr="00E317F6" w:rsidRDefault="00164580" w:rsidP="00B42D51">
      <w:pPr>
        <w:spacing w:line="360" w:lineRule="auto"/>
        <w:ind w:firstLine="1440"/>
        <w:rPr>
          <w:rFonts w:ascii="Times New Roman" w:hAnsi="Times New Roman" w:cs="Times New Roman"/>
        </w:rPr>
      </w:pPr>
    </w:p>
    <w:p w:rsidR="00B42D51" w:rsidRPr="00E317F6" w:rsidRDefault="00164580" w:rsidP="00B42D51">
      <w:pPr>
        <w:spacing w:line="360" w:lineRule="auto"/>
        <w:ind w:firstLine="1440"/>
        <w:rPr>
          <w:rFonts w:ascii="Times New Roman" w:hAnsi="Times New Roman" w:cs="Times New Roman"/>
        </w:rPr>
      </w:pPr>
      <w:r w:rsidRPr="00E317F6">
        <w:rPr>
          <w:rFonts w:ascii="Times New Roman" w:hAnsi="Times New Roman" w:cs="Times New Roman"/>
        </w:rPr>
        <w:t xml:space="preserve">Subsequently in </w:t>
      </w:r>
      <w:proofErr w:type="spellStart"/>
      <w:r w:rsidRPr="00E317F6">
        <w:rPr>
          <w:rFonts w:ascii="Times New Roman" w:hAnsi="Times New Roman" w:cs="Times New Roman"/>
          <w:u w:val="single"/>
        </w:rPr>
        <w:t>Messmore</w:t>
      </w:r>
      <w:proofErr w:type="spellEnd"/>
      <w:r w:rsidRPr="00E317F6">
        <w:rPr>
          <w:rFonts w:ascii="Times New Roman" w:hAnsi="Times New Roman" w:cs="Times New Roman"/>
          <w:u w:val="single"/>
        </w:rPr>
        <w:t xml:space="preserve"> v PECO Energy Company</w:t>
      </w:r>
      <w:r w:rsidRPr="00E317F6">
        <w:rPr>
          <w:rFonts w:ascii="Times New Roman" w:hAnsi="Times New Roman" w:cs="Times New Roman"/>
        </w:rPr>
        <w:t>, Docket No. C-2009-2118285 (Final Order entered December 4, 2009) (</w:t>
      </w:r>
      <w:proofErr w:type="spellStart"/>
      <w:r w:rsidRPr="00E317F6">
        <w:rPr>
          <w:rFonts w:ascii="Times New Roman" w:hAnsi="Times New Roman" w:cs="Times New Roman"/>
          <w:u w:val="single"/>
        </w:rPr>
        <w:t>Messmore</w:t>
      </w:r>
      <w:proofErr w:type="spellEnd"/>
      <w:r w:rsidRPr="00E317F6">
        <w:rPr>
          <w:rFonts w:ascii="Times New Roman" w:hAnsi="Times New Roman" w:cs="Times New Roman"/>
        </w:rPr>
        <w:t xml:space="preserve">), the Commission reached </w:t>
      </w:r>
      <w:r w:rsidR="009F7482" w:rsidRPr="00E317F6">
        <w:rPr>
          <w:rFonts w:ascii="Times New Roman" w:hAnsi="Times New Roman" w:cs="Times New Roman"/>
        </w:rPr>
        <w:t xml:space="preserve">the </w:t>
      </w:r>
      <w:r w:rsidRPr="00E317F6">
        <w:rPr>
          <w:rFonts w:ascii="Times New Roman" w:hAnsi="Times New Roman" w:cs="Times New Roman"/>
        </w:rPr>
        <w:t xml:space="preserve">same result, finding that the utility’s records were entitled to more weight </w:t>
      </w:r>
      <w:r w:rsidR="009F7482" w:rsidRPr="00E317F6">
        <w:rPr>
          <w:rFonts w:ascii="Times New Roman" w:hAnsi="Times New Roman" w:cs="Times New Roman"/>
        </w:rPr>
        <w:t xml:space="preserve">than the customer’s testimony concerning </w:t>
      </w:r>
      <w:r w:rsidRPr="00E317F6">
        <w:rPr>
          <w:rFonts w:ascii="Times New Roman" w:hAnsi="Times New Roman" w:cs="Times New Roman"/>
        </w:rPr>
        <w:t xml:space="preserve">when the customer contacted the utility to </w:t>
      </w:r>
      <w:r w:rsidR="007158D8">
        <w:rPr>
          <w:rFonts w:ascii="Times New Roman" w:hAnsi="Times New Roman" w:cs="Times New Roman"/>
        </w:rPr>
        <w:t>discontinue</w:t>
      </w:r>
      <w:r w:rsidRPr="00E317F6">
        <w:rPr>
          <w:rFonts w:ascii="Times New Roman" w:hAnsi="Times New Roman" w:cs="Times New Roman"/>
        </w:rPr>
        <w:t xml:space="preserve"> service.  As in </w:t>
      </w:r>
      <w:proofErr w:type="spellStart"/>
      <w:r w:rsidRPr="00E317F6">
        <w:rPr>
          <w:rFonts w:ascii="Times New Roman" w:hAnsi="Times New Roman" w:cs="Times New Roman"/>
          <w:u w:val="single"/>
        </w:rPr>
        <w:t>Paesani</w:t>
      </w:r>
      <w:proofErr w:type="spellEnd"/>
      <w:r w:rsidRPr="00E317F6">
        <w:rPr>
          <w:rFonts w:ascii="Times New Roman" w:hAnsi="Times New Roman" w:cs="Times New Roman"/>
        </w:rPr>
        <w:t xml:space="preserve">, the Commission </w:t>
      </w:r>
      <w:r w:rsidR="0037110B" w:rsidRPr="00E317F6">
        <w:rPr>
          <w:rFonts w:ascii="Times New Roman" w:hAnsi="Times New Roman" w:cs="Times New Roman"/>
        </w:rPr>
        <w:t xml:space="preserve">in </w:t>
      </w:r>
      <w:proofErr w:type="spellStart"/>
      <w:r w:rsidR="0037110B" w:rsidRPr="00E317F6">
        <w:rPr>
          <w:rFonts w:ascii="Times New Roman" w:hAnsi="Times New Roman" w:cs="Times New Roman"/>
          <w:u w:val="single"/>
        </w:rPr>
        <w:t>Messmore</w:t>
      </w:r>
      <w:proofErr w:type="spellEnd"/>
      <w:r w:rsidR="0037110B" w:rsidRPr="00E317F6">
        <w:rPr>
          <w:rFonts w:ascii="Times New Roman" w:hAnsi="Times New Roman" w:cs="Times New Roman"/>
        </w:rPr>
        <w:t xml:space="preserve"> </w:t>
      </w:r>
      <w:r w:rsidRPr="00E317F6">
        <w:rPr>
          <w:rFonts w:ascii="Times New Roman" w:hAnsi="Times New Roman" w:cs="Times New Roman"/>
        </w:rPr>
        <w:t>concluded that the customer</w:t>
      </w:r>
      <w:r w:rsidR="0037110B" w:rsidRPr="00E317F6">
        <w:rPr>
          <w:rFonts w:ascii="Times New Roman" w:hAnsi="Times New Roman" w:cs="Times New Roman"/>
        </w:rPr>
        <w:t xml:space="preserve"> was responsible for the amount for electric service for the time period prior to the termination date shown in the utility’s records.</w:t>
      </w:r>
      <w:r w:rsidRPr="00E317F6">
        <w:rPr>
          <w:rFonts w:ascii="Times New Roman" w:hAnsi="Times New Roman" w:cs="Times New Roman"/>
        </w:rPr>
        <w:t xml:space="preserve"> </w:t>
      </w:r>
      <w:r w:rsidRPr="00E317F6">
        <w:rPr>
          <w:rFonts w:ascii="Times New Roman" w:hAnsi="Times New Roman" w:cs="Times New Roman"/>
          <w:u w:val="single"/>
        </w:rPr>
        <w:t xml:space="preserve"> </w:t>
      </w:r>
    </w:p>
    <w:p w:rsidR="00923BFA" w:rsidRPr="00E317F6" w:rsidRDefault="00923BFA" w:rsidP="00923BFA">
      <w:pPr>
        <w:spacing w:line="360" w:lineRule="auto"/>
        <w:ind w:firstLine="1440"/>
        <w:rPr>
          <w:rFonts w:ascii="Times New Roman" w:hAnsi="Times New Roman" w:cs="Times New Roman"/>
        </w:rPr>
      </w:pPr>
    </w:p>
    <w:p w:rsidR="006E79DD" w:rsidRPr="00E317F6" w:rsidRDefault="009F7482" w:rsidP="00F57454">
      <w:pPr>
        <w:spacing w:line="360" w:lineRule="auto"/>
        <w:ind w:firstLine="1440"/>
        <w:rPr>
          <w:rFonts w:ascii="Times New Roman" w:hAnsi="Times New Roman" w:cs="Times New Roman"/>
        </w:rPr>
      </w:pPr>
      <w:r w:rsidRPr="00E317F6">
        <w:rPr>
          <w:rFonts w:ascii="Times New Roman" w:hAnsi="Times New Roman" w:cs="Times New Roman"/>
        </w:rPr>
        <w:t>In this case, t</w:t>
      </w:r>
      <w:r w:rsidR="00B42D51" w:rsidRPr="00E317F6">
        <w:rPr>
          <w:rFonts w:ascii="Times New Roman" w:hAnsi="Times New Roman" w:cs="Times New Roman"/>
        </w:rPr>
        <w:t xml:space="preserve">he Complainant testified that she directed her representative, Mr. </w:t>
      </w:r>
      <w:r w:rsidR="00765075" w:rsidRPr="00E317F6">
        <w:rPr>
          <w:rFonts w:ascii="Times New Roman" w:hAnsi="Times New Roman" w:cs="Times New Roman"/>
        </w:rPr>
        <w:t>H</w:t>
      </w:r>
      <w:r w:rsidR="00B42D51" w:rsidRPr="00E317F6">
        <w:rPr>
          <w:rFonts w:ascii="Times New Roman" w:hAnsi="Times New Roman" w:cs="Times New Roman"/>
        </w:rPr>
        <w:t>arper</w:t>
      </w:r>
      <w:r w:rsidR="00765075" w:rsidRPr="00E317F6">
        <w:rPr>
          <w:rFonts w:ascii="Times New Roman" w:hAnsi="Times New Roman" w:cs="Times New Roman"/>
        </w:rPr>
        <w:t xml:space="preserve">, to contact the Respondent to </w:t>
      </w:r>
      <w:r w:rsidR="007158D8">
        <w:rPr>
          <w:rFonts w:ascii="Times New Roman" w:hAnsi="Times New Roman" w:cs="Times New Roman"/>
        </w:rPr>
        <w:t>discontinue</w:t>
      </w:r>
      <w:r w:rsidR="00765075" w:rsidRPr="00E317F6">
        <w:rPr>
          <w:rFonts w:ascii="Times New Roman" w:hAnsi="Times New Roman" w:cs="Times New Roman"/>
        </w:rPr>
        <w:t xml:space="preserve"> service to 2162 Main Street</w:t>
      </w:r>
      <w:r w:rsidR="007E5C69" w:rsidRPr="00E317F6">
        <w:rPr>
          <w:rFonts w:ascii="Times New Roman" w:hAnsi="Times New Roman" w:cs="Times New Roman"/>
        </w:rPr>
        <w:t xml:space="preserve"> shortly after she moved from that address</w:t>
      </w:r>
      <w:r w:rsidR="00765075" w:rsidRPr="00E317F6">
        <w:rPr>
          <w:rFonts w:ascii="Times New Roman" w:hAnsi="Times New Roman" w:cs="Times New Roman"/>
        </w:rPr>
        <w:t xml:space="preserve">.  The Complainant attempted to testify as to what Mr. Harper told the </w:t>
      </w:r>
      <w:r w:rsidR="00765075" w:rsidRPr="00E317F6">
        <w:rPr>
          <w:rFonts w:ascii="Times New Roman" w:hAnsi="Times New Roman" w:cs="Times New Roman"/>
        </w:rPr>
        <w:lastRenderedPageBreak/>
        <w:t>Respondent.  Counsel for the Respondent objected and I sustained the objection because the Complainant’s testimony constituted hearsay.</w:t>
      </w:r>
      <w:r w:rsidR="007E5C69" w:rsidRPr="00E317F6">
        <w:rPr>
          <w:rFonts w:ascii="Times New Roman" w:hAnsi="Times New Roman" w:cs="Times New Roman"/>
        </w:rPr>
        <w:t xml:space="preserve">  </w:t>
      </w:r>
      <w:proofErr w:type="gramStart"/>
      <w:r w:rsidR="007E5C69" w:rsidRPr="00E317F6">
        <w:rPr>
          <w:rFonts w:ascii="Times New Roman" w:hAnsi="Times New Roman" w:cs="Times New Roman"/>
        </w:rPr>
        <w:t>N.T. 17.</w:t>
      </w:r>
      <w:proofErr w:type="gramEnd"/>
      <w:r w:rsidR="00765075" w:rsidRPr="00E317F6">
        <w:rPr>
          <w:rFonts w:ascii="Times New Roman" w:hAnsi="Times New Roman" w:cs="Times New Roman"/>
        </w:rPr>
        <w:t xml:space="preserve">  </w:t>
      </w:r>
    </w:p>
    <w:p w:rsidR="006E79DD" w:rsidRPr="00E317F6" w:rsidRDefault="006E79DD" w:rsidP="00F57454">
      <w:pPr>
        <w:spacing w:line="360" w:lineRule="auto"/>
        <w:ind w:firstLine="1440"/>
        <w:rPr>
          <w:rFonts w:ascii="Times New Roman" w:hAnsi="Times New Roman" w:cs="Times New Roman"/>
        </w:rPr>
      </w:pPr>
    </w:p>
    <w:p w:rsidR="00D513AA" w:rsidRPr="00E317F6" w:rsidRDefault="006E79DD" w:rsidP="00F57454">
      <w:pPr>
        <w:spacing w:line="360" w:lineRule="auto"/>
        <w:ind w:firstLine="1440"/>
        <w:rPr>
          <w:rFonts w:ascii="Times New Roman" w:hAnsi="Times New Roman" w:cs="Times New Roman"/>
        </w:rPr>
      </w:pPr>
      <w:r w:rsidRPr="00E317F6">
        <w:rPr>
          <w:rFonts w:ascii="Times New Roman" w:hAnsi="Times New Roman" w:cs="Times New Roman"/>
        </w:rPr>
        <w:t xml:space="preserve">Hearsay is an out of court statement offered to prove the truth of the matter asserted.  </w:t>
      </w:r>
      <w:proofErr w:type="gramStart"/>
      <w:r w:rsidRPr="00E317F6">
        <w:rPr>
          <w:rFonts w:ascii="Times New Roman" w:hAnsi="Times New Roman" w:cs="Times New Roman"/>
          <w:u w:val="single"/>
        </w:rPr>
        <w:t>Commonwealth v</w:t>
      </w:r>
      <w:r w:rsidR="00D513AA" w:rsidRPr="00E317F6">
        <w:rPr>
          <w:rFonts w:ascii="Times New Roman" w:hAnsi="Times New Roman" w:cs="Times New Roman"/>
          <w:u w:val="single"/>
        </w:rPr>
        <w:t>.</w:t>
      </w:r>
      <w:r w:rsidRPr="00E317F6">
        <w:rPr>
          <w:rFonts w:ascii="Times New Roman" w:hAnsi="Times New Roman" w:cs="Times New Roman"/>
          <w:u w:val="single"/>
        </w:rPr>
        <w:t xml:space="preserve"> Cassidy</w:t>
      </w:r>
      <w:r w:rsidRPr="00E317F6">
        <w:rPr>
          <w:rFonts w:ascii="Times New Roman" w:hAnsi="Times New Roman" w:cs="Times New Roman"/>
        </w:rPr>
        <w:t>, 462 A.2d 270 (</w:t>
      </w:r>
      <w:proofErr w:type="spellStart"/>
      <w:r w:rsidRPr="00E317F6">
        <w:rPr>
          <w:rFonts w:ascii="Times New Roman" w:hAnsi="Times New Roman" w:cs="Times New Roman"/>
        </w:rPr>
        <w:t>Pa.Super</w:t>
      </w:r>
      <w:proofErr w:type="spellEnd"/>
      <w:r w:rsidRPr="00E317F6">
        <w:rPr>
          <w:rFonts w:ascii="Times New Roman" w:hAnsi="Times New Roman" w:cs="Times New Roman"/>
        </w:rPr>
        <w:t xml:space="preserve"> 1983).</w:t>
      </w:r>
      <w:proofErr w:type="gramEnd"/>
      <w:r w:rsidRPr="00E317F6">
        <w:rPr>
          <w:rFonts w:ascii="Times New Roman" w:hAnsi="Times New Roman" w:cs="Times New Roman"/>
        </w:rPr>
        <w:t xml:space="preserve">  Hearsay is not a technical rule of evidence but a basic, vital and fundamental rule of law, which should be followed by administrative agencies at those points in their hearings when facts crucial to an issue are sought to be placed on the record.  </w:t>
      </w:r>
      <w:proofErr w:type="spellStart"/>
      <w:r w:rsidRPr="00E317F6">
        <w:rPr>
          <w:rFonts w:ascii="Times New Roman" w:hAnsi="Times New Roman" w:cs="Times New Roman"/>
          <w:u w:val="single"/>
        </w:rPr>
        <w:t>Bleilevens</w:t>
      </w:r>
      <w:proofErr w:type="spellEnd"/>
      <w:r w:rsidRPr="00E317F6">
        <w:rPr>
          <w:rFonts w:ascii="Times New Roman" w:hAnsi="Times New Roman" w:cs="Times New Roman"/>
          <w:u w:val="single"/>
        </w:rPr>
        <w:t xml:space="preserve"> v</w:t>
      </w:r>
      <w:r w:rsidR="00D513AA" w:rsidRPr="00E317F6">
        <w:rPr>
          <w:rFonts w:ascii="Times New Roman" w:hAnsi="Times New Roman" w:cs="Times New Roman"/>
          <w:u w:val="single"/>
        </w:rPr>
        <w:t>.</w:t>
      </w:r>
      <w:r w:rsidRPr="00E317F6">
        <w:rPr>
          <w:rFonts w:ascii="Times New Roman" w:hAnsi="Times New Roman" w:cs="Times New Roman"/>
          <w:u w:val="single"/>
        </w:rPr>
        <w:t xml:space="preserve"> Pa. State Civil Service </w:t>
      </w:r>
      <w:proofErr w:type="spellStart"/>
      <w:r w:rsidRPr="00E317F6">
        <w:rPr>
          <w:rFonts w:ascii="Times New Roman" w:hAnsi="Times New Roman" w:cs="Times New Roman"/>
          <w:u w:val="single"/>
        </w:rPr>
        <w:t>Comm’n</w:t>
      </w:r>
      <w:proofErr w:type="spellEnd"/>
      <w:r w:rsidRPr="00E317F6">
        <w:rPr>
          <w:rFonts w:ascii="Times New Roman" w:hAnsi="Times New Roman" w:cs="Times New Roman"/>
        </w:rPr>
        <w:t>, 312 A.2d 109 (</w:t>
      </w:r>
      <w:proofErr w:type="spellStart"/>
      <w:r w:rsidRPr="00E317F6">
        <w:rPr>
          <w:rFonts w:ascii="Times New Roman" w:hAnsi="Times New Roman" w:cs="Times New Roman"/>
        </w:rPr>
        <w:t>Pa.Cmwlth</w:t>
      </w:r>
      <w:proofErr w:type="spellEnd"/>
      <w:r w:rsidRPr="00E317F6">
        <w:rPr>
          <w:rFonts w:ascii="Times New Roman" w:hAnsi="Times New Roman" w:cs="Times New Roman"/>
        </w:rPr>
        <w:t xml:space="preserve"> 1973).  Hearsay, properly objected to </w:t>
      </w:r>
      <w:proofErr w:type="gramStart"/>
      <w:r w:rsidRPr="00E317F6">
        <w:rPr>
          <w:rFonts w:ascii="Times New Roman" w:hAnsi="Times New Roman" w:cs="Times New Roman"/>
        </w:rPr>
        <w:t>is</w:t>
      </w:r>
      <w:proofErr w:type="gramEnd"/>
      <w:r w:rsidRPr="00E317F6">
        <w:rPr>
          <w:rFonts w:ascii="Times New Roman" w:hAnsi="Times New Roman" w:cs="Times New Roman"/>
        </w:rPr>
        <w:t xml:space="preserve"> not competent to support a finding in an administrative hearing.  </w:t>
      </w:r>
      <w:proofErr w:type="gramStart"/>
      <w:r w:rsidRPr="00E317F6">
        <w:rPr>
          <w:rFonts w:ascii="Times New Roman" w:hAnsi="Times New Roman" w:cs="Times New Roman"/>
          <w:u w:val="single"/>
        </w:rPr>
        <w:t>Anderson v</w:t>
      </w:r>
      <w:r w:rsidR="00D513AA" w:rsidRPr="00E317F6">
        <w:rPr>
          <w:rFonts w:ascii="Times New Roman" w:hAnsi="Times New Roman" w:cs="Times New Roman"/>
          <w:u w:val="single"/>
        </w:rPr>
        <w:t>.</w:t>
      </w:r>
      <w:r w:rsidRPr="00E317F6">
        <w:rPr>
          <w:rFonts w:ascii="Times New Roman" w:hAnsi="Times New Roman" w:cs="Times New Roman"/>
          <w:u w:val="single"/>
        </w:rPr>
        <w:t xml:space="preserve"> Pa. </w:t>
      </w:r>
      <w:r w:rsidR="00E317F6" w:rsidRPr="00E317F6">
        <w:rPr>
          <w:rFonts w:ascii="Times New Roman" w:hAnsi="Times New Roman" w:cs="Times New Roman"/>
          <w:u w:val="single"/>
        </w:rPr>
        <w:t>Dept.</w:t>
      </w:r>
      <w:r w:rsidRPr="00E317F6">
        <w:rPr>
          <w:rFonts w:ascii="Times New Roman" w:hAnsi="Times New Roman" w:cs="Times New Roman"/>
          <w:u w:val="single"/>
        </w:rPr>
        <w:t xml:space="preserve"> of Pub.</w:t>
      </w:r>
      <w:proofErr w:type="gramEnd"/>
      <w:r w:rsidRPr="00E317F6">
        <w:rPr>
          <w:rFonts w:ascii="Times New Roman" w:hAnsi="Times New Roman" w:cs="Times New Roman"/>
          <w:u w:val="single"/>
        </w:rPr>
        <w:t xml:space="preserve"> </w:t>
      </w:r>
      <w:proofErr w:type="gramStart"/>
      <w:r w:rsidRPr="00E317F6">
        <w:rPr>
          <w:rFonts w:ascii="Times New Roman" w:hAnsi="Times New Roman" w:cs="Times New Roman"/>
          <w:u w:val="single"/>
        </w:rPr>
        <w:t>Welfare</w:t>
      </w:r>
      <w:r w:rsidRPr="00E317F6">
        <w:rPr>
          <w:rFonts w:ascii="Times New Roman" w:hAnsi="Times New Roman" w:cs="Times New Roman"/>
        </w:rPr>
        <w:t>, 468 A.2d 1167 (</w:t>
      </w:r>
      <w:proofErr w:type="spellStart"/>
      <w:r w:rsidRPr="00E317F6">
        <w:rPr>
          <w:rFonts w:ascii="Times New Roman" w:hAnsi="Times New Roman" w:cs="Times New Roman"/>
        </w:rPr>
        <w:t>Pa.Cmwlth</w:t>
      </w:r>
      <w:proofErr w:type="spellEnd"/>
      <w:r w:rsidR="00D513AA" w:rsidRPr="00E317F6">
        <w:rPr>
          <w:rFonts w:ascii="Times New Roman" w:hAnsi="Times New Roman" w:cs="Times New Roman"/>
        </w:rPr>
        <w:t>.</w:t>
      </w:r>
      <w:r w:rsidR="000236DA" w:rsidRPr="00E317F6">
        <w:rPr>
          <w:rFonts w:ascii="Times New Roman" w:hAnsi="Times New Roman" w:cs="Times New Roman"/>
        </w:rPr>
        <w:t xml:space="preserve"> 1983</w:t>
      </w:r>
      <w:r w:rsidRPr="00E317F6">
        <w:rPr>
          <w:rFonts w:ascii="Times New Roman" w:hAnsi="Times New Roman" w:cs="Times New Roman"/>
        </w:rPr>
        <w:t>)</w:t>
      </w:r>
      <w:r w:rsidR="00D513AA" w:rsidRPr="00E317F6">
        <w:rPr>
          <w:rFonts w:ascii="Times New Roman" w:hAnsi="Times New Roman" w:cs="Times New Roman"/>
        </w:rPr>
        <w:t>.</w:t>
      </w:r>
      <w:proofErr w:type="gramEnd"/>
      <w:r w:rsidR="00D513AA" w:rsidRPr="00E317F6">
        <w:rPr>
          <w:rFonts w:ascii="Times New Roman" w:hAnsi="Times New Roman" w:cs="Times New Roman"/>
        </w:rPr>
        <w:t xml:space="preserve">  Furthermore, hearsay evidence admitted without objection may be given its probative effect and may support a finding of fact if it is corroborated by competent evidence but a finding of fact based solely on hearsay will not stand.  </w:t>
      </w:r>
      <w:r w:rsidR="00D513AA" w:rsidRPr="00E317F6">
        <w:rPr>
          <w:rFonts w:ascii="Times New Roman" w:hAnsi="Times New Roman" w:cs="Times New Roman"/>
          <w:u w:val="single"/>
        </w:rPr>
        <w:t>Walker v Unemployment Comp. Bd. of Review</w:t>
      </w:r>
      <w:r w:rsidR="00D513AA" w:rsidRPr="00E317F6">
        <w:rPr>
          <w:rFonts w:ascii="Times New Roman" w:hAnsi="Times New Roman" w:cs="Times New Roman"/>
        </w:rPr>
        <w:t>, 367 A.2d 366 (</w:t>
      </w:r>
      <w:proofErr w:type="spellStart"/>
      <w:r w:rsidR="00D513AA" w:rsidRPr="00E317F6">
        <w:rPr>
          <w:rFonts w:ascii="Times New Roman" w:hAnsi="Times New Roman" w:cs="Times New Roman"/>
        </w:rPr>
        <w:t>Pa.Cmwlth</w:t>
      </w:r>
      <w:proofErr w:type="spellEnd"/>
      <w:r w:rsidR="00D513AA" w:rsidRPr="00E317F6">
        <w:rPr>
          <w:rFonts w:ascii="Times New Roman" w:hAnsi="Times New Roman" w:cs="Times New Roman"/>
        </w:rPr>
        <w:t xml:space="preserve">. 1967) </w:t>
      </w:r>
    </w:p>
    <w:p w:rsidR="00D513AA" w:rsidRPr="00E317F6" w:rsidRDefault="00D513AA" w:rsidP="00F57454">
      <w:pPr>
        <w:spacing w:line="360" w:lineRule="auto"/>
        <w:ind w:firstLine="1440"/>
        <w:rPr>
          <w:rFonts w:ascii="Times New Roman" w:hAnsi="Times New Roman" w:cs="Times New Roman"/>
        </w:rPr>
      </w:pPr>
    </w:p>
    <w:p w:rsidR="00986E42" w:rsidRPr="00E317F6" w:rsidRDefault="00D513AA" w:rsidP="00F57454">
      <w:pPr>
        <w:spacing w:line="360" w:lineRule="auto"/>
        <w:ind w:firstLine="1440"/>
        <w:rPr>
          <w:rFonts w:ascii="Times New Roman" w:hAnsi="Times New Roman" w:cs="Times New Roman"/>
        </w:rPr>
      </w:pPr>
      <w:r w:rsidRPr="00E317F6">
        <w:rPr>
          <w:rFonts w:ascii="Times New Roman" w:hAnsi="Times New Roman" w:cs="Times New Roman"/>
        </w:rPr>
        <w:t xml:space="preserve">In this case, the Complainant’s attempt to testify </w:t>
      </w:r>
      <w:r w:rsidR="00986E42" w:rsidRPr="00E317F6">
        <w:rPr>
          <w:rFonts w:ascii="Times New Roman" w:hAnsi="Times New Roman" w:cs="Times New Roman"/>
        </w:rPr>
        <w:t>that</w:t>
      </w:r>
      <w:r w:rsidRPr="00E317F6">
        <w:rPr>
          <w:rFonts w:ascii="Times New Roman" w:hAnsi="Times New Roman" w:cs="Times New Roman"/>
        </w:rPr>
        <w:t xml:space="preserve"> Mr. Harper told the Respondent to </w:t>
      </w:r>
      <w:r w:rsidR="007158D8">
        <w:rPr>
          <w:rFonts w:ascii="Times New Roman" w:hAnsi="Times New Roman" w:cs="Times New Roman"/>
        </w:rPr>
        <w:t>discontinue</w:t>
      </w:r>
      <w:r w:rsidRPr="00E317F6">
        <w:rPr>
          <w:rFonts w:ascii="Times New Roman" w:hAnsi="Times New Roman" w:cs="Times New Roman"/>
        </w:rPr>
        <w:t xml:space="preserve"> service</w:t>
      </w:r>
      <w:r w:rsidR="007E5C69" w:rsidRPr="00E317F6">
        <w:rPr>
          <w:rFonts w:ascii="Times New Roman" w:hAnsi="Times New Roman" w:cs="Times New Roman"/>
        </w:rPr>
        <w:t xml:space="preserve"> </w:t>
      </w:r>
      <w:r w:rsidR="009F7482" w:rsidRPr="00E317F6">
        <w:rPr>
          <w:rFonts w:ascii="Times New Roman" w:hAnsi="Times New Roman" w:cs="Times New Roman"/>
        </w:rPr>
        <w:t xml:space="preserve">shortly after she moved from 2162 Main Street </w:t>
      </w:r>
      <w:r w:rsidRPr="00E317F6">
        <w:rPr>
          <w:rFonts w:ascii="Times New Roman" w:hAnsi="Times New Roman" w:cs="Times New Roman"/>
        </w:rPr>
        <w:t>is hearsay.  Since counsel for the Respondent objected to this testimony</w:t>
      </w:r>
      <w:r w:rsidR="000236DA" w:rsidRPr="00E317F6">
        <w:rPr>
          <w:rFonts w:ascii="Times New Roman" w:hAnsi="Times New Roman" w:cs="Times New Roman"/>
        </w:rPr>
        <w:t xml:space="preserve">, it cannot be used to support a finding that the Complainant contacted the Respondent </w:t>
      </w:r>
      <w:r w:rsidR="007E5C69" w:rsidRPr="00E317F6">
        <w:rPr>
          <w:rFonts w:ascii="Times New Roman" w:hAnsi="Times New Roman" w:cs="Times New Roman"/>
        </w:rPr>
        <w:t xml:space="preserve">shortly after she moved from that address </w:t>
      </w:r>
      <w:r w:rsidR="000236DA" w:rsidRPr="00E317F6">
        <w:rPr>
          <w:rFonts w:ascii="Times New Roman" w:hAnsi="Times New Roman" w:cs="Times New Roman"/>
        </w:rPr>
        <w:t xml:space="preserve">to </w:t>
      </w:r>
      <w:r w:rsidR="007158D8">
        <w:rPr>
          <w:rFonts w:ascii="Times New Roman" w:hAnsi="Times New Roman" w:cs="Times New Roman"/>
        </w:rPr>
        <w:t>discontinue</w:t>
      </w:r>
      <w:r w:rsidR="000236DA" w:rsidRPr="00E317F6">
        <w:rPr>
          <w:rFonts w:ascii="Times New Roman" w:hAnsi="Times New Roman" w:cs="Times New Roman"/>
        </w:rPr>
        <w:t xml:space="preserve"> service at 2162 Main Street.  </w:t>
      </w:r>
    </w:p>
    <w:p w:rsidR="009F7482" w:rsidRPr="00E317F6" w:rsidRDefault="009F7482" w:rsidP="00F57454">
      <w:pPr>
        <w:spacing w:line="360" w:lineRule="auto"/>
        <w:ind w:firstLine="1440"/>
        <w:rPr>
          <w:rFonts w:ascii="Times New Roman" w:hAnsi="Times New Roman" w:cs="Times New Roman"/>
        </w:rPr>
      </w:pPr>
    </w:p>
    <w:p w:rsidR="009F7482" w:rsidRPr="00E317F6" w:rsidRDefault="009F7482" w:rsidP="00F57454">
      <w:pPr>
        <w:spacing w:line="360" w:lineRule="auto"/>
        <w:ind w:firstLine="1440"/>
        <w:rPr>
          <w:rFonts w:ascii="Times New Roman" w:hAnsi="Times New Roman" w:cs="Times New Roman"/>
        </w:rPr>
      </w:pPr>
      <w:r w:rsidRPr="00E317F6">
        <w:rPr>
          <w:rFonts w:ascii="Times New Roman" w:hAnsi="Times New Roman" w:cs="Times New Roman"/>
        </w:rPr>
        <w:t xml:space="preserve">In addition, the Complainant’s </w:t>
      </w:r>
      <w:r w:rsidR="007158D8">
        <w:rPr>
          <w:rFonts w:ascii="Times New Roman" w:hAnsi="Times New Roman" w:cs="Times New Roman"/>
        </w:rPr>
        <w:t xml:space="preserve">attempted </w:t>
      </w:r>
      <w:r w:rsidRPr="00E317F6">
        <w:rPr>
          <w:rFonts w:ascii="Times New Roman" w:hAnsi="Times New Roman" w:cs="Times New Roman"/>
        </w:rPr>
        <w:t xml:space="preserve">testimony concerning when Mr. Harper first </w:t>
      </w:r>
      <w:r w:rsidR="007158D8">
        <w:rPr>
          <w:rFonts w:ascii="Times New Roman" w:hAnsi="Times New Roman" w:cs="Times New Roman"/>
        </w:rPr>
        <w:t xml:space="preserve">contacted </w:t>
      </w:r>
      <w:r w:rsidRPr="00E317F6">
        <w:rPr>
          <w:rFonts w:ascii="Times New Roman" w:hAnsi="Times New Roman" w:cs="Times New Roman"/>
        </w:rPr>
        <w:t>the Respondent is contradicted by the Respondent’s records.  As noted above, the Respondent’s records indicate that Mr. Harper first contacted the Respondent on January 26, 2015, more than a month after the Complainant moved from 2162 Main Street.</w:t>
      </w:r>
    </w:p>
    <w:p w:rsidR="009F7482" w:rsidRPr="00E317F6" w:rsidRDefault="009F7482" w:rsidP="00F57454">
      <w:pPr>
        <w:spacing w:line="360" w:lineRule="auto"/>
        <w:ind w:firstLine="1440"/>
        <w:rPr>
          <w:rFonts w:ascii="Times New Roman" w:hAnsi="Times New Roman" w:cs="Times New Roman"/>
        </w:rPr>
      </w:pPr>
    </w:p>
    <w:p w:rsidR="00AE02B1" w:rsidRPr="00E317F6" w:rsidRDefault="009F7482" w:rsidP="00F57454">
      <w:pPr>
        <w:spacing w:line="360" w:lineRule="auto"/>
        <w:ind w:firstLine="1440"/>
        <w:rPr>
          <w:rFonts w:ascii="Times New Roman" w:hAnsi="Times New Roman" w:cs="Times New Roman"/>
        </w:rPr>
      </w:pPr>
      <w:r w:rsidRPr="00E317F6">
        <w:rPr>
          <w:rFonts w:ascii="Times New Roman" w:hAnsi="Times New Roman" w:cs="Times New Roman"/>
        </w:rPr>
        <w:t>The Respondent’s records indicated that during the January 26, 2015 telephone call, Mr. Harper only complained about the safety of the residence at 2162 Main Street.  The Respondent’s records do not indicate that Mr. Harper ever requested</w:t>
      </w:r>
      <w:r w:rsidR="00AE02B1" w:rsidRPr="00E317F6">
        <w:rPr>
          <w:rFonts w:ascii="Times New Roman" w:hAnsi="Times New Roman" w:cs="Times New Roman"/>
        </w:rPr>
        <w:t xml:space="preserve"> that the Respondent terminate service to 2162 Main Street.</w:t>
      </w:r>
    </w:p>
    <w:p w:rsidR="00AE02B1" w:rsidRPr="00E317F6" w:rsidRDefault="00AE02B1" w:rsidP="00F57454">
      <w:pPr>
        <w:spacing w:line="360" w:lineRule="auto"/>
        <w:ind w:firstLine="1440"/>
        <w:rPr>
          <w:rFonts w:ascii="Times New Roman" w:hAnsi="Times New Roman" w:cs="Times New Roman"/>
        </w:rPr>
      </w:pPr>
    </w:p>
    <w:p w:rsidR="00AE02B1" w:rsidRPr="00E317F6" w:rsidRDefault="00AE02B1" w:rsidP="00F57454">
      <w:pPr>
        <w:spacing w:line="360" w:lineRule="auto"/>
        <w:ind w:firstLine="1440"/>
        <w:rPr>
          <w:rFonts w:ascii="Times New Roman" w:hAnsi="Times New Roman" w:cs="Times New Roman"/>
        </w:rPr>
      </w:pPr>
      <w:r w:rsidRPr="00E317F6">
        <w:rPr>
          <w:rFonts w:ascii="Times New Roman" w:hAnsi="Times New Roman" w:cs="Times New Roman"/>
        </w:rPr>
        <w:lastRenderedPageBreak/>
        <w:t xml:space="preserve">In response to Mr. Harper’s concerns about the safety of the wiring inside the residence at 2162 Main Street, the Respondent referred him to the local codes enforcement officer.  The Complainant apparently contends that the Respondent should </w:t>
      </w:r>
      <w:r w:rsidR="00CD2951" w:rsidRPr="00E317F6">
        <w:rPr>
          <w:rFonts w:ascii="Times New Roman" w:hAnsi="Times New Roman" w:cs="Times New Roman"/>
        </w:rPr>
        <w:t xml:space="preserve">have terminated </w:t>
      </w:r>
      <w:r w:rsidRPr="00E317F6">
        <w:rPr>
          <w:rFonts w:ascii="Times New Roman" w:hAnsi="Times New Roman" w:cs="Times New Roman"/>
        </w:rPr>
        <w:t>service to the residence at 2162 Main Street, given the unsafe condition of the wiring inside the residence.</w:t>
      </w:r>
    </w:p>
    <w:p w:rsidR="00AE02B1" w:rsidRPr="00E317F6" w:rsidRDefault="00AE02B1" w:rsidP="00F57454">
      <w:pPr>
        <w:spacing w:line="360" w:lineRule="auto"/>
        <w:ind w:firstLine="1440"/>
        <w:rPr>
          <w:rFonts w:ascii="Times New Roman" w:hAnsi="Times New Roman" w:cs="Times New Roman"/>
        </w:rPr>
      </w:pPr>
    </w:p>
    <w:p w:rsidR="00086E99" w:rsidRPr="00E317F6" w:rsidRDefault="00AE02B1" w:rsidP="00F57454">
      <w:pPr>
        <w:spacing w:line="360" w:lineRule="auto"/>
        <w:ind w:firstLine="1440"/>
        <w:rPr>
          <w:rFonts w:ascii="Times New Roman" w:hAnsi="Times New Roman" w:cs="Times New Roman"/>
        </w:rPr>
      </w:pPr>
      <w:r w:rsidRPr="00E317F6">
        <w:rPr>
          <w:rFonts w:ascii="Times New Roman" w:hAnsi="Times New Roman" w:cs="Times New Roman"/>
        </w:rPr>
        <w:t xml:space="preserve">However, the wiring inside the residence at 2162 Main Street </w:t>
      </w:r>
      <w:r w:rsidR="00086E99" w:rsidRPr="00E317F6">
        <w:rPr>
          <w:rFonts w:ascii="Times New Roman" w:hAnsi="Times New Roman" w:cs="Times New Roman"/>
        </w:rPr>
        <w:t xml:space="preserve">is not the responsibility of the Respondent.  The wiring inside the residence does not constitute public utility facilities as defined by 66 Pa. C.S. § 102 since the wiring inside the residence is not owned, operated or controlled by the Respondent.    </w:t>
      </w:r>
    </w:p>
    <w:p w:rsidR="00086E99" w:rsidRPr="00E317F6" w:rsidRDefault="00086E99" w:rsidP="00F57454">
      <w:pPr>
        <w:spacing w:line="360" w:lineRule="auto"/>
        <w:ind w:firstLine="1440"/>
        <w:rPr>
          <w:rFonts w:ascii="Times New Roman" w:hAnsi="Times New Roman" w:cs="Times New Roman"/>
        </w:rPr>
      </w:pPr>
    </w:p>
    <w:p w:rsidR="009F7482" w:rsidRPr="00E317F6" w:rsidRDefault="00086E99" w:rsidP="00F57454">
      <w:pPr>
        <w:spacing w:line="360" w:lineRule="auto"/>
        <w:ind w:firstLine="1440"/>
        <w:rPr>
          <w:rFonts w:ascii="Times New Roman" w:hAnsi="Times New Roman" w:cs="Times New Roman"/>
        </w:rPr>
      </w:pPr>
      <w:r w:rsidRPr="00E317F6">
        <w:rPr>
          <w:rFonts w:ascii="Times New Roman" w:hAnsi="Times New Roman" w:cs="Times New Roman"/>
        </w:rPr>
        <w:t xml:space="preserve">In addition, neither the Respondent nor the Commission </w:t>
      </w:r>
      <w:r w:rsidRPr="00E317F6">
        <w:rPr>
          <w:rFonts w:ascii="Times New Roman" w:hAnsi="Times New Roman"/>
        </w:rPr>
        <w:t xml:space="preserve">has any obligation to enforce building and fire codes concerning the wiring inside the residence at 2162 Main Street.  The authority to enforce local building and fire codes rests with other entities.  </w:t>
      </w:r>
      <w:proofErr w:type="gramStart"/>
      <w:r w:rsidRPr="00E317F6">
        <w:rPr>
          <w:rFonts w:ascii="Times New Roman" w:hAnsi="Times New Roman"/>
          <w:u w:val="single"/>
        </w:rPr>
        <w:t>Shank v PPL Electric Utilities Corporation</w:t>
      </w:r>
      <w:r w:rsidRPr="00E317F6">
        <w:rPr>
          <w:rFonts w:ascii="Times New Roman" w:hAnsi="Times New Roman"/>
        </w:rPr>
        <w:t>, Docket No.</w:t>
      </w:r>
      <w:proofErr w:type="gramEnd"/>
      <w:r w:rsidRPr="00E317F6">
        <w:rPr>
          <w:rFonts w:ascii="Times New Roman" w:hAnsi="Times New Roman"/>
        </w:rPr>
        <w:t xml:space="preserve"> </w:t>
      </w:r>
      <w:r w:rsidRPr="00E317F6">
        <w:rPr>
          <w:rFonts w:ascii="Times New Roman" w:hAnsi="Times New Roman"/>
          <w:szCs w:val="26"/>
        </w:rPr>
        <w:t>C-2009-2087300 (Opinion and Order entered August 31, 2009).  The R</w:t>
      </w:r>
      <w:r w:rsidR="00CD2951" w:rsidRPr="00E317F6">
        <w:rPr>
          <w:rFonts w:ascii="Times New Roman" w:hAnsi="Times New Roman"/>
          <w:szCs w:val="26"/>
        </w:rPr>
        <w:t>e</w:t>
      </w:r>
      <w:r w:rsidRPr="00E317F6">
        <w:rPr>
          <w:rFonts w:ascii="Times New Roman" w:hAnsi="Times New Roman"/>
          <w:szCs w:val="26"/>
        </w:rPr>
        <w:t>spond</w:t>
      </w:r>
      <w:r w:rsidR="00CD2951" w:rsidRPr="00E317F6">
        <w:rPr>
          <w:rFonts w:ascii="Times New Roman" w:hAnsi="Times New Roman"/>
          <w:szCs w:val="26"/>
        </w:rPr>
        <w:t>en</w:t>
      </w:r>
      <w:r w:rsidRPr="00E317F6">
        <w:rPr>
          <w:rFonts w:ascii="Times New Roman" w:hAnsi="Times New Roman"/>
          <w:szCs w:val="26"/>
        </w:rPr>
        <w:t xml:space="preserve">t properly referred Mr. Harper to </w:t>
      </w:r>
      <w:r w:rsidR="00CD2951" w:rsidRPr="00E317F6">
        <w:rPr>
          <w:rFonts w:ascii="Times New Roman" w:hAnsi="Times New Roman"/>
          <w:szCs w:val="26"/>
        </w:rPr>
        <w:t>the local codes enforcement officer concerning the safety of the wiring inside the residence at 2162 Main Street.</w:t>
      </w:r>
      <w:r w:rsidR="009F7482" w:rsidRPr="00E317F6">
        <w:rPr>
          <w:rFonts w:ascii="Times New Roman" w:hAnsi="Times New Roman" w:cs="Times New Roman"/>
        </w:rPr>
        <w:t xml:space="preserve"> </w:t>
      </w:r>
    </w:p>
    <w:p w:rsidR="000236DA" w:rsidRPr="00E317F6" w:rsidRDefault="000236DA" w:rsidP="00F57454">
      <w:pPr>
        <w:spacing w:line="360" w:lineRule="auto"/>
        <w:ind w:firstLine="1440"/>
        <w:rPr>
          <w:rFonts w:ascii="Times New Roman" w:hAnsi="Times New Roman" w:cs="Times New Roman"/>
        </w:rPr>
      </w:pPr>
    </w:p>
    <w:p w:rsidR="008B39A2" w:rsidRPr="00E317F6" w:rsidRDefault="008B39A2" w:rsidP="008B39A2">
      <w:pPr>
        <w:spacing w:line="360" w:lineRule="auto"/>
        <w:ind w:firstLine="1440"/>
        <w:rPr>
          <w:rFonts w:ascii="Times New Roman" w:hAnsi="Times New Roman" w:cs="Times New Roman"/>
        </w:rPr>
      </w:pPr>
      <w:r w:rsidRPr="00E317F6">
        <w:rPr>
          <w:rFonts w:ascii="Times New Roman" w:hAnsi="Times New Roman" w:cs="Times New Roman"/>
        </w:rPr>
        <w:t>After another contact with Mr. Harper on January 27, 2015, the Respondent contacted the Complainant on January 27, 2015 and offered to discontinue service to 2162 Main Street.  The Complainant refused.  The Respondent left the service</w:t>
      </w:r>
      <w:r w:rsidR="007158D8">
        <w:rPr>
          <w:rFonts w:ascii="Times New Roman" w:hAnsi="Times New Roman" w:cs="Times New Roman"/>
        </w:rPr>
        <w:t xml:space="preserve"> on for </w:t>
      </w:r>
      <w:r w:rsidRPr="00E317F6">
        <w:rPr>
          <w:rFonts w:ascii="Times New Roman" w:hAnsi="Times New Roman" w:cs="Times New Roman"/>
        </w:rPr>
        <w:t>2162 Main Street on and sent a letter to the Complainant confirming that it was leaving the service on</w:t>
      </w:r>
      <w:r w:rsidR="007158D8">
        <w:rPr>
          <w:rFonts w:ascii="Times New Roman" w:hAnsi="Times New Roman" w:cs="Times New Roman"/>
        </w:rPr>
        <w:t xml:space="preserve"> for 2162 Main Street</w:t>
      </w:r>
      <w:r w:rsidRPr="00E317F6">
        <w:rPr>
          <w:rFonts w:ascii="Times New Roman" w:hAnsi="Times New Roman" w:cs="Times New Roman"/>
        </w:rPr>
        <w:t xml:space="preserve">.  The Complainant presented no evidence to refute the Respondent’s records indicating that she had refused to discontinue service on January 27, 2015.  </w:t>
      </w:r>
    </w:p>
    <w:p w:rsidR="008B39A2" w:rsidRPr="00E317F6" w:rsidRDefault="008B39A2" w:rsidP="008B39A2">
      <w:pPr>
        <w:spacing w:line="360" w:lineRule="auto"/>
        <w:ind w:firstLine="1440"/>
        <w:rPr>
          <w:rFonts w:ascii="Times New Roman" w:hAnsi="Times New Roman" w:cs="Times New Roman"/>
        </w:rPr>
      </w:pPr>
    </w:p>
    <w:p w:rsidR="008B39A2" w:rsidRPr="00E317F6" w:rsidRDefault="008B39A2" w:rsidP="008B39A2">
      <w:pPr>
        <w:spacing w:line="360" w:lineRule="auto"/>
        <w:ind w:firstLine="1440"/>
        <w:rPr>
          <w:rFonts w:ascii="Times New Roman" w:hAnsi="Times New Roman" w:cs="Times New Roman"/>
        </w:rPr>
      </w:pPr>
      <w:r w:rsidRPr="00E317F6">
        <w:rPr>
          <w:rFonts w:ascii="Times New Roman" w:hAnsi="Times New Roman" w:cs="Times New Roman"/>
        </w:rPr>
        <w:t xml:space="preserve">On February 19, 2015, Mr. Harper contacted the Respondent concerning the account for 2162 Main Street and requested that the Respondent discontinue service to 2162 Main Street. The Respondent informed Mr. Harper that only the </w:t>
      </w:r>
      <w:r w:rsidR="007158D8">
        <w:rPr>
          <w:rFonts w:ascii="Times New Roman" w:hAnsi="Times New Roman" w:cs="Times New Roman"/>
        </w:rPr>
        <w:t>customer</w:t>
      </w:r>
      <w:r w:rsidRPr="00E317F6">
        <w:rPr>
          <w:rFonts w:ascii="Times New Roman" w:hAnsi="Times New Roman" w:cs="Times New Roman"/>
        </w:rPr>
        <w:t xml:space="preserve"> or the </w:t>
      </w:r>
      <w:r w:rsidR="007158D8">
        <w:rPr>
          <w:rFonts w:ascii="Times New Roman" w:hAnsi="Times New Roman" w:cs="Times New Roman"/>
        </w:rPr>
        <w:t>customer</w:t>
      </w:r>
      <w:r w:rsidRPr="00E317F6">
        <w:rPr>
          <w:rFonts w:ascii="Times New Roman" w:hAnsi="Times New Roman" w:cs="Times New Roman"/>
        </w:rPr>
        <w:t>’s spouse could terminate service for a residential account.  The Respondent advised Mr. Harper to have the Complainant contact the Respondent or access the internet to disconne</w:t>
      </w:r>
      <w:r w:rsidR="002E0581">
        <w:rPr>
          <w:rFonts w:ascii="Times New Roman" w:hAnsi="Times New Roman" w:cs="Times New Roman"/>
        </w:rPr>
        <w:t>ct service for 2162 Main Street.</w:t>
      </w:r>
      <w:r w:rsidRPr="00E317F6">
        <w:rPr>
          <w:rFonts w:ascii="Times New Roman" w:hAnsi="Times New Roman" w:cs="Times New Roman"/>
        </w:rPr>
        <w:t xml:space="preserve"> </w:t>
      </w:r>
    </w:p>
    <w:p w:rsidR="005F7686" w:rsidRPr="00E317F6" w:rsidRDefault="008B39A2" w:rsidP="008B39A2">
      <w:pPr>
        <w:spacing w:line="360" w:lineRule="auto"/>
        <w:ind w:firstLine="1440"/>
        <w:rPr>
          <w:rFonts w:ascii="Times New Roman" w:hAnsi="Times New Roman" w:cs="Times New Roman"/>
        </w:rPr>
      </w:pPr>
      <w:r w:rsidRPr="00E317F6">
        <w:rPr>
          <w:rFonts w:ascii="Times New Roman" w:hAnsi="Times New Roman" w:cs="Times New Roman"/>
        </w:rPr>
        <w:lastRenderedPageBreak/>
        <w:t xml:space="preserve">The Respondent’s witness explained that its policy was </w:t>
      </w:r>
      <w:r w:rsidR="00A3609D" w:rsidRPr="00E317F6">
        <w:rPr>
          <w:rFonts w:ascii="Times New Roman" w:hAnsi="Times New Roman" w:cs="Times New Roman"/>
        </w:rPr>
        <w:t xml:space="preserve">that only the </w:t>
      </w:r>
      <w:r w:rsidR="007158D8">
        <w:rPr>
          <w:rFonts w:ascii="Times New Roman" w:hAnsi="Times New Roman" w:cs="Times New Roman"/>
        </w:rPr>
        <w:t>customer</w:t>
      </w:r>
      <w:r w:rsidR="00A3609D" w:rsidRPr="00E317F6">
        <w:rPr>
          <w:rFonts w:ascii="Times New Roman" w:hAnsi="Times New Roman" w:cs="Times New Roman"/>
        </w:rPr>
        <w:t xml:space="preserve"> or spouse could </w:t>
      </w:r>
      <w:r w:rsidRPr="00E317F6">
        <w:rPr>
          <w:rFonts w:ascii="Times New Roman" w:hAnsi="Times New Roman" w:cs="Times New Roman"/>
        </w:rPr>
        <w:t xml:space="preserve">request termination </w:t>
      </w:r>
      <w:r w:rsidR="00A3609D" w:rsidRPr="00E317F6">
        <w:rPr>
          <w:rFonts w:ascii="Times New Roman" w:hAnsi="Times New Roman" w:cs="Times New Roman"/>
        </w:rPr>
        <w:t xml:space="preserve">of service.  The Respondent does not allow any other individuals to request termination without authorization of the </w:t>
      </w:r>
      <w:r w:rsidR="007158D8">
        <w:rPr>
          <w:rFonts w:ascii="Times New Roman" w:hAnsi="Times New Roman" w:cs="Times New Roman"/>
        </w:rPr>
        <w:t>customer</w:t>
      </w:r>
      <w:r w:rsidR="00A3609D" w:rsidRPr="00E317F6">
        <w:rPr>
          <w:rFonts w:ascii="Times New Roman" w:hAnsi="Times New Roman" w:cs="Times New Roman"/>
        </w:rPr>
        <w:t xml:space="preserve">.  N.T. 36-37.  </w:t>
      </w:r>
    </w:p>
    <w:p w:rsidR="005F7686" w:rsidRPr="00E317F6" w:rsidRDefault="005F7686" w:rsidP="008B39A2">
      <w:pPr>
        <w:spacing w:line="360" w:lineRule="auto"/>
        <w:ind w:firstLine="1440"/>
        <w:rPr>
          <w:rFonts w:ascii="Times New Roman" w:hAnsi="Times New Roman" w:cs="Times New Roman"/>
        </w:rPr>
      </w:pPr>
    </w:p>
    <w:p w:rsidR="00543489" w:rsidRPr="00E317F6" w:rsidRDefault="005F7686" w:rsidP="00543489">
      <w:pPr>
        <w:spacing w:line="360" w:lineRule="auto"/>
        <w:ind w:firstLine="1440"/>
        <w:rPr>
          <w:rFonts w:ascii="Times New Roman" w:hAnsi="Times New Roman" w:cs="Times New Roman"/>
        </w:rPr>
      </w:pPr>
      <w:r w:rsidRPr="00E317F6">
        <w:rPr>
          <w:rFonts w:ascii="Times New Roman" w:hAnsi="Times New Roman" w:cs="Times New Roman"/>
        </w:rPr>
        <w:t>T</w:t>
      </w:r>
      <w:r w:rsidR="00A3609D" w:rsidRPr="00E317F6">
        <w:rPr>
          <w:rFonts w:ascii="Times New Roman" w:hAnsi="Times New Roman" w:cs="Times New Roman"/>
        </w:rPr>
        <w:t xml:space="preserve">he Respondent’s policy is reasonable since 52 </w:t>
      </w:r>
      <w:proofErr w:type="spellStart"/>
      <w:r w:rsidR="00A3609D" w:rsidRPr="00E317F6">
        <w:rPr>
          <w:rFonts w:ascii="Times New Roman" w:hAnsi="Times New Roman" w:cs="Times New Roman"/>
        </w:rPr>
        <w:t>Pa.Code</w:t>
      </w:r>
      <w:proofErr w:type="spellEnd"/>
      <w:r w:rsidR="00A3609D" w:rsidRPr="00E317F6">
        <w:rPr>
          <w:rFonts w:ascii="Times New Roman" w:hAnsi="Times New Roman" w:cs="Times New Roman"/>
        </w:rPr>
        <w:t xml:space="preserve"> § 56.16(a) authorizes </w:t>
      </w:r>
      <w:r w:rsidRPr="00E317F6">
        <w:rPr>
          <w:rFonts w:ascii="Times New Roman" w:hAnsi="Times New Roman" w:cs="Times New Roman"/>
        </w:rPr>
        <w:t xml:space="preserve">only a customer to give notice to the utility that the customer wishes to discontinue service.  The regulation at 52 </w:t>
      </w:r>
      <w:proofErr w:type="spellStart"/>
      <w:r w:rsidRPr="00E317F6">
        <w:rPr>
          <w:rFonts w:ascii="Times New Roman" w:hAnsi="Times New Roman" w:cs="Times New Roman"/>
        </w:rPr>
        <w:t>Pa.Code</w:t>
      </w:r>
      <w:proofErr w:type="spellEnd"/>
      <w:r w:rsidRPr="00E317F6">
        <w:rPr>
          <w:rFonts w:ascii="Times New Roman" w:hAnsi="Times New Roman" w:cs="Times New Roman"/>
        </w:rPr>
        <w:t xml:space="preserve"> § 56.2 defines a customer as a person in whose name a residential service account is listed and is primarily responsible for payment of bills or an adult occupant whose name appears on the deed, mortgage or lease for the residence.  There is no evidence that Mr. Harper resided at 2162 Main Street or that his name appeared on the deed, mortgage or lease for 2162 Main Street.  The Respondent acted reasonably in refusing to discontinue service </w:t>
      </w:r>
      <w:r w:rsidR="00543489" w:rsidRPr="00E317F6">
        <w:rPr>
          <w:rFonts w:ascii="Times New Roman" w:hAnsi="Times New Roman" w:cs="Times New Roman"/>
        </w:rPr>
        <w:t>to 2162 Main Street at the request of Mr. Harper.</w:t>
      </w:r>
    </w:p>
    <w:p w:rsidR="008B39A2" w:rsidRPr="00E317F6" w:rsidRDefault="008B39A2" w:rsidP="00543489">
      <w:pPr>
        <w:spacing w:line="360" w:lineRule="auto"/>
        <w:ind w:firstLine="1440"/>
        <w:rPr>
          <w:rFonts w:ascii="Times New Roman" w:hAnsi="Times New Roman" w:cs="Times New Roman"/>
        </w:rPr>
      </w:pPr>
      <w:r w:rsidRPr="00E317F6">
        <w:rPr>
          <w:rFonts w:ascii="Times New Roman" w:hAnsi="Times New Roman" w:cs="Times New Roman"/>
        </w:rPr>
        <w:t xml:space="preserve"> </w:t>
      </w:r>
    </w:p>
    <w:p w:rsidR="00543489" w:rsidRPr="00E317F6" w:rsidRDefault="00543489" w:rsidP="000236DA">
      <w:pPr>
        <w:spacing w:line="360" w:lineRule="auto"/>
        <w:ind w:firstLine="1440"/>
        <w:rPr>
          <w:rFonts w:ascii="Times New Roman" w:hAnsi="Times New Roman" w:cs="Times New Roman"/>
        </w:rPr>
      </w:pPr>
      <w:r w:rsidRPr="00E317F6">
        <w:rPr>
          <w:rFonts w:ascii="Times New Roman" w:hAnsi="Times New Roman" w:cs="Times New Roman"/>
        </w:rPr>
        <w:t>O</w:t>
      </w:r>
      <w:r w:rsidR="000236DA" w:rsidRPr="00E317F6">
        <w:rPr>
          <w:rFonts w:ascii="Times New Roman" w:hAnsi="Times New Roman" w:cs="Times New Roman"/>
        </w:rPr>
        <w:t>n February 24, 2015, the Complainant called the Respondent to discon</w:t>
      </w:r>
      <w:r w:rsidRPr="00E317F6">
        <w:rPr>
          <w:rFonts w:ascii="Times New Roman" w:hAnsi="Times New Roman" w:cs="Times New Roman"/>
        </w:rPr>
        <w:t xml:space="preserve">tinue </w:t>
      </w:r>
      <w:r w:rsidR="000236DA" w:rsidRPr="00E317F6">
        <w:rPr>
          <w:rFonts w:ascii="Times New Roman" w:hAnsi="Times New Roman" w:cs="Times New Roman"/>
        </w:rPr>
        <w:t>service to 2162 Main Street</w:t>
      </w:r>
      <w:r w:rsidRPr="00E317F6">
        <w:rPr>
          <w:rFonts w:ascii="Times New Roman" w:hAnsi="Times New Roman" w:cs="Times New Roman"/>
        </w:rPr>
        <w:t xml:space="preserve">.  On </w:t>
      </w:r>
      <w:r w:rsidR="000236DA" w:rsidRPr="00E317F6">
        <w:rPr>
          <w:rFonts w:ascii="Times New Roman" w:hAnsi="Times New Roman" w:cs="Times New Roman"/>
        </w:rPr>
        <w:t>February 25, 2015, the Respondent discon</w:t>
      </w:r>
      <w:r w:rsidR="007158D8">
        <w:rPr>
          <w:rFonts w:ascii="Times New Roman" w:hAnsi="Times New Roman" w:cs="Times New Roman"/>
        </w:rPr>
        <w:t>tinued</w:t>
      </w:r>
      <w:r w:rsidR="000236DA" w:rsidRPr="00E317F6">
        <w:rPr>
          <w:rFonts w:ascii="Times New Roman" w:hAnsi="Times New Roman" w:cs="Times New Roman"/>
        </w:rPr>
        <w:t xml:space="preserve"> service to 2162 Main Street.  The Complainant did not present any evidence to undermine or refute this evidence.  </w:t>
      </w:r>
    </w:p>
    <w:p w:rsidR="00543489" w:rsidRPr="00E317F6" w:rsidRDefault="00543489" w:rsidP="000236DA">
      <w:pPr>
        <w:spacing w:line="360" w:lineRule="auto"/>
        <w:ind w:firstLine="1440"/>
        <w:rPr>
          <w:rFonts w:ascii="Times New Roman" w:hAnsi="Times New Roman" w:cs="Times New Roman"/>
        </w:rPr>
      </w:pPr>
    </w:p>
    <w:p w:rsidR="00543489" w:rsidRPr="00E317F6" w:rsidRDefault="00A0276C" w:rsidP="00543489">
      <w:pPr>
        <w:spacing w:line="360" w:lineRule="auto"/>
        <w:ind w:firstLine="1440"/>
        <w:rPr>
          <w:rFonts w:ascii="Times New Roman" w:hAnsi="Times New Roman" w:cs="Times New Roman"/>
        </w:rPr>
      </w:pPr>
      <w:r w:rsidRPr="00E317F6">
        <w:rPr>
          <w:rFonts w:ascii="Times New Roman" w:hAnsi="Times New Roman" w:cs="Times New Roman"/>
        </w:rPr>
        <w:t xml:space="preserve">For the above reasons, I will give more weight to the Respondent’s evidence </w:t>
      </w:r>
      <w:r w:rsidR="00543489" w:rsidRPr="00E317F6">
        <w:rPr>
          <w:rFonts w:ascii="Times New Roman" w:hAnsi="Times New Roman" w:cs="Times New Roman"/>
        </w:rPr>
        <w:t xml:space="preserve">concerning </w:t>
      </w:r>
      <w:r w:rsidR="007158D8">
        <w:rPr>
          <w:rFonts w:ascii="Times New Roman" w:hAnsi="Times New Roman" w:cs="Times New Roman"/>
        </w:rPr>
        <w:t xml:space="preserve">the </w:t>
      </w:r>
      <w:r w:rsidR="00543489" w:rsidRPr="00E317F6">
        <w:rPr>
          <w:rFonts w:ascii="Times New Roman" w:hAnsi="Times New Roman" w:cs="Times New Roman"/>
        </w:rPr>
        <w:t xml:space="preserve">date that the Complainant requested that the Respondent discontinue service.  I </w:t>
      </w:r>
      <w:r w:rsidR="000236DA" w:rsidRPr="00E317F6">
        <w:rPr>
          <w:rFonts w:ascii="Times New Roman" w:hAnsi="Times New Roman" w:cs="Times New Roman"/>
        </w:rPr>
        <w:t xml:space="preserve">conclude that the </w:t>
      </w:r>
      <w:r w:rsidR="00F627B0" w:rsidRPr="00E317F6">
        <w:rPr>
          <w:rFonts w:ascii="Times New Roman" w:hAnsi="Times New Roman" w:cs="Times New Roman"/>
        </w:rPr>
        <w:t>Complainant called the Respondent on February 24, 2015</w:t>
      </w:r>
      <w:r w:rsidRPr="00E317F6">
        <w:rPr>
          <w:rFonts w:ascii="Times New Roman" w:hAnsi="Times New Roman" w:cs="Times New Roman"/>
        </w:rPr>
        <w:t xml:space="preserve"> to discon</w:t>
      </w:r>
      <w:r w:rsidR="007158D8">
        <w:rPr>
          <w:rFonts w:ascii="Times New Roman" w:hAnsi="Times New Roman" w:cs="Times New Roman"/>
        </w:rPr>
        <w:t xml:space="preserve">tinue </w:t>
      </w:r>
      <w:r w:rsidRPr="00E317F6">
        <w:rPr>
          <w:rFonts w:ascii="Times New Roman" w:hAnsi="Times New Roman" w:cs="Times New Roman"/>
        </w:rPr>
        <w:t>service</w:t>
      </w:r>
      <w:r w:rsidR="007158D8">
        <w:rPr>
          <w:rFonts w:ascii="Times New Roman" w:hAnsi="Times New Roman" w:cs="Times New Roman"/>
        </w:rPr>
        <w:t xml:space="preserve"> and that the Respondent discontinued service to 2162 Main Street on February 25, 2015</w:t>
      </w:r>
      <w:r w:rsidR="00F627B0" w:rsidRPr="00E317F6">
        <w:rPr>
          <w:rFonts w:ascii="Times New Roman" w:hAnsi="Times New Roman" w:cs="Times New Roman"/>
        </w:rPr>
        <w:t>.</w:t>
      </w:r>
      <w:r w:rsidR="00543489" w:rsidRPr="00E317F6">
        <w:rPr>
          <w:rFonts w:ascii="Times New Roman" w:hAnsi="Times New Roman" w:cs="Times New Roman"/>
        </w:rPr>
        <w:t xml:space="preserve">  Therefore, the Complainant is responsible for the service to 2162 Main Street until </w:t>
      </w:r>
      <w:r w:rsidR="007158D8">
        <w:rPr>
          <w:rFonts w:ascii="Times New Roman" w:hAnsi="Times New Roman" w:cs="Times New Roman"/>
        </w:rPr>
        <w:t>February 25, 2015</w:t>
      </w:r>
      <w:r w:rsidR="00543489" w:rsidRPr="00E317F6">
        <w:rPr>
          <w:rFonts w:ascii="Times New Roman" w:hAnsi="Times New Roman" w:cs="Times New Roman"/>
        </w:rPr>
        <w:t xml:space="preserve">.  </w:t>
      </w:r>
    </w:p>
    <w:p w:rsidR="00543489" w:rsidRPr="00E317F6" w:rsidRDefault="00543489" w:rsidP="000236DA">
      <w:pPr>
        <w:spacing w:line="360" w:lineRule="auto"/>
        <w:ind w:firstLine="1440"/>
        <w:rPr>
          <w:rFonts w:ascii="Times New Roman" w:hAnsi="Times New Roman" w:cs="Times New Roman"/>
        </w:rPr>
      </w:pPr>
    </w:p>
    <w:p w:rsidR="00E317F6" w:rsidRPr="00E317F6" w:rsidRDefault="00543489" w:rsidP="000236DA">
      <w:pPr>
        <w:spacing w:line="360" w:lineRule="auto"/>
        <w:ind w:firstLine="1440"/>
        <w:rPr>
          <w:rFonts w:ascii="Times New Roman" w:hAnsi="Times New Roman" w:cs="Times New Roman"/>
        </w:rPr>
      </w:pPr>
      <w:r w:rsidRPr="00E317F6">
        <w:rPr>
          <w:rFonts w:ascii="Times New Roman" w:hAnsi="Times New Roman" w:cs="Times New Roman"/>
        </w:rPr>
        <w:t>A</w:t>
      </w:r>
      <w:r w:rsidR="00F627B0" w:rsidRPr="00E317F6">
        <w:rPr>
          <w:rFonts w:ascii="Times New Roman" w:hAnsi="Times New Roman" w:cs="Times New Roman"/>
        </w:rPr>
        <w:t xml:space="preserve">t the time the Respondent </w:t>
      </w:r>
      <w:r w:rsidRPr="00E317F6">
        <w:rPr>
          <w:rFonts w:ascii="Times New Roman" w:hAnsi="Times New Roman" w:cs="Times New Roman"/>
        </w:rPr>
        <w:t xml:space="preserve">discontinued </w:t>
      </w:r>
      <w:r w:rsidR="00F627B0" w:rsidRPr="00E317F6">
        <w:rPr>
          <w:rFonts w:ascii="Times New Roman" w:hAnsi="Times New Roman" w:cs="Times New Roman"/>
        </w:rPr>
        <w:t xml:space="preserve">service to 2162 Main Street, the account balance </w:t>
      </w:r>
      <w:r w:rsidRPr="00E317F6">
        <w:rPr>
          <w:rFonts w:ascii="Times New Roman" w:hAnsi="Times New Roman" w:cs="Times New Roman"/>
        </w:rPr>
        <w:t xml:space="preserve">for that address </w:t>
      </w:r>
      <w:r w:rsidR="00F627B0" w:rsidRPr="00E317F6">
        <w:rPr>
          <w:rFonts w:ascii="Times New Roman" w:hAnsi="Times New Roman" w:cs="Times New Roman"/>
        </w:rPr>
        <w:t>was $1</w:t>
      </w:r>
      <w:r w:rsidR="00E317F6" w:rsidRPr="00E317F6">
        <w:rPr>
          <w:rFonts w:ascii="Times New Roman" w:hAnsi="Times New Roman" w:cs="Times New Roman"/>
        </w:rPr>
        <w:t>,</w:t>
      </w:r>
      <w:r w:rsidR="00F627B0" w:rsidRPr="00E317F6">
        <w:rPr>
          <w:rFonts w:ascii="Times New Roman" w:hAnsi="Times New Roman" w:cs="Times New Roman"/>
        </w:rPr>
        <w:t>102.87.</w:t>
      </w:r>
      <w:r w:rsidR="00A0276C" w:rsidRPr="00E317F6">
        <w:rPr>
          <w:rFonts w:ascii="Times New Roman" w:hAnsi="Times New Roman" w:cs="Times New Roman"/>
        </w:rPr>
        <w:t xml:space="preserve">  The Complainant did not present any evidence to undermine or refute the accuracy of the account balance for 2162 Main Street.</w:t>
      </w:r>
      <w:r w:rsidRPr="00E317F6">
        <w:rPr>
          <w:rFonts w:ascii="Times New Roman" w:hAnsi="Times New Roman" w:cs="Times New Roman"/>
        </w:rPr>
        <w:t xml:space="preserve">  In fact,</w:t>
      </w:r>
      <w:r w:rsidR="00E317F6" w:rsidRPr="00E317F6">
        <w:rPr>
          <w:rFonts w:ascii="Times New Roman" w:hAnsi="Times New Roman" w:cs="Times New Roman"/>
        </w:rPr>
        <w:t xml:space="preserve"> during the </w:t>
      </w:r>
      <w:r w:rsidRPr="00E317F6">
        <w:rPr>
          <w:rFonts w:ascii="Times New Roman" w:hAnsi="Times New Roman" w:cs="Times New Roman"/>
        </w:rPr>
        <w:t xml:space="preserve">January 26, 2015 </w:t>
      </w:r>
      <w:r w:rsidR="00E317F6" w:rsidRPr="00E317F6">
        <w:rPr>
          <w:rFonts w:ascii="Times New Roman" w:hAnsi="Times New Roman" w:cs="Times New Roman"/>
        </w:rPr>
        <w:t>telephone call, t</w:t>
      </w:r>
      <w:r w:rsidRPr="00E317F6">
        <w:rPr>
          <w:rFonts w:ascii="Times New Roman" w:hAnsi="Times New Roman" w:cs="Times New Roman"/>
        </w:rPr>
        <w:t xml:space="preserve">he Complainant indicated that </w:t>
      </w:r>
      <w:r w:rsidR="00E317F6" w:rsidRPr="00E317F6">
        <w:rPr>
          <w:rFonts w:ascii="Times New Roman" w:hAnsi="Times New Roman" w:cs="Times New Roman"/>
        </w:rPr>
        <w:t xml:space="preserve">while </w:t>
      </w:r>
      <w:r w:rsidRPr="00E317F6">
        <w:rPr>
          <w:rFonts w:ascii="Times New Roman" w:hAnsi="Times New Roman" w:cs="Times New Roman"/>
        </w:rPr>
        <w:t>she was not residing at 2162 Main Street</w:t>
      </w:r>
      <w:r w:rsidR="00E317F6" w:rsidRPr="00E317F6">
        <w:rPr>
          <w:rFonts w:ascii="Times New Roman" w:hAnsi="Times New Roman" w:cs="Times New Roman"/>
        </w:rPr>
        <w:t>,</w:t>
      </w:r>
      <w:r w:rsidRPr="00E317F6">
        <w:rPr>
          <w:rFonts w:ascii="Times New Roman" w:hAnsi="Times New Roman" w:cs="Times New Roman"/>
        </w:rPr>
        <w:t xml:space="preserve"> the heat at 2162 Main Street was on.</w:t>
      </w:r>
      <w:r w:rsidR="00E317F6" w:rsidRPr="00E317F6">
        <w:rPr>
          <w:rFonts w:ascii="Times New Roman" w:hAnsi="Times New Roman" w:cs="Times New Roman"/>
        </w:rPr>
        <w:t xml:space="preserve">  </w:t>
      </w:r>
    </w:p>
    <w:p w:rsidR="00E317F6" w:rsidRPr="00E317F6" w:rsidRDefault="00E317F6" w:rsidP="000236DA">
      <w:pPr>
        <w:spacing w:line="360" w:lineRule="auto"/>
        <w:ind w:firstLine="1440"/>
        <w:rPr>
          <w:rFonts w:ascii="Times New Roman" w:hAnsi="Times New Roman" w:cs="Times New Roman"/>
        </w:rPr>
      </w:pPr>
    </w:p>
    <w:p w:rsidR="00894A4C" w:rsidRPr="00E317F6" w:rsidRDefault="00F627B0" w:rsidP="00131BB0">
      <w:pPr>
        <w:spacing w:line="360" w:lineRule="auto"/>
        <w:ind w:firstLine="1440"/>
        <w:rPr>
          <w:rFonts w:ascii="Times New Roman" w:hAnsi="Times New Roman" w:cs="Times New Roman"/>
        </w:rPr>
      </w:pPr>
      <w:r w:rsidRPr="00E317F6">
        <w:rPr>
          <w:rFonts w:ascii="Times New Roman" w:hAnsi="Times New Roman" w:cs="Times New Roman"/>
        </w:rPr>
        <w:lastRenderedPageBreak/>
        <w:t>The Respondent subsequently transferred th</w:t>
      </w:r>
      <w:r w:rsidR="00E317F6" w:rsidRPr="00E317F6">
        <w:rPr>
          <w:rFonts w:ascii="Times New Roman" w:hAnsi="Times New Roman" w:cs="Times New Roman"/>
        </w:rPr>
        <w:t xml:space="preserve">e balance of $1,102.87 </w:t>
      </w:r>
      <w:r w:rsidRPr="00E317F6">
        <w:rPr>
          <w:rFonts w:ascii="Times New Roman" w:hAnsi="Times New Roman" w:cs="Times New Roman"/>
        </w:rPr>
        <w:t xml:space="preserve">to the Complainant’s account for 686 Front Street.  The Commission’s regulation at 52 </w:t>
      </w:r>
      <w:proofErr w:type="spellStart"/>
      <w:r w:rsidRPr="00E317F6">
        <w:rPr>
          <w:rFonts w:ascii="Times New Roman" w:hAnsi="Times New Roman" w:cs="Times New Roman"/>
        </w:rPr>
        <w:t>Pa.Code</w:t>
      </w:r>
      <w:proofErr w:type="spellEnd"/>
      <w:r w:rsidRPr="00E317F6">
        <w:rPr>
          <w:rFonts w:ascii="Times New Roman" w:hAnsi="Times New Roman" w:cs="Times New Roman"/>
        </w:rPr>
        <w:t xml:space="preserve"> § 56.16(b) provides that where a customer </w:t>
      </w:r>
      <w:r w:rsidR="007158D8">
        <w:rPr>
          <w:rFonts w:ascii="Times New Roman" w:hAnsi="Times New Roman" w:cs="Times New Roman"/>
        </w:rPr>
        <w:t xml:space="preserve">discontinues </w:t>
      </w:r>
      <w:r w:rsidRPr="00E317F6">
        <w:rPr>
          <w:rFonts w:ascii="Times New Roman" w:hAnsi="Times New Roman" w:cs="Times New Roman"/>
        </w:rPr>
        <w:t>service at a residence, a public utility may transfer</w:t>
      </w:r>
      <w:r w:rsidR="00131BB0" w:rsidRPr="00E317F6">
        <w:rPr>
          <w:rFonts w:ascii="Times New Roman" w:hAnsi="Times New Roman" w:cs="Times New Roman"/>
        </w:rPr>
        <w:t xml:space="preserve"> an unpaid balance to a new residential service account of the same customer.  The Respondent was authorized by this regulation to transfer the outstanding balance </w:t>
      </w:r>
      <w:r w:rsidR="00A0276C" w:rsidRPr="00E317F6">
        <w:rPr>
          <w:rFonts w:ascii="Times New Roman" w:hAnsi="Times New Roman" w:cs="Times New Roman"/>
        </w:rPr>
        <w:t>of $1</w:t>
      </w:r>
      <w:r w:rsidR="00961914">
        <w:rPr>
          <w:rFonts w:ascii="Times New Roman" w:hAnsi="Times New Roman" w:cs="Times New Roman"/>
        </w:rPr>
        <w:t>,</w:t>
      </w:r>
      <w:r w:rsidR="00A0276C" w:rsidRPr="00E317F6">
        <w:rPr>
          <w:rFonts w:ascii="Times New Roman" w:hAnsi="Times New Roman" w:cs="Times New Roman"/>
        </w:rPr>
        <w:t xml:space="preserve">102.87 </w:t>
      </w:r>
      <w:r w:rsidR="00131BB0" w:rsidRPr="00E317F6">
        <w:rPr>
          <w:rFonts w:ascii="Times New Roman" w:hAnsi="Times New Roman" w:cs="Times New Roman"/>
        </w:rPr>
        <w:t xml:space="preserve">for 2162 Main Street to the account for 686 Front Street.  </w:t>
      </w:r>
    </w:p>
    <w:p w:rsidR="0027529E" w:rsidRPr="00E317F6" w:rsidRDefault="0027529E" w:rsidP="0027529E">
      <w:pPr>
        <w:tabs>
          <w:tab w:val="left" w:pos="-720"/>
        </w:tabs>
        <w:suppressAutoHyphens/>
        <w:spacing w:line="360" w:lineRule="auto"/>
        <w:ind w:firstLine="1440"/>
        <w:rPr>
          <w:rFonts w:ascii="Times New Roman" w:hAnsi="Times New Roman" w:cs="Times New Roman"/>
        </w:rPr>
      </w:pPr>
    </w:p>
    <w:p w:rsidR="0027529E" w:rsidRPr="00E317F6" w:rsidRDefault="0027529E" w:rsidP="0027529E">
      <w:pPr>
        <w:tabs>
          <w:tab w:val="left" w:pos="-720"/>
        </w:tabs>
        <w:suppressAutoHyphens/>
        <w:spacing w:line="360" w:lineRule="auto"/>
        <w:ind w:firstLine="1440"/>
        <w:rPr>
          <w:rFonts w:ascii="Times New Roman" w:hAnsi="Times New Roman" w:cs="Times New Roman"/>
        </w:rPr>
      </w:pPr>
      <w:r w:rsidRPr="00E317F6">
        <w:rPr>
          <w:rFonts w:ascii="Times New Roman" w:hAnsi="Times New Roman" w:cs="Times New Roman"/>
        </w:rPr>
        <w:t xml:space="preserve">Based on the evidence produced, I conclude that the Complainant has failed to prove by a preponderance of the evidence that the </w:t>
      </w:r>
      <w:r w:rsidR="0057699D">
        <w:rPr>
          <w:rFonts w:ascii="Times New Roman" w:hAnsi="Times New Roman" w:cs="Times New Roman"/>
        </w:rPr>
        <w:t>Respondent improperly transferred the account balance for 2162 Main Street to the account for 686 Front Street</w:t>
      </w:r>
      <w:r w:rsidRPr="00E317F6">
        <w:rPr>
          <w:rFonts w:ascii="Times New Roman" w:hAnsi="Times New Roman" w:cs="Times New Roman"/>
        </w:rPr>
        <w:t>.  Since the Complainant has failed to establish the allegations set forth in her complaint, I will deny the complaint and enter the following order.</w:t>
      </w:r>
    </w:p>
    <w:p w:rsidR="00405F18" w:rsidRPr="00E317F6" w:rsidRDefault="00405F18" w:rsidP="0077636E">
      <w:pPr>
        <w:spacing w:line="360" w:lineRule="auto"/>
        <w:rPr>
          <w:rFonts w:ascii="Times New Roman" w:hAnsi="Times New Roman" w:cs="Times New Roman"/>
          <w:u w:val="single"/>
        </w:rPr>
      </w:pPr>
    </w:p>
    <w:p w:rsidR="008C10E1" w:rsidRPr="00E317F6" w:rsidRDefault="008C10E1" w:rsidP="00F57454">
      <w:pPr>
        <w:spacing w:line="360" w:lineRule="auto"/>
        <w:jc w:val="center"/>
        <w:rPr>
          <w:rFonts w:ascii="Times New Roman" w:hAnsi="Times New Roman" w:cs="Times New Roman"/>
          <w:u w:val="single"/>
        </w:rPr>
      </w:pPr>
      <w:r w:rsidRPr="00E317F6">
        <w:rPr>
          <w:rFonts w:ascii="Times New Roman" w:hAnsi="Times New Roman" w:cs="Times New Roman"/>
          <w:u w:val="single"/>
        </w:rPr>
        <w:t>CONCLUSIONS OF LAW</w:t>
      </w:r>
    </w:p>
    <w:p w:rsidR="008C10E1" w:rsidRPr="00E317F6" w:rsidRDefault="008C10E1" w:rsidP="00F57454">
      <w:pPr>
        <w:tabs>
          <w:tab w:val="left" w:pos="-1440"/>
          <w:tab w:val="left" w:pos="-720"/>
        </w:tabs>
        <w:spacing w:line="360" w:lineRule="auto"/>
        <w:ind w:firstLine="1440"/>
        <w:rPr>
          <w:rFonts w:ascii="Times New Roman" w:hAnsi="Times New Roman" w:cs="Times New Roman"/>
        </w:rPr>
      </w:pPr>
    </w:p>
    <w:p w:rsidR="008C10E1" w:rsidRPr="00E317F6" w:rsidRDefault="008C10E1" w:rsidP="00F57454">
      <w:pPr>
        <w:spacing w:line="360" w:lineRule="auto"/>
        <w:jc w:val="both"/>
        <w:rPr>
          <w:rFonts w:ascii="Times New Roman" w:hAnsi="Times New Roman" w:cs="Times New Roman"/>
        </w:rPr>
      </w:pPr>
      <w:r w:rsidRPr="00E317F6">
        <w:rPr>
          <w:rFonts w:ascii="Times New Roman" w:hAnsi="Times New Roman" w:cs="Times New Roman"/>
        </w:rPr>
        <w:tab/>
      </w:r>
      <w:r w:rsidRPr="00E317F6">
        <w:rPr>
          <w:rFonts w:ascii="Times New Roman" w:hAnsi="Times New Roman" w:cs="Times New Roman"/>
        </w:rPr>
        <w:tab/>
        <w:t>1.</w:t>
      </w:r>
      <w:r w:rsidRPr="00E317F6">
        <w:rPr>
          <w:rFonts w:ascii="Times New Roman" w:hAnsi="Times New Roman" w:cs="Times New Roman"/>
        </w:rPr>
        <w:tab/>
        <w:t xml:space="preserve">The Commission has jurisdiction over the subject matter and </w:t>
      </w:r>
      <w:r w:rsidR="00B55A08" w:rsidRPr="00E317F6">
        <w:rPr>
          <w:rFonts w:ascii="Times New Roman" w:hAnsi="Times New Roman" w:cs="Times New Roman"/>
        </w:rPr>
        <w:t xml:space="preserve">parties to this proceeding.  </w:t>
      </w:r>
      <w:proofErr w:type="gramStart"/>
      <w:r w:rsidR="00E317F6" w:rsidRPr="00E317F6">
        <w:rPr>
          <w:rFonts w:ascii="Times New Roman" w:hAnsi="Times New Roman" w:cs="Times New Roman"/>
        </w:rPr>
        <w:t xml:space="preserve">66 </w:t>
      </w:r>
      <w:proofErr w:type="spellStart"/>
      <w:r w:rsidR="00E317F6">
        <w:rPr>
          <w:rFonts w:ascii="Times New Roman" w:hAnsi="Times New Roman" w:cs="Times New Roman"/>
        </w:rPr>
        <w:t>Pa.</w:t>
      </w:r>
      <w:r w:rsidR="00E317F6" w:rsidRPr="00E317F6">
        <w:rPr>
          <w:rFonts w:ascii="Times New Roman" w:hAnsi="Times New Roman" w:cs="Times New Roman"/>
        </w:rPr>
        <w:t>C.S</w:t>
      </w:r>
      <w:proofErr w:type="spellEnd"/>
      <w:r w:rsidR="00E317F6" w:rsidRPr="00E317F6">
        <w:rPr>
          <w:rFonts w:ascii="Times New Roman" w:hAnsi="Times New Roman" w:cs="Times New Roman"/>
        </w:rPr>
        <w:t>.</w:t>
      </w:r>
      <w:proofErr w:type="gramEnd"/>
      <w:r w:rsidR="00E317F6" w:rsidRPr="00E317F6">
        <w:rPr>
          <w:rFonts w:ascii="Times New Roman" w:hAnsi="Times New Roman" w:cs="Times New Roman"/>
        </w:rPr>
        <w:t xml:space="preserve"> §701.</w:t>
      </w:r>
    </w:p>
    <w:p w:rsidR="008C10E1" w:rsidRPr="00E317F6" w:rsidRDefault="008C10E1" w:rsidP="00F57454">
      <w:pPr>
        <w:spacing w:line="360" w:lineRule="auto"/>
        <w:rPr>
          <w:rFonts w:ascii="Times New Roman" w:hAnsi="Times New Roman" w:cs="Times New Roman"/>
        </w:rPr>
      </w:pPr>
    </w:p>
    <w:p w:rsidR="008C10E1" w:rsidRPr="00E317F6" w:rsidRDefault="008C10E1" w:rsidP="00F57454">
      <w:pPr>
        <w:spacing w:line="360" w:lineRule="auto"/>
        <w:rPr>
          <w:rFonts w:ascii="Times New Roman" w:hAnsi="Times New Roman" w:cs="Times New Roman"/>
        </w:rPr>
      </w:pPr>
      <w:r w:rsidRPr="00E317F6">
        <w:rPr>
          <w:rFonts w:ascii="Times New Roman" w:hAnsi="Times New Roman" w:cs="Times New Roman"/>
        </w:rPr>
        <w:tab/>
      </w:r>
      <w:r w:rsidRPr="00E317F6">
        <w:rPr>
          <w:rFonts w:ascii="Times New Roman" w:hAnsi="Times New Roman" w:cs="Times New Roman"/>
        </w:rPr>
        <w:tab/>
        <w:t>2.</w:t>
      </w:r>
      <w:r w:rsidRPr="00E317F6">
        <w:rPr>
          <w:rFonts w:ascii="Times New Roman" w:hAnsi="Times New Roman" w:cs="Times New Roman"/>
        </w:rPr>
        <w:tab/>
      </w:r>
      <w:proofErr w:type="gramStart"/>
      <w:r w:rsidRPr="00E317F6">
        <w:rPr>
          <w:rFonts w:ascii="Times New Roman" w:hAnsi="Times New Roman" w:cs="Times New Roman"/>
        </w:rPr>
        <w:t xml:space="preserve">Pursuant to 66 </w:t>
      </w:r>
      <w:proofErr w:type="spellStart"/>
      <w:r w:rsidRPr="00E317F6">
        <w:rPr>
          <w:rFonts w:ascii="Times New Roman" w:hAnsi="Times New Roman" w:cs="Times New Roman"/>
        </w:rPr>
        <w:t>Pa.C.S</w:t>
      </w:r>
      <w:proofErr w:type="spellEnd"/>
      <w:proofErr w:type="gramEnd"/>
      <w:r w:rsidRPr="00E317F6">
        <w:rPr>
          <w:rFonts w:ascii="Times New Roman" w:hAnsi="Times New Roman" w:cs="Times New Roman"/>
        </w:rPr>
        <w:t xml:space="preserve">. </w:t>
      </w:r>
      <w:r w:rsidR="00CC609A" w:rsidRPr="00E317F6">
        <w:rPr>
          <w:rFonts w:ascii="Times New Roman" w:hAnsi="Times New Roman" w:cs="Times New Roman"/>
        </w:rPr>
        <w:t>§</w:t>
      </w:r>
      <w:r w:rsidRPr="00E317F6">
        <w:rPr>
          <w:rFonts w:ascii="Times New Roman" w:hAnsi="Times New Roman" w:cs="Times New Roman"/>
        </w:rPr>
        <w:t xml:space="preserve">332(a), the burden of proof in this proceeding is on the </w:t>
      </w:r>
      <w:r w:rsidR="000760A9" w:rsidRPr="00E317F6">
        <w:rPr>
          <w:rFonts w:ascii="Times New Roman" w:hAnsi="Times New Roman" w:cs="Times New Roman"/>
        </w:rPr>
        <w:t>Complainant</w:t>
      </w:r>
      <w:r w:rsidRPr="00E317F6">
        <w:rPr>
          <w:rFonts w:ascii="Times New Roman" w:hAnsi="Times New Roman" w:cs="Times New Roman"/>
        </w:rPr>
        <w:t>.</w:t>
      </w:r>
    </w:p>
    <w:p w:rsidR="008C10E1" w:rsidRPr="00E317F6" w:rsidRDefault="008C10E1" w:rsidP="00F57454">
      <w:pPr>
        <w:spacing w:line="360" w:lineRule="auto"/>
        <w:rPr>
          <w:rFonts w:ascii="Times New Roman" w:hAnsi="Times New Roman" w:cs="Times New Roman"/>
        </w:rPr>
      </w:pPr>
    </w:p>
    <w:p w:rsidR="008C10E1" w:rsidRPr="00E317F6" w:rsidRDefault="008C10E1" w:rsidP="00F57454">
      <w:pPr>
        <w:spacing w:line="360" w:lineRule="auto"/>
        <w:rPr>
          <w:rFonts w:ascii="Times New Roman" w:hAnsi="Times New Roman" w:cs="Times New Roman"/>
        </w:rPr>
      </w:pPr>
      <w:r w:rsidRPr="00E317F6">
        <w:rPr>
          <w:rFonts w:ascii="Times New Roman" w:hAnsi="Times New Roman" w:cs="Times New Roman"/>
        </w:rPr>
        <w:tab/>
      </w:r>
      <w:r w:rsidRPr="00E317F6">
        <w:rPr>
          <w:rFonts w:ascii="Times New Roman" w:hAnsi="Times New Roman" w:cs="Times New Roman"/>
        </w:rPr>
        <w:tab/>
        <w:t>3.</w:t>
      </w:r>
      <w:r w:rsidRPr="00E317F6">
        <w:rPr>
          <w:rFonts w:ascii="Times New Roman" w:hAnsi="Times New Roman" w:cs="Times New Roman"/>
        </w:rPr>
        <w:tab/>
        <w:t xml:space="preserve">The </w:t>
      </w:r>
      <w:r w:rsidR="000760A9" w:rsidRPr="00E317F6">
        <w:rPr>
          <w:rFonts w:ascii="Times New Roman" w:hAnsi="Times New Roman" w:cs="Times New Roman"/>
        </w:rPr>
        <w:t>Complainant</w:t>
      </w:r>
      <w:r w:rsidR="00B634B5" w:rsidRPr="00E317F6">
        <w:rPr>
          <w:rFonts w:ascii="Times New Roman" w:hAnsi="Times New Roman" w:cs="Times New Roman"/>
        </w:rPr>
        <w:t xml:space="preserve"> </w:t>
      </w:r>
      <w:r w:rsidRPr="00E317F6">
        <w:rPr>
          <w:rFonts w:ascii="Times New Roman" w:hAnsi="Times New Roman" w:cs="Times New Roman"/>
        </w:rPr>
        <w:t>ha</w:t>
      </w:r>
      <w:r w:rsidR="00990581" w:rsidRPr="00E317F6">
        <w:rPr>
          <w:rFonts w:ascii="Times New Roman" w:hAnsi="Times New Roman" w:cs="Times New Roman"/>
        </w:rPr>
        <w:t>s</w:t>
      </w:r>
      <w:r w:rsidRPr="00E317F6">
        <w:rPr>
          <w:rFonts w:ascii="Times New Roman" w:hAnsi="Times New Roman" w:cs="Times New Roman"/>
        </w:rPr>
        <w:t xml:space="preserve"> not met </w:t>
      </w:r>
      <w:r w:rsidR="00990581" w:rsidRPr="00E317F6">
        <w:rPr>
          <w:rFonts w:ascii="Times New Roman" w:hAnsi="Times New Roman" w:cs="Times New Roman"/>
        </w:rPr>
        <w:t>her</w:t>
      </w:r>
      <w:r w:rsidRPr="00E317F6">
        <w:rPr>
          <w:rFonts w:ascii="Times New Roman" w:hAnsi="Times New Roman" w:cs="Times New Roman"/>
        </w:rPr>
        <w:t xml:space="preserve"> burden of proving that </w:t>
      </w:r>
      <w:r w:rsidR="00990581" w:rsidRPr="00E317F6">
        <w:rPr>
          <w:rFonts w:ascii="Times New Roman" w:hAnsi="Times New Roman" w:cs="Times New Roman"/>
        </w:rPr>
        <w:t>she is</w:t>
      </w:r>
      <w:r w:rsidR="00861264" w:rsidRPr="00E317F6">
        <w:rPr>
          <w:rFonts w:ascii="Times New Roman" w:hAnsi="Times New Roman" w:cs="Times New Roman"/>
        </w:rPr>
        <w:t xml:space="preserve"> entitled to relief.  </w:t>
      </w:r>
      <w:proofErr w:type="gramStart"/>
      <w:r w:rsidR="00E317F6" w:rsidRPr="00E317F6">
        <w:rPr>
          <w:rFonts w:ascii="Times New Roman" w:hAnsi="Times New Roman" w:cs="Times New Roman"/>
        </w:rPr>
        <w:t xml:space="preserve">66 </w:t>
      </w:r>
      <w:proofErr w:type="spellStart"/>
      <w:r w:rsidR="00E317F6" w:rsidRPr="00E317F6">
        <w:rPr>
          <w:rFonts w:ascii="Times New Roman" w:hAnsi="Times New Roman" w:cs="Times New Roman"/>
        </w:rPr>
        <w:t>Pa.C.S</w:t>
      </w:r>
      <w:proofErr w:type="spellEnd"/>
      <w:r w:rsidR="00E317F6" w:rsidRPr="00E317F6">
        <w:rPr>
          <w:rFonts w:ascii="Times New Roman" w:hAnsi="Times New Roman" w:cs="Times New Roman"/>
        </w:rPr>
        <w:t>.</w:t>
      </w:r>
      <w:proofErr w:type="gramEnd"/>
      <w:r w:rsidR="00E317F6" w:rsidRPr="00E317F6">
        <w:rPr>
          <w:rFonts w:ascii="Times New Roman" w:hAnsi="Times New Roman" w:cs="Times New Roman"/>
        </w:rPr>
        <w:t xml:space="preserve"> §332(a).</w:t>
      </w:r>
    </w:p>
    <w:p w:rsidR="0037110B" w:rsidRPr="00E317F6" w:rsidRDefault="0037110B" w:rsidP="00F57454">
      <w:pPr>
        <w:spacing w:line="360" w:lineRule="auto"/>
        <w:rPr>
          <w:rFonts w:ascii="Times New Roman" w:hAnsi="Times New Roman" w:cs="Times New Roman"/>
        </w:rPr>
      </w:pPr>
    </w:p>
    <w:p w:rsidR="0037110B" w:rsidRPr="00E317F6" w:rsidRDefault="0037110B" w:rsidP="00F57454">
      <w:pPr>
        <w:spacing w:line="360" w:lineRule="auto"/>
        <w:rPr>
          <w:rFonts w:ascii="Times New Roman" w:hAnsi="Times New Roman" w:cs="Times New Roman"/>
        </w:rPr>
      </w:pPr>
      <w:r w:rsidRPr="00E317F6">
        <w:rPr>
          <w:rFonts w:ascii="Times New Roman" w:hAnsi="Times New Roman" w:cs="Times New Roman"/>
        </w:rPr>
        <w:tab/>
      </w:r>
      <w:r w:rsidRPr="00E317F6">
        <w:rPr>
          <w:rFonts w:ascii="Times New Roman" w:hAnsi="Times New Roman" w:cs="Times New Roman"/>
        </w:rPr>
        <w:tab/>
        <w:t>4.</w:t>
      </w:r>
      <w:r w:rsidRPr="00E317F6">
        <w:rPr>
          <w:rFonts w:ascii="Times New Roman" w:hAnsi="Times New Roman" w:cs="Times New Roman"/>
        </w:rPr>
        <w:tab/>
        <w:t>The bills rendered by the Respondent are true and correct.</w:t>
      </w:r>
    </w:p>
    <w:p w:rsidR="00405F18" w:rsidRPr="00E317F6" w:rsidRDefault="002E0581" w:rsidP="00F57454">
      <w:pPr>
        <w:spacing w:line="360" w:lineRule="auto"/>
        <w:rPr>
          <w:rFonts w:ascii="Times New Roman" w:hAnsi="Times New Roman" w:cs="Times New Roman"/>
        </w:rPr>
      </w:pPr>
      <w:r>
        <w:rPr>
          <w:rFonts w:ascii="Times New Roman" w:hAnsi="Times New Roman" w:cs="Times New Roman"/>
        </w:rPr>
        <w:br w:type="page"/>
      </w:r>
    </w:p>
    <w:p w:rsidR="00CC609A" w:rsidRPr="00E317F6" w:rsidRDefault="00CC609A" w:rsidP="00F57454">
      <w:pPr>
        <w:spacing w:line="360" w:lineRule="auto"/>
        <w:jc w:val="center"/>
        <w:rPr>
          <w:rFonts w:ascii="Times New Roman" w:hAnsi="Times New Roman" w:cs="Times New Roman"/>
          <w:u w:val="single"/>
        </w:rPr>
      </w:pPr>
      <w:r w:rsidRPr="00E317F6">
        <w:rPr>
          <w:rFonts w:ascii="Times New Roman" w:hAnsi="Times New Roman" w:cs="Times New Roman"/>
          <w:u w:val="single"/>
        </w:rPr>
        <w:lastRenderedPageBreak/>
        <w:t>ORDER</w:t>
      </w:r>
    </w:p>
    <w:p w:rsidR="00BB0062" w:rsidRPr="00E317F6" w:rsidRDefault="00BB0062" w:rsidP="00F57454">
      <w:pPr>
        <w:spacing w:line="360" w:lineRule="auto"/>
        <w:rPr>
          <w:rFonts w:ascii="Times New Roman" w:hAnsi="Times New Roman" w:cs="Times New Roman"/>
        </w:rPr>
      </w:pPr>
    </w:p>
    <w:p w:rsidR="00FE5D20" w:rsidRPr="00E317F6" w:rsidRDefault="00FE5D20" w:rsidP="00F57454">
      <w:pPr>
        <w:spacing w:line="360" w:lineRule="auto"/>
        <w:rPr>
          <w:rFonts w:ascii="Times New Roman" w:hAnsi="Times New Roman" w:cs="Times New Roman"/>
        </w:rPr>
      </w:pPr>
    </w:p>
    <w:p w:rsidR="00CC609A" w:rsidRPr="00E317F6" w:rsidRDefault="00CC609A" w:rsidP="00F57454">
      <w:pPr>
        <w:spacing w:line="360" w:lineRule="auto"/>
        <w:rPr>
          <w:rFonts w:ascii="Times New Roman" w:hAnsi="Times New Roman" w:cs="Times New Roman"/>
        </w:rPr>
      </w:pPr>
      <w:r w:rsidRPr="00E317F6">
        <w:rPr>
          <w:rFonts w:ascii="Times New Roman" w:hAnsi="Times New Roman" w:cs="Times New Roman"/>
        </w:rPr>
        <w:tab/>
      </w:r>
      <w:r w:rsidRPr="00E317F6">
        <w:rPr>
          <w:rFonts w:ascii="Times New Roman" w:hAnsi="Times New Roman" w:cs="Times New Roman"/>
        </w:rPr>
        <w:tab/>
        <w:t>THEREFORE,</w:t>
      </w:r>
    </w:p>
    <w:p w:rsidR="00CC609A" w:rsidRPr="00E317F6" w:rsidRDefault="00CC609A" w:rsidP="00405F18">
      <w:pPr>
        <w:spacing w:line="360" w:lineRule="auto"/>
        <w:rPr>
          <w:rFonts w:ascii="Times New Roman" w:hAnsi="Times New Roman" w:cs="Times New Roman"/>
        </w:rPr>
      </w:pPr>
    </w:p>
    <w:p w:rsidR="00CC609A" w:rsidRPr="00E317F6" w:rsidRDefault="00CC609A" w:rsidP="00F57454">
      <w:pPr>
        <w:spacing w:line="360" w:lineRule="auto"/>
        <w:rPr>
          <w:rFonts w:ascii="Times New Roman" w:hAnsi="Times New Roman" w:cs="Times New Roman"/>
        </w:rPr>
      </w:pPr>
      <w:r w:rsidRPr="00E317F6">
        <w:rPr>
          <w:rFonts w:ascii="Times New Roman" w:hAnsi="Times New Roman" w:cs="Times New Roman"/>
        </w:rPr>
        <w:tab/>
      </w:r>
      <w:r w:rsidRPr="00E317F6">
        <w:rPr>
          <w:rFonts w:ascii="Times New Roman" w:hAnsi="Times New Roman" w:cs="Times New Roman"/>
        </w:rPr>
        <w:tab/>
        <w:t>IT IS ORDERED:</w:t>
      </w:r>
    </w:p>
    <w:p w:rsidR="00CC609A" w:rsidRPr="00E317F6" w:rsidRDefault="00CC609A" w:rsidP="00F57454">
      <w:pPr>
        <w:spacing w:line="360" w:lineRule="auto"/>
        <w:rPr>
          <w:rFonts w:ascii="Times New Roman" w:hAnsi="Times New Roman" w:cs="Times New Roman"/>
        </w:rPr>
      </w:pPr>
    </w:p>
    <w:p w:rsidR="00CC609A" w:rsidRPr="00E317F6" w:rsidRDefault="00CC609A" w:rsidP="00F57454">
      <w:pPr>
        <w:pStyle w:val="BodyText"/>
        <w:numPr>
          <w:ilvl w:val="0"/>
          <w:numId w:val="5"/>
        </w:numPr>
        <w:tabs>
          <w:tab w:val="clear" w:pos="-1440"/>
          <w:tab w:val="clear" w:pos="-720"/>
          <w:tab w:val="clear" w:pos="0"/>
          <w:tab w:val="clear" w:pos="360"/>
          <w:tab w:val="clear" w:pos="720"/>
          <w:tab w:val="clear" w:pos="1440"/>
        </w:tabs>
        <w:spacing w:line="360" w:lineRule="auto"/>
        <w:ind w:left="0" w:firstLine="1440"/>
        <w:jc w:val="left"/>
        <w:rPr>
          <w:szCs w:val="24"/>
        </w:rPr>
      </w:pPr>
      <w:r w:rsidRPr="00E317F6">
        <w:rPr>
          <w:szCs w:val="24"/>
        </w:rPr>
        <w:t xml:space="preserve">That the complaint of </w:t>
      </w:r>
      <w:r w:rsidR="0037110B" w:rsidRPr="00E317F6">
        <w:rPr>
          <w:szCs w:val="24"/>
        </w:rPr>
        <w:t xml:space="preserve">Patricia </w:t>
      </w:r>
      <w:proofErr w:type="spellStart"/>
      <w:r w:rsidR="0037110B" w:rsidRPr="00E317F6">
        <w:rPr>
          <w:szCs w:val="24"/>
        </w:rPr>
        <w:t>Shope</w:t>
      </w:r>
      <w:proofErr w:type="spellEnd"/>
      <w:r w:rsidR="00990581" w:rsidRPr="00E317F6">
        <w:rPr>
          <w:szCs w:val="24"/>
        </w:rPr>
        <w:t xml:space="preserve"> </w:t>
      </w:r>
      <w:r w:rsidRPr="00E317F6">
        <w:rPr>
          <w:szCs w:val="24"/>
        </w:rPr>
        <w:t xml:space="preserve">against </w:t>
      </w:r>
      <w:r w:rsidR="0037110B" w:rsidRPr="00E317F6">
        <w:rPr>
          <w:szCs w:val="24"/>
        </w:rPr>
        <w:t>PPL Electric Utilities Corporation</w:t>
      </w:r>
      <w:r w:rsidR="00990581" w:rsidRPr="00E317F6">
        <w:rPr>
          <w:szCs w:val="24"/>
        </w:rPr>
        <w:t xml:space="preserve">. </w:t>
      </w:r>
      <w:proofErr w:type="gramStart"/>
      <w:r w:rsidRPr="00E317F6">
        <w:rPr>
          <w:szCs w:val="24"/>
        </w:rPr>
        <w:t>at</w:t>
      </w:r>
      <w:proofErr w:type="gramEnd"/>
      <w:r w:rsidRPr="00E317F6">
        <w:rPr>
          <w:szCs w:val="24"/>
        </w:rPr>
        <w:t xml:space="preserve"> Docket No. </w:t>
      </w:r>
      <w:r w:rsidR="003C6E8B" w:rsidRPr="00E317F6">
        <w:rPr>
          <w:szCs w:val="24"/>
        </w:rPr>
        <w:t>C-20</w:t>
      </w:r>
      <w:r w:rsidR="00875A9F" w:rsidRPr="00E317F6">
        <w:rPr>
          <w:szCs w:val="24"/>
        </w:rPr>
        <w:t>1</w:t>
      </w:r>
      <w:r w:rsidR="0037110B" w:rsidRPr="00E317F6">
        <w:rPr>
          <w:szCs w:val="24"/>
        </w:rPr>
        <w:t>5</w:t>
      </w:r>
      <w:r w:rsidR="00990581" w:rsidRPr="00E317F6">
        <w:rPr>
          <w:szCs w:val="24"/>
        </w:rPr>
        <w:t>-2</w:t>
      </w:r>
      <w:r w:rsidR="0037110B" w:rsidRPr="00E317F6">
        <w:rPr>
          <w:szCs w:val="24"/>
        </w:rPr>
        <w:t>491343</w:t>
      </w:r>
      <w:r w:rsidR="003C6E8B" w:rsidRPr="00E317F6">
        <w:rPr>
          <w:szCs w:val="24"/>
        </w:rPr>
        <w:t xml:space="preserve"> </w:t>
      </w:r>
      <w:r w:rsidRPr="00E317F6">
        <w:rPr>
          <w:szCs w:val="24"/>
        </w:rPr>
        <w:t>is hereby denied.</w:t>
      </w:r>
    </w:p>
    <w:p w:rsidR="00CC609A" w:rsidRPr="00E317F6" w:rsidRDefault="00CC609A" w:rsidP="00F57454">
      <w:pPr>
        <w:pStyle w:val="BodyText"/>
        <w:tabs>
          <w:tab w:val="clear" w:pos="-1440"/>
          <w:tab w:val="clear" w:pos="-720"/>
          <w:tab w:val="clear" w:pos="0"/>
          <w:tab w:val="clear" w:pos="720"/>
          <w:tab w:val="clear" w:pos="1440"/>
        </w:tabs>
        <w:spacing w:line="360" w:lineRule="auto"/>
        <w:jc w:val="left"/>
        <w:rPr>
          <w:szCs w:val="24"/>
        </w:rPr>
      </w:pPr>
    </w:p>
    <w:p w:rsidR="00CC609A" w:rsidRPr="00E317F6" w:rsidRDefault="00CC609A" w:rsidP="00F57454">
      <w:pPr>
        <w:spacing w:line="360" w:lineRule="auto"/>
        <w:rPr>
          <w:rFonts w:ascii="Times New Roman" w:hAnsi="Times New Roman" w:cs="Times New Roman"/>
        </w:rPr>
      </w:pPr>
      <w:r w:rsidRPr="00E317F6">
        <w:rPr>
          <w:rFonts w:ascii="Times New Roman" w:hAnsi="Times New Roman" w:cs="Times New Roman"/>
        </w:rPr>
        <w:tab/>
      </w:r>
      <w:r w:rsidRPr="00E317F6">
        <w:rPr>
          <w:rFonts w:ascii="Times New Roman" w:hAnsi="Times New Roman" w:cs="Times New Roman"/>
        </w:rPr>
        <w:tab/>
        <w:t>2.</w:t>
      </w:r>
      <w:r w:rsidRPr="00E317F6">
        <w:rPr>
          <w:rFonts w:ascii="Times New Roman" w:hAnsi="Times New Roman" w:cs="Times New Roman"/>
        </w:rPr>
        <w:tab/>
        <w:t xml:space="preserve">That the </w:t>
      </w:r>
      <w:r w:rsidR="00471B11" w:rsidRPr="00E317F6">
        <w:rPr>
          <w:rFonts w:ascii="Times New Roman" w:hAnsi="Times New Roman" w:cs="Times New Roman"/>
        </w:rPr>
        <w:t xml:space="preserve">docket </w:t>
      </w:r>
      <w:r w:rsidRPr="00E317F6">
        <w:rPr>
          <w:rFonts w:ascii="Times New Roman" w:hAnsi="Times New Roman" w:cs="Times New Roman"/>
        </w:rPr>
        <w:t xml:space="preserve">at Docket No. </w:t>
      </w:r>
      <w:r w:rsidR="0037110B" w:rsidRPr="00E317F6">
        <w:rPr>
          <w:rFonts w:ascii="Times New Roman" w:hAnsi="Times New Roman"/>
        </w:rPr>
        <w:t>C-2015-2491343</w:t>
      </w:r>
      <w:r w:rsidRPr="00E317F6">
        <w:rPr>
          <w:rFonts w:ascii="Times New Roman" w:hAnsi="Times New Roman" w:cs="Times New Roman"/>
        </w:rPr>
        <w:t xml:space="preserve"> is marked closed.</w:t>
      </w:r>
    </w:p>
    <w:p w:rsidR="00563397" w:rsidRPr="00E317F6" w:rsidRDefault="00563397" w:rsidP="00F57454">
      <w:pPr>
        <w:spacing w:line="360" w:lineRule="auto"/>
        <w:rPr>
          <w:rFonts w:ascii="Times New Roman" w:hAnsi="Times New Roman" w:cs="Times New Roman"/>
        </w:rPr>
      </w:pPr>
    </w:p>
    <w:p w:rsidR="00563397" w:rsidRPr="00E317F6" w:rsidRDefault="00563397" w:rsidP="00F57454">
      <w:pPr>
        <w:spacing w:line="360" w:lineRule="auto"/>
        <w:rPr>
          <w:rFonts w:ascii="Times New Roman" w:hAnsi="Times New Roman" w:cs="Times New Roman"/>
        </w:rPr>
      </w:pPr>
    </w:p>
    <w:p w:rsidR="003D679F" w:rsidRPr="002E0581" w:rsidRDefault="003D679F" w:rsidP="00F57454">
      <w:pPr>
        <w:pStyle w:val="ParaTab1"/>
        <w:tabs>
          <w:tab w:val="clear" w:pos="-720"/>
          <w:tab w:val="left" w:pos="720"/>
          <w:tab w:val="left" w:pos="5040"/>
        </w:tabs>
        <w:ind w:firstLine="0"/>
        <w:rPr>
          <w:rFonts w:ascii="Times New Roman" w:hAnsi="Times New Roman" w:cs="Times New Roman"/>
          <w:spacing w:val="-3"/>
          <w:u w:val="single"/>
        </w:rPr>
      </w:pPr>
      <w:r w:rsidRPr="00E317F6">
        <w:rPr>
          <w:rFonts w:ascii="Times New Roman" w:hAnsi="Times New Roman" w:cs="Times New Roman"/>
          <w:spacing w:val="-3"/>
        </w:rPr>
        <w:t>Date:</w:t>
      </w:r>
      <w:r w:rsidRPr="00E317F6">
        <w:rPr>
          <w:rFonts w:ascii="Times New Roman" w:hAnsi="Times New Roman" w:cs="Times New Roman"/>
          <w:spacing w:val="-3"/>
        </w:rPr>
        <w:tab/>
      </w:r>
      <w:r w:rsidR="0037110B" w:rsidRPr="00E317F6">
        <w:rPr>
          <w:rFonts w:ascii="Times New Roman" w:hAnsi="Times New Roman" w:cs="Times New Roman"/>
          <w:spacing w:val="-3"/>
          <w:u w:val="single"/>
        </w:rPr>
        <w:t xml:space="preserve">October </w:t>
      </w:r>
      <w:r w:rsidR="0057699D">
        <w:rPr>
          <w:rFonts w:ascii="Times New Roman" w:hAnsi="Times New Roman" w:cs="Times New Roman"/>
          <w:spacing w:val="-3"/>
          <w:u w:val="single"/>
        </w:rPr>
        <w:t>20</w:t>
      </w:r>
      <w:r w:rsidR="0037110B" w:rsidRPr="00E317F6">
        <w:rPr>
          <w:rFonts w:ascii="Times New Roman" w:hAnsi="Times New Roman" w:cs="Times New Roman"/>
          <w:spacing w:val="-3"/>
          <w:u w:val="single"/>
        </w:rPr>
        <w:t>, 2015</w:t>
      </w:r>
      <w:r w:rsidRPr="00E317F6">
        <w:rPr>
          <w:rFonts w:ascii="Times New Roman" w:hAnsi="Times New Roman" w:cs="Times New Roman"/>
          <w:spacing w:val="-3"/>
        </w:rPr>
        <w:tab/>
      </w:r>
      <w:r w:rsidR="002E0581">
        <w:rPr>
          <w:rFonts w:ascii="Times New Roman" w:hAnsi="Times New Roman" w:cs="Times New Roman"/>
          <w:spacing w:val="-3"/>
          <w:u w:val="single"/>
        </w:rPr>
        <w:tab/>
      </w:r>
      <w:r w:rsidR="002E0581">
        <w:rPr>
          <w:rFonts w:ascii="Times New Roman" w:hAnsi="Times New Roman" w:cs="Times New Roman"/>
          <w:spacing w:val="-3"/>
          <w:u w:val="single"/>
        </w:rPr>
        <w:tab/>
        <w:t>/s/</w:t>
      </w:r>
      <w:r w:rsidR="002E0581">
        <w:rPr>
          <w:rFonts w:ascii="Times New Roman" w:hAnsi="Times New Roman" w:cs="Times New Roman"/>
          <w:spacing w:val="-3"/>
          <w:u w:val="single"/>
        </w:rPr>
        <w:tab/>
      </w:r>
      <w:r w:rsidR="002E0581">
        <w:rPr>
          <w:rFonts w:ascii="Times New Roman" w:hAnsi="Times New Roman" w:cs="Times New Roman"/>
          <w:spacing w:val="-3"/>
          <w:u w:val="single"/>
        </w:rPr>
        <w:tab/>
      </w:r>
      <w:r w:rsidR="002E0581">
        <w:rPr>
          <w:rFonts w:ascii="Times New Roman" w:hAnsi="Times New Roman" w:cs="Times New Roman"/>
          <w:spacing w:val="-3"/>
          <w:u w:val="single"/>
        </w:rPr>
        <w:tab/>
      </w:r>
    </w:p>
    <w:p w:rsidR="003D679F" w:rsidRPr="00E317F6" w:rsidRDefault="003D679F" w:rsidP="00F57454">
      <w:pPr>
        <w:pStyle w:val="ParaTab1"/>
        <w:tabs>
          <w:tab w:val="clear" w:pos="-720"/>
          <w:tab w:val="left" w:pos="720"/>
          <w:tab w:val="left" w:pos="5040"/>
        </w:tabs>
        <w:ind w:firstLine="0"/>
        <w:rPr>
          <w:rFonts w:ascii="Times New Roman" w:hAnsi="Times New Roman" w:cs="Times New Roman"/>
          <w:spacing w:val="-3"/>
        </w:rPr>
      </w:pPr>
      <w:r w:rsidRPr="00E317F6">
        <w:rPr>
          <w:rFonts w:ascii="Times New Roman" w:hAnsi="Times New Roman" w:cs="Times New Roman"/>
          <w:spacing w:val="-3"/>
        </w:rPr>
        <w:tab/>
      </w:r>
      <w:r w:rsidRPr="00E317F6">
        <w:rPr>
          <w:rFonts w:ascii="Times New Roman" w:hAnsi="Times New Roman" w:cs="Times New Roman"/>
          <w:spacing w:val="-3"/>
        </w:rPr>
        <w:tab/>
        <w:t>David A. Salapa</w:t>
      </w:r>
    </w:p>
    <w:p w:rsidR="003D679F" w:rsidRPr="00E317F6" w:rsidRDefault="003D679F" w:rsidP="00F57454">
      <w:pPr>
        <w:pStyle w:val="ParaTab1"/>
        <w:tabs>
          <w:tab w:val="clear" w:pos="-720"/>
          <w:tab w:val="left" w:pos="720"/>
          <w:tab w:val="left" w:pos="5040"/>
        </w:tabs>
        <w:ind w:firstLine="0"/>
        <w:rPr>
          <w:rFonts w:ascii="Times New Roman" w:hAnsi="Times New Roman" w:cs="Times New Roman"/>
        </w:rPr>
      </w:pPr>
      <w:r w:rsidRPr="00E317F6">
        <w:rPr>
          <w:rFonts w:ascii="Times New Roman" w:hAnsi="Times New Roman" w:cs="Times New Roman"/>
        </w:rPr>
        <w:tab/>
      </w:r>
      <w:r w:rsidRPr="00E317F6">
        <w:rPr>
          <w:rFonts w:ascii="Times New Roman" w:hAnsi="Times New Roman" w:cs="Times New Roman"/>
        </w:rPr>
        <w:tab/>
        <w:t>Administrative Law Judge</w:t>
      </w:r>
    </w:p>
    <w:sectPr w:rsidR="003D679F" w:rsidRPr="00E317F6" w:rsidSect="0050745A">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D52" w:rsidRDefault="00A95D52">
      <w:pPr>
        <w:spacing w:line="20" w:lineRule="exact"/>
        <w:rPr>
          <w:sz w:val="20"/>
          <w:szCs w:val="20"/>
        </w:rPr>
      </w:pPr>
    </w:p>
  </w:endnote>
  <w:endnote w:type="continuationSeparator" w:id="0">
    <w:p w:rsidR="00A95D52" w:rsidRDefault="00A95D52">
      <w:pPr>
        <w:pStyle w:val="ParaTab1"/>
        <w:rPr>
          <w:sz w:val="20"/>
          <w:szCs w:val="20"/>
        </w:rPr>
      </w:pPr>
      <w:r>
        <w:rPr>
          <w:sz w:val="20"/>
          <w:szCs w:val="20"/>
        </w:rPr>
        <w:t xml:space="preserve"> </w:t>
      </w:r>
    </w:p>
  </w:endnote>
  <w:endnote w:type="continuationNotice" w:id="1">
    <w:p w:rsidR="00A95D52" w:rsidRDefault="00A95D52">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1B3" w:rsidRDefault="000761B3"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761B3" w:rsidRDefault="000761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1B3" w:rsidRPr="00FE5D20" w:rsidRDefault="000761B3" w:rsidP="004B0990">
    <w:pPr>
      <w:pStyle w:val="Footer"/>
      <w:framePr w:wrap="around" w:vAnchor="text" w:hAnchor="margin" w:xAlign="center" w:y="1"/>
      <w:rPr>
        <w:rStyle w:val="PageNumber"/>
        <w:rFonts w:ascii="Times New Roman" w:hAnsi="Times New Roman" w:cs="Times New Roman"/>
        <w:sz w:val="20"/>
        <w:szCs w:val="20"/>
      </w:rPr>
    </w:pPr>
    <w:r w:rsidRPr="00FE5D20">
      <w:rPr>
        <w:rStyle w:val="PageNumber"/>
        <w:rFonts w:ascii="Times New Roman" w:hAnsi="Times New Roman" w:cs="Times New Roman"/>
        <w:sz w:val="20"/>
        <w:szCs w:val="20"/>
      </w:rPr>
      <w:fldChar w:fldCharType="begin"/>
    </w:r>
    <w:r w:rsidRPr="00FE5D20">
      <w:rPr>
        <w:rStyle w:val="PageNumber"/>
        <w:rFonts w:ascii="Times New Roman" w:hAnsi="Times New Roman" w:cs="Times New Roman"/>
        <w:sz w:val="20"/>
        <w:szCs w:val="20"/>
      </w:rPr>
      <w:instrText xml:space="preserve">PAGE  </w:instrText>
    </w:r>
    <w:r w:rsidRPr="00FE5D20">
      <w:rPr>
        <w:rStyle w:val="PageNumber"/>
        <w:rFonts w:ascii="Times New Roman" w:hAnsi="Times New Roman" w:cs="Times New Roman"/>
        <w:sz w:val="20"/>
        <w:szCs w:val="20"/>
      </w:rPr>
      <w:fldChar w:fldCharType="separate"/>
    </w:r>
    <w:r w:rsidR="000D02FF">
      <w:rPr>
        <w:rStyle w:val="PageNumber"/>
        <w:rFonts w:ascii="Times New Roman" w:hAnsi="Times New Roman" w:cs="Times New Roman"/>
        <w:noProof/>
        <w:sz w:val="20"/>
        <w:szCs w:val="20"/>
      </w:rPr>
      <w:t>18</w:t>
    </w:r>
    <w:r w:rsidRPr="00FE5D20">
      <w:rPr>
        <w:rStyle w:val="PageNumber"/>
        <w:rFonts w:ascii="Times New Roman" w:hAnsi="Times New Roman" w:cs="Times New Roman"/>
        <w:sz w:val="20"/>
        <w:szCs w:val="20"/>
      </w:rPr>
      <w:fldChar w:fldCharType="end"/>
    </w:r>
  </w:p>
  <w:p w:rsidR="000761B3" w:rsidRDefault="000761B3">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D52" w:rsidRDefault="00A95D52">
      <w:pPr>
        <w:pStyle w:val="ParaTab1"/>
        <w:rPr>
          <w:sz w:val="20"/>
          <w:szCs w:val="20"/>
        </w:rPr>
      </w:pPr>
      <w:r>
        <w:rPr>
          <w:sz w:val="20"/>
          <w:szCs w:val="20"/>
        </w:rPr>
        <w:separator/>
      </w:r>
    </w:p>
  </w:footnote>
  <w:footnote w:type="continuationSeparator" w:id="0">
    <w:p w:rsidR="00A95D52" w:rsidRDefault="00A95D52">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0F33"/>
    <w:rsid w:val="00002B76"/>
    <w:rsid w:val="00006EE8"/>
    <w:rsid w:val="00010640"/>
    <w:rsid w:val="00013CE5"/>
    <w:rsid w:val="00013F4D"/>
    <w:rsid w:val="00015044"/>
    <w:rsid w:val="0001529C"/>
    <w:rsid w:val="000156F1"/>
    <w:rsid w:val="0001591A"/>
    <w:rsid w:val="00017D44"/>
    <w:rsid w:val="00020C95"/>
    <w:rsid w:val="000236DA"/>
    <w:rsid w:val="000250FD"/>
    <w:rsid w:val="0002580A"/>
    <w:rsid w:val="00031393"/>
    <w:rsid w:val="0003343E"/>
    <w:rsid w:val="00033B12"/>
    <w:rsid w:val="00036DF7"/>
    <w:rsid w:val="0003733C"/>
    <w:rsid w:val="000401D6"/>
    <w:rsid w:val="00044A10"/>
    <w:rsid w:val="00044B24"/>
    <w:rsid w:val="00044EB2"/>
    <w:rsid w:val="00045CCA"/>
    <w:rsid w:val="0004672F"/>
    <w:rsid w:val="00046A16"/>
    <w:rsid w:val="0004783A"/>
    <w:rsid w:val="0005019C"/>
    <w:rsid w:val="00057695"/>
    <w:rsid w:val="000622C3"/>
    <w:rsid w:val="0006451E"/>
    <w:rsid w:val="000650F8"/>
    <w:rsid w:val="00066AF1"/>
    <w:rsid w:val="00070872"/>
    <w:rsid w:val="00070C49"/>
    <w:rsid w:val="00071C51"/>
    <w:rsid w:val="000732EE"/>
    <w:rsid w:val="0007411C"/>
    <w:rsid w:val="00074FDA"/>
    <w:rsid w:val="000760A9"/>
    <w:rsid w:val="000761B3"/>
    <w:rsid w:val="00082176"/>
    <w:rsid w:val="00082B0F"/>
    <w:rsid w:val="000837B3"/>
    <w:rsid w:val="00086C69"/>
    <w:rsid w:val="00086E99"/>
    <w:rsid w:val="000874DE"/>
    <w:rsid w:val="00090A2B"/>
    <w:rsid w:val="00092F70"/>
    <w:rsid w:val="000931FA"/>
    <w:rsid w:val="00094627"/>
    <w:rsid w:val="00096B9E"/>
    <w:rsid w:val="000A0582"/>
    <w:rsid w:val="000A5567"/>
    <w:rsid w:val="000A6966"/>
    <w:rsid w:val="000A7AF7"/>
    <w:rsid w:val="000A7D36"/>
    <w:rsid w:val="000B08EB"/>
    <w:rsid w:val="000B0997"/>
    <w:rsid w:val="000B3C86"/>
    <w:rsid w:val="000B6C99"/>
    <w:rsid w:val="000C15F8"/>
    <w:rsid w:val="000C1849"/>
    <w:rsid w:val="000C1B8C"/>
    <w:rsid w:val="000C3575"/>
    <w:rsid w:val="000C696A"/>
    <w:rsid w:val="000C6A1D"/>
    <w:rsid w:val="000C70E0"/>
    <w:rsid w:val="000C779C"/>
    <w:rsid w:val="000D02FF"/>
    <w:rsid w:val="000D744C"/>
    <w:rsid w:val="000D7600"/>
    <w:rsid w:val="000E0466"/>
    <w:rsid w:val="000E0E55"/>
    <w:rsid w:val="000E1C79"/>
    <w:rsid w:val="000E4193"/>
    <w:rsid w:val="000E4757"/>
    <w:rsid w:val="000E647B"/>
    <w:rsid w:val="000E7107"/>
    <w:rsid w:val="000E7138"/>
    <w:rsid w:val="000E7B8F"/>
    <w:rsid w:val="000F4F64"/>
    <w:rsid w:val="000F65AF"/>
    <w:rsid w:val="000F7965"/>
    <w:rsid w:val="00105B1B"/>
    <w:rsid w:val="00107A13"/>
    <w:rsid w:val="00117FE0"/>
    <w:rsid w:val="001200EF"/>
    <w:rsid w:val="0012514D"/>
    <w:rsid w:val="00126B9F"/>
    <w:rsid w:val="00127546"/>
    <w:rsid w:val="001308F5"/>
    <w:rsid w:val="00131BB0"/>
    <w:rsid w:val="00135AF7"/>
    <w:rsid w:val="00140B6F"/>
    <w:rsid w:val="00141C8E"/>
    <w:rsid w:val="001445FB"/>
    <w:rsid w:val="00145617"/>
    <w:rsid w:val="001545A6"/>
    <w:rsid w:val="0015694A"/>
    <w:rsid w:val="001617F8"/>
    <w:rsid w:val="00164580"/>
    <w:rsid w:val="00164CA8"/>
    <w:rsid w:val="00166214"/>
    <w:rsid w:val="00166265"/>
    <w:rsid w:val="00166A2A"/>
    <w:rsid w:val="0017015D"/>
    <w:rsid w:val="0017079E"/>
    <w:rsid w:val="0017121D"/>
    <w:rsid w:val="0017441B"/>
    <w:rsid w:val="001744CB"/>
    <w:rsid w:val="0017461F"/>
    <w:rsid w:val="0017787F"/>
    <w:rsid w:val="001820DE"/>
    <w:rsid w:val="00185319"/>
    <w:rsid w:val="00185E58"/>
    <w:rsid w:val="00187116"/>
    <w:rsid w:val="0019065C"/>
    <w:rsid w:val="00190CE1"/>
    <w:rsid w:val="001913E2"/>
    <w:rsid w:val="00192716"/>
    <w:rsid w:val="00192B80"/>
    <w:rsid w:val="001936B8"/>
    <w:rsid w:val="00193F05"/>
    <w:rsid w:val="00196175"/>
    <w:rsid w:val="0019617A"/>
    <w:rsid w:val="001A2DF2"/>
    <w:rsid w:val="001A526C"/>
    <w:rsid w:val="001A708B"/>
    <w:rsid w:val="001A74C3"/>
    <w:rsid w:val="001B0079"/>
    <w:rsid w:val="001B1A94"/>
    <w:rsid w:val="001B73DF"/>
    <w:rsid w:val="001C02A7"/>
    <w:rsid w:val="001C657D"/>
    <w:rsid w:val="001C6658"/>
    <w:rsid w:val="001D0569"/>
    <w:rsid w:val="001D1AD1"/>
    <w:rsid w:val="001D61A5"/>
    <w:rsid w:val="001D736D"/>
    <w:rsid w:val="001D7B3E"/>
    <w:rsid w:val="001E10D8"/>
    <w:rsid w:val="001E56A5"/>
    <w:rsid w:val="001F077B"/>
    <w:rsid w:val="001F3F3C"/>
    <w:rsid w:val="001F5A18"/>
    <w:rsid w:val="001F613E"/>
    <w:rsid w:val="00200F33"/>
    <w:rsid w:val="002022AF"/>
    <w:rsid w:val="00213880"/>
    <w:rsid w:val="002158B9"/>
    <w:rsid w:val="0022061E"/>
    <w:rsid w:val="00220BB0"/>
    <w:rsid w:val="00221701"/>
    <w:rsid w:val="00224B68"/>
    <w:rsid w:val="0022518D"/>
    <w:rsid w:val="00234024"/>
    <w:rsid w:val="00236946"/>
    <w:rsid w:val="0023722B"/>
    <w:rsid w:val="0024011C"/>
    <w:rsid w:val="00241843"/>
    <w:rsid w:val="00242BFE"/>
    <w:rsid w:val="00244D8B"/>
    <w:rsid w:val="00247A4D"/>
    <w:rsid w:val="00251850"/>
    <w:rsid w:val="00254F41"/>
    <w:rsid w:val="00255E38"/>
    <w:rsid w:val="00256D1C"/>
    <w:rsid w:val="002624B6"/>
    <w:rsid w:val="00264204"/>
    <w:rsid w:val="0026481A"/>
    <w:rsid w:val="00264D0A"/>
    <w:rsid w:val="00265C78"/>
    <w:rsid w:val="00270521"/>
    <w:rsid w:val="00271BEA"/>
    <w:rsid w:val="00272C05"/>
    <w:rsid w:val="0027423F"/>
    <w:rsid w:val="00274791"/>
    <w:rsid w:val="0027529E"/>
    <w:rsid w:val="00276EA1"/>
    <w:rsid w:val="00280F13"/>
    <w:rsid w:val="00281054"/>
    <w:rsid w:val="0028127F"/>
    <w:rsid w:val="00281D25"/>
    <w:rsid w:val="00281D72"/>
    <w:rsid w:val="0028258E"/>
    <w:rsid w:val="002838AA"/>
    <w:rsid w:val="002842AC"/>
    <w:rsid w:val="0028579C"/>
    <w:rsid w:val="00287FF5"/>
    <w:rsid w:val="00290325"/>
    <w:rsid w:val="00290B7E"/>
    <w:rsid w:val="00292C8C"/>
    <w:rsid w:val="002931C8"/>
    <w:rsid w:val="00295E68"/>
    <w:rsid w:val="00296137"/>
    <w:rsid w:val="00297751"/>
    <w:rsid w:val="002A01C4"/>
    <w:rsid w:val="002A1E8A"/>
    <w:rsid w:val="002A2D28"/>
    <w:rsid w:val="002A4333"/>
    <w:rsid w:val="002B3E5D"/>
    <w:rsid w:val="002B5E52"/>
    <w:rsid w:val="002B7753"/>
    <w:rsid w:val="002B78D7"/>
    <w:rsid w:val="002C3CF0"/>
    <w:rsid w:val="002C6A7C"/>
    <w:rsid w:val="002C7936"/>
    <w:rsid w:val="002C7F03"/>
    <w:rsid w:val="002D0730"/>
    <w:rsid w:val="002D0D8F"/>
    <w:rsid w:val="002D0E12"/>
    <w:rsid w:val="002D3261"/>
    <w:rsid w:val="002D45F9"/>
    <w:rsid w:val="002D4B8D"/>
    <w:rsid w:val="002D5F3D"/>
    <w:rsid w:val="002D6203"/>
    <w:rsid w:val="002E0581"/>
    <w:rsid w:val="002E0FBF"/>
    <w:rsid w:val="002E149C"/>
    <w:rsid w:val="002E35A1"/>
    <w:rsid w:val="002E40C6"/>
    <w:rsid w:val="002E5C7F"/>
    <w:rsid w:val="002E7FA3"/>
    <w:rsid w:val="002F39D2"/>
    <w:rsid w:val="002F506D"/>
    <w:rsid w:val="002F5CD5"/>
    <w:rsid w:val="002F7AD6"/>
    <w:rsid w:val="00304831"/>
    <w:rsid w:val="00304AE0"/>
    <w:rsid w:val="00304B12"/>
    <w:rsid w:val="00305550"/>
    <w:rsid w:val="00307A32"/>
    <w:rsid w:val="00311867"/>
    <w:rsid w:val="003126A8"/>
    <w:rsid w:val="00313F14"/>
    <w:rsid w:val="0031424E"/>
    <w:rsid w:val="0031518E"/>
    <w:rsid w:val="00317FA2"/>
    <w:rsid w:val="00320122"/>
    <w:rsid w:val="003201DB"/>
    <w:rsid w:val="00320D6C"/>
    <w:rsid w:val="00332F41"/>
    <w:rsid w:val="00337241"/>
    <w:rsid w:val="00337CDB"/>
    <w:rsid w:val="00337CF1"/>
    <w:rsid w:val="0034146F"/>
    <w:rsid w:val="00344BB9"/>
    <w:rsid w:val="00346157"/>
    <w:rsid w:val="0034744D"/>
    <w:rsid w:val="0035261C"/>
    <w:rsid w:val="003543D4"/>
    <w:rsid w:val="003553B9"/>
    <w:rsid w:val="00361E0B"/>
    <w:rsid w:val="00362634"/>
    <w:rsid w:val="00362B96"/>
    <w:rsid w:val="00362FFE"/>
    <w:rsid w:val="00363273"/>
    <w:rsid w:val="00364517"/>
    <w:rsid w:val="00364A9A"/>
    <w:rsid w:val="003659BB"/>
    <w:rsid w:val="00367436"/>
    <w:rsid w:val="00367993"/>
    <w:rsid w:val="00367AC4"/>
    <w:rsid w:val="003707B6"/>
    <w:rsid w:val="0037110B"/>
    <w:rsid w:val="00371787"/>
    <w:rsid w:val="00371946"/>
    <w:rsid w:val="00372D01"/>
    <w:rsid w:val="00373825"/>
    <w:rsid w:val="00373D26"/>
    <w:rsid w:val="00375A3B"/>
    <w:rsid w:val="00376195"/>
    <w:rsid w:val="00376D13"/>
    <w:rsid w:val="00377EF2"/>
    <w:rsid w:val="00377F32"/>
    <w:rsid w:val="0038029E"/>
    <w:rsid w:val="003901AA"/>
    <w:rsid w:val="003917E5"/>
    <w:rsid w:val="003921FB"/>
    <w:rsid w:val="00393032"/>
    <w:rsid w:val="00393F1F"/>
    <w:rsid w:val="0039550D"/>
    <w:rsid w:val="0039625E"/>
    <w:rsid w:val="00396AE4"/>
    <w:rsid w:val="00397008"/>
    <w:rsid w:val="0039743F"/>
    <w:rsid w:val="003A28F8"/>
    <w:rsid w:val="003A3BD7"/>
    <w:rsid w:val="003A65C4"/>
    <w:rsid w:val="003A6AA0"/>
    <w:rsid w:val="003B27F8"/>
    <w:rsid w:val="003B3483"/>
    <w:rsid w:val="003B3FE0"/>
    <w:rsid w:val="003B429E"/>
    <w:rsid w:val="003B4D2C"/>
    <w:rsid w:val="003B6DDB"/>
    <w:rsid w:val="003C0816"/>
    <w:rsid w:val="003C18AE"/>
    <w:rsid w:val="003C263D"/>
    <w:rsid w:val="003C5005"/>
    <w:rsid w:val="003C5897"/>
    <w:rsid w:val="003C5A8A"/>
    <w:rsid w:val="003C6E8B"/>
    <w:rsid w:val="003C6EF3"/>
    <w:rsid w:val="003D408B"/>
    <w:rsid w:val="003D6062"/>
    <w:rsid w:val="003D679F"/>
    <w:rsid w:val="003E01A1"/>
    <w:rsid w:val="003E651B"/>
    <w:rsid w:val="003E7521"/>
    <w:rsid w:val="003F35CF"/>
    <w:rsid w:val="003F5587"/>
    <w:rsid w:val="003F5E4D"/>
    <w:rsid w:val="003F6A8E"/>
    <w:rsid w:val="004023E7"/>
    <w:rsid w:val="00403271"/>
    <w:rsid w:val="00403EE1"/>
    <w:rsid w:val="00405CE9"/>
    <w:rsid w:val="00405D98"/>
    <w:rsid w:val="00405F18"/>
    <w:rsid w:val="0040726D"/>
    <w:rsid w:val="004119FE"/>
    <w:rsid w:val="0041397D"/>
    <w:rsid w:val="00414F80"/>
    <w:rsid w:val="0042103B"/>
    <w:rsid w:val="0042314E"/>
    <w:rsid w:val="004245ED"/>
    <w:rsid w:val="0042707C"/>
    <w:rsid w:val="0043432B"/>
    <w:rsid w:val="0043456E"/>
    <w:rsid w:val="00434872"/>
    <w:rsid w:val="00436AD3"/>
    <w:rsid w:val="00437325"/>
    <w:rsid w:val="00437B15"/>
    <w:rsid w:val="00440B5A"/>
    <w:rsid w:val="004429EC"/>
    <w:rsid w:val="004458F4"/>
    <w:rsid w:val="00451131"/>
    <w:rsid w:val="004511A8"/>
    <w:rsid w:val="0045506F"/>
    <w:rsid w:val="00461B36"/>
    <w:rsid w:val="00467D02"/>
    <w:rsid w:val="00471265"/>
    <w:rsid w:val="00471358"/>
    <w:rsid w:val="00471B11"/>
    <w:rsid w:val="004827CF"/>
    <w:rsid w:val="00483815"/>
    <w:rsid w:val="004912AB"/>
    <w:rsid w:val="0049177B"/>
    <w:rsid w:val="00493D8B"/>
    <w:rsid w:val="004946F6"/>
    <w:rsid w:val="00494CE5"/>
    <w:rsid w:val="00494DE2"/>
    <w:rsid w:val="004955E6"/>
    <w:rsid w:val="00496ADD"/>
    <w:rsid w:val="00496B41"/>
    <w:rsid w:val="004A1185"/>
    <w:rsid w:val="004A16F8"/>
    <w:rsid w:val="004A404E"/>
    <w:rsid w:val="004A77F9"/>
    <w:rsid w:val="004A7907"/>
    <w:rsid w:val="004B0990"/>
    <w:rsid w:val="004B3362"/>
    <w:rsid w:val="004C0C95"/>
    <w:rsid w:val="004C177E"/>
    <w:rsid w:val="004C1E60"/>
    <w:rsid w:val="004C5F85"/>
    <w:rsid w:val="004D084A"/>
    <w:rsid w:val="004D5790"/>
    <w:rsid w:val="004D7D6C"/>
    <w:rsid w:val="004E095B"/>
    <w:rsid w:val="004E5118"/>
    <w:rsid w:val="004E6678"/>
    <w:rsid w:val="004E7587"/>
    <w:rsid w:val="004E7962"/>
    <w:rsid w:val="004F243D"/>
    <w:rsid w:val="004F4257"/>
    <w:rsid w:val="004F458D"/>
    <w:rsid w:val="00503931"/>
    <w:rsid w:val="00505DD6"/>
    <w:rsid w:val="0050745A"/>
    <w:rsid w:val="00511F84"/>
    <w:rsid w:val="005122A8"/>
    <w:rsid w:val="00513E70"/>
    <w:rsid w:val="00515BEF"/>
    <w:rsid w:val="00516929"/>
    <w:rsid w:val="00516C39"/>
    <w:rsid w:val="00520607"/>
    <w:rsid w:val="005211C3"/>
    <w:rsid w:val="00522445"/>
    <w:rsid w:val="00525F7C"/>
    <w:rsid w:val="00532BF8"/>
    <w:rsid w:val="00533515"/>
    <w:rsid w:val="00534201"/>
    <w:rsid w:val="00535E14"/>
    <w:rsid w:val="005409A9"/>
    <w:rsid w:val="005419D7"/>
    <w:rsid w:val="00543489"/>
    <w:rsid w:val="00544826"/>
    <w:rsid w:val="00544C76"/>
    <w:rsid w:val="005458E8"/>
    <w:rsid w:val="0054748C"/>
    <w:rsid w:val="00547EE7"/>
    <w:rsid w:val="0055022D"/>
    <w:rsid w:val="00551376"/>
    <w:rsid w:val="00552228"/>
    <w:rsid w:val="00552343"/>
    <w:rsid w:val="00552D2E"/>
    <w:rsid w:val="0055437E"/>
    <w:rsid w:val="00554503"/>
    <w:rsid w:val="00554C2A"/>
    <w:rsid w:val="005554F3"/>
    <w:rsid w:val="00561092"/>
    <w:rsid w:val="00563397"/>
    <w:rsid w:val="005653CE"/>
    <w:rsid w:val="005654A8"/>
    <w:rsid w:val="0056567A"/>
    <w:rsid w:val="00565D2D"/>
    <w:rsid w:val="005670AC"/>
    <w:rsid w:val="00567106"/>
    <w:rsid w:val="00567C97"/>
    <w:rsid w:val="005707E7"/>
    <w:rsid w:val="00572263"/>
    <w:rsid w:val="00573422"/>
    <w:rsid w:val="00573692"/>
    <w:rsid w:val="00573B26"/>
    <w:rsid w:val="00574659"/>
    <w:rsid w:val="0057641E"/>
    <w:rsid w:val="0057699D"/>
    <w:rsid w:val="00576E47"/>
    <w:rsid w:val="00583B31"/>
    <w:rsid w:val="0058419B"/>
    <w:rsid w:val="00584A52"/>
    <w:rsid w:val="005855A0"/>
    <w:rsid w:val="0058645C"/>
    <w:rsid w:val="00586BC8"/>
    <w:rsid w:val="00586C74"/>
    <w:rsid w:val="005872F2"/>
    <w:rsid w:val="0059109F"/>
    <w:rsid w:val="00591E92"/>
    <w:rsid w:val="005A0E15"/>
    <w:rsid w:val="005A27D0"/>
    <w:rsid w:val="005A6C09"/>
    <w:rsid w:val="005B24B3"/>
    <w:rsid w:val="005B29B8"/>
    <w:rsid w:val="005B4F80"/>
    <w:rsid w:val="005B54DE"/>
    <w:rsid w:val="005C1B08"/>
    <w:rsid w:val="005C378D"/>
    <w:rsid w:val="005C4537"/>
    <w:rsid w:val="005C4709"/>
    <w:rsid w:val="005D6779"/>
    <w:rsid w:val="005D6811"/>
    <w:rsid w:val="005E2ED7"/>
    <w:rsid w:val="005E4B0B"/>
    <w:rsid w:val="005E5B8A"/>
    <w:rsid w:val="005E6D91"/>
    <w:rsid w:val="005F4CE1"/>
    <w:rsid w:val="005F5C93"/>
    <w:rsid w:val="005F638C"/>
    <w:rsid w:val="005F706C"/>
    <w:rsid w:val="005F7686"/>
    <w:rsid w:val="00600BCC"/>
    <w:rsid w:val="00600C82"/>
    <w:rsid w:val="00604212"/>
    <w:rsid w:val="006078DF"/>
    <w:rsid w:val="00611DAB"/>
    <w:rsid w:val="0061459E"/>
    <w:rsid w:val="00615756"/>
    <w:rsid w:val="0061642F"/>
    <w:rsid w:val="00616C1B"/>
    <w:rsid w:val="00617F4A"/>
    <w:rsid w:val="00620110"/>
    <w:rsid w:val="0062507D"/>
    <w:rsid w:val="006256AA"/>
    <w:rsid w:val="00627615"/>
    <w:rsid w:val="00630848"/>
    <w:rsid w:val="0063148D"/>
    <w:rsid w:val="006349C0"/>
    <w:rsid w:val="0063724D"/>
    <w:rsid w:val="0064027B"/>
    <w:rsid w:val="006418C3"/>
    <w:rsid w:val="0064219B"/>
    <w:rsid w:val="00643B21"/>
    <w:rsid w:val="00644D4D"/>
    <w:rsid w:val="00645CD8"/>
    <w:rsid w:val="00646AF4"/>
    <w:rsid w:val="00646FCC"/>
    <w:rsid w:val="00647463"/>
    <w:rsid w:val="0064765B"/>
    <w:rsid w:val="006479D7"/>
    <w:rsid w:val="00647F04"/>
    <w:rsid w:val="00647F89"/>
    <w:rsid w:val="00654304"/>
    <w:rsid w:val="00654523"/>
    <w:rsid w:val="006557AC"/>
    <w:rsid w:val="006558B0"/>
    <w:rsid w:val="00656EEB"/>
    <w:rsid w:val="006573C5"/>
    <w:rsid w:val="00657A62"/>
    <w:rsid w:val="00660368"/>
    <w:rsid w:val="006608FD"/>
    <w:rsid w:val="00661861"/>
    <w:rsid w:val="0066241C"/>
    <w:rsid w:val="00662491"/>
    <w:rsid w:val="006625A7"/>
    <w:rsid w:val="006626AF"/>
    <w:rsid w:val="00664278"/>
    <w:rsid w:val="00667516"/>
    <w:rsid w:val="00674181"/>
    <w:rsid w:val="0067488A"/>
    <w:rsid w:val="0067492A"/>
    <w:rsid w:val="0067658B"/>
    <w:rsid w:val="0068025C"/>
    <w:rsid w:val="006802B6"/>
    <w:rsid w:val="006807F4"/>
    <w:rsid w:val="006820BC"/>
    <w:rsid w:val="0068288F"/>
    <w:rsid w:val="00683D8F"/>
    <w:rsid w:val="0068420E"/>
    <w:rsid w:val="00685B05"/>
    <w:rsid w:val="00686575"/>
    <w:rsid w:val="00687C30"/>
    <w:rsid w:val="006921B9"/>
    <w:rsid w:val="006932A1"/>
    <w:rsid w:val="0069357D"/>
    <w:rsid w:val="006A19F2"/>
    <w:rsid w:val="006A3616"/>
    <w:rsid w:val="006A364E"/>
    <w:rsid w:val="006A3C0C"/>
    <w:rsid w:val="006A4FFB"/>
    <w:rsid w:val="006A6645"/>
    <w:rsid w:val="006A73A6"/>
    <w:rsid w:val="006A796A"/>
    <w:rsid w:val="006A7A81"/>
    <w:rsid w:val="006B161B"/>
    <w:rsid w:val="006B6F34"/>
    <w:rsid w:val="006C02D9"/>
    <w:rsid w:val="006C06EB"/>
    <w:rsid w:val="006C084C"/>
    <w:rsid w:val="006C3A45"/>
    <w:rsid w:val="006C5054"/>
    <w:rsid w:val="006D49B5"/>
    <w:rsid w:val="006D4E4D"/>
    <w:rsid w:val="006D4ED5"/>
    <w:rsid w:val="006D56D0"/>
    <w:rsid w:val="006D5CA1"/>
    <w:rsid w:val="006D6E76"/>
    <w:rsid w:val="006E0A31"/>
    <w:rsid w:val="006E0D74"/>
    <w:rsid w:val="006E0FC0"/>
    <w:rsid w:val="006E4545"/>
    <w:rsid w:val="006E721C"/>
    <w:rsid w:val="006E79DD"/>
    <w:rsid w:val="006F1C9F"/>
    <w:rsid w:val="006F1F19"/>
    <w:rsid w:val="006F244B"/>
    <w:rsid w:val="006F2E0F"/>
    <w:rsid w:val="00700122"/>
    <w:rsid w:val="007002EA"/>
    <w:rsid w:val="00701A60"/>
    <w:rsid w:val="0070452F"/>
    <w:rsid w:val="007049EE"/>
    <w:rsid w:val="00711B7A"/>
    <w:rsid w:val="00711C07"/>
    <w:rsid w:val="0071467B"/>
    <w:rsid w:val="0071500D"/>
    <w:rsid w:val="007158D8"/>
    <w:rsid w:val="00716278"/>
    <w:rsid w:val="00717DD4"/>
    <w:rsid w:val="0072108D"/>
    <w:rsid w:val="0072234A"/>
    <w:rsid w:val="00722597"/>
    <w:rsid w:val="00722965"/>
    <w:rsid w:val="00722A96"/>
    <w:rsid w:val="00724BB1"/>
    <w:rsid w:val="00725BA8"/>
    <w:rsid w:val="00733B1F"/>
    <w:rsid w:val="00742E76"/>
    <w:rsid w:val="00743645"/>
    <w:rsid w:val="00743B14"/>
    <w:rsid w:val="00746A84"/>
    <w:rsid w:val="00751488"/>
    <w:rsid w:val="007515E8"/>
    <w:rsid w:val="00751EB2"/>
    <w:rsid w:val="00753BDB"/>
    <w:rsid w:val="007546FC"/>
    <w:rsid w:val="007549F5"/>
    <w:rsid w:val="007561B1"/>
    <w:rsid w:val="0075658E"/>
    <w:rsid w:val="007567DB"/>
    <w:rsid w:val="00756BB4"/>
    <w:rsid w:val="00756D04"/>
    <w:rsid w:val="00763BB7"/>
    <w:rsid w:val="00765075"/>
    <w:rsid w:val="00770D7B"/>
    <w:rsid w:val="007757CB"/>
    <w:rsid w:val="0077636E"/>
    <w:rsid w:val="007810D0"/>
    <w:rsid w:val="00783496"/>
    <w:rsid w:val="007850A9"/>
    <w:rsid w:val="00786FF9"/>
    <w:rsid w:val="0079257C"/>
    <w:rsid w:val="00792F0E"/>
    <w:rsid w:val="0079424B"/>
    <w:rsid w:val="00796082"/>
    <w:rsid w:val="007A04AA"/>
    <w:rsid w:val="007A27AC"/>
    <w:rsid w:val="007A2B0A"/>
    <w:rsid w:val="007B13A2"/>
    <w:rsid w:val="007B1544"/>
    <w:rsid w:val="007B2ACE"/>
    <w:rsid w:val="007B47C8"/>
    <w:rsid w:val="007B5973"/>
    <w:rsid w:val="007C166F"/>
    <w:rsid w:val="007C1E79"/>
    <w:rsid w:val="007C21B2"/>
    <w:rsid w:val="007C2AF2"/>
    <w:rsid w:val="007C5110"/>
    <w:rsid w:val="007C6941"/>
    <w:rsid w:val="007C6B7B"/>
    <w:rsid w:val="007D0C0D"/>
    <w:rsid w:val="007D342B"/>
    <w:rsid w:val="007D37DF"/>
    <w:rsid w:val="007D47BE"/>
    <w:rsid w:val="007D6954"/>
    <w:rsid w:val="007D77BE"/>
    <w:rsid w:val="007D7827"/>
    <w:rsid w:val="007E5C69"/>
    <w:rsid w:val="007E7052"/>
    <w:rsid w:val="007E7E44"/>
    <w:rsid w:val="007F03A6"/>
    <w:rsid w:val="007F0A61"/>
    <w:rsid w:val="007F576B"/>
    <w:rsid w:val="007F5B4F"/>
    <w:rsid w:val="007F6B89"/>
    <w:rsid w:val="007F71E6"/>
    <w:rsid w:val="008002D2"/>
    <w:rsid w:val="0080198C"/>
    <w:rsid w:val="00801DA4"/>
    <w:rsid w:val="008132FE"/>
    <w:rsid w:val="0081478C"/>
    <w:rsid w:val="00816732"/>
    <w:rsid w:val="0082177C"/>
    <w:rsid w:val="00821A6B"/>
    <w:rsid w:val="0082300F"/>
    <w:rsid w:val="00823029"/>
    <w:rsid w:val="00823178"/>
    <w:rsid w:val="008249D3"/>
    <w:rsid w:val="00833FB8"/>
    <w:rsid w:val="00833FDD"/>
    <w:rsid w:val="0083566F"/>
    <w:rsid w:val="00836B02"/>
    <w:rsid w:val="00842A35"/>
    <w:rsid w:val="0084333D"/>
    <w:rsid w:val="00843C2B"/>
    <w:rsid w:val="00843D2B"/>
    <w:rsid w:val="00843FF7"/>
    <w:rsid w:val="00844412"/>
    <w:rsid w:val="00851B4C"/>
    <w:rsid w:val="008569C3"/>
    <w:rsid w:val="00860927"/>
    <w:rsid w:val="00861264"/>
    <w:rsid w:val="0086234A"/>
    <w:rsid w:val="00870DFE"/>
    <w:rsid w:val="00875A9F"/>
    <w:rsid w:val="00875CA7"/>
    <w:rsid w:val="00881F72"/>
    <w:rsid w:val="00885185"/>
    <w:rsid w:val="008878B6"/>
    <w:rsid w:val="00890C61"/>
    <w:rsid w:val="00893A48"/>
    <w:rsid w:val="00894A4C"/>
    <w:rsid w:val="00895853"/>
    <w:rsid w:val="00897B60"/>
    <w:rsid w:val="00897C02"/>
    <w:rsid w:val="00897D6A"/>
    <w:rsid w:val="008A0679"/>
    <w:rsid w:val="008A0E9A"/>
    <w:rsid w:val="008A2E24"/>
    <w:rsid w:val="008A3D06"/>
    <w:rsid w:val="008A4221"/>
    <w:rsid w:val="008A72F0"/>
    <w:rsid w:val="008A7355"/>
    <w:rsid w:val="008A7BDB"/>
    <w:rsid w:val="008B39A2"/>
    <w:rsid w:val="008C10E1"/>
    <w:rsid w:val="008C59BC"/>
    <w:rsid w:val="008C7C08"/>
    <w:rsid w:val="008C7F1D"/>
    <w:rsid w:val="008D0086"/>
    <w:rsid w:val="008D1001"/>
    <w:rsid w:val="008D16DE"/>
    <w:rsid w:val="008D3243"/>
    <w:rsid w:val="008D3827"/>
    <w:rsid w:val="008D4C58"/>
    <w:rsid w:val="008D645C"/>
    <w:rsid w:val="008E1EFC"/>
    <w:rsid w:val="008E20A6"/>
    <w:rsid w:val="008E2FB6"/>
    <w:rsid w:val="008E4A5F"/>
    <w:rsid w:val="008E66A8"/>
    <w:rsid w:val="008F1052"/>
    <w:rsid w:val="008F16AE"/>
    <w:rsid w:val="008F19EF"/>
    <w:rsid w:val="008F1DE7"/>
    <w:rsid w:val="008F427A"/>
    <w:rsid w:val="009004A5"/>
    <w:rsid w:val="00904B77"/>
    <w:rsid w:val="00917318"/>
    <w:rsid w:val="00917B61"/>
    <w:rsid w:val="00920CE5"/>
    <w:rsid w:val="00923BFA"/>
    <w:rsid w:val="0092406B"/>
    <w:rsid w:val="00926D97"/>
    <w:rsid w:val="009345FD"/>
    <w:rsid w:val="00935843"/>
    <w:rsid w:val="00937A57"/>
    <w:rsid w:val="0094048B"/>
    <w:rsid w:val="009473BF"/>
    <w:rsid w:val="009519A3"/>
    <w:rsid w:val="009568BE"/>
    <w:rsid w:val="00957417"/>
    <w:rsid w:val="00957782"/>
    <w:rsid w:val="00957C7A"/>
    <w:rsid w:val="00960B47"/>
    <w:rsid w:val="00960F3C"/>
    <w:rsid w:val="00961914"/>
    <w:rsid w:val="00962B5B"/>
    <w:rsid w:val="00963FB7"/>
    <w:rsid w:val="0096422B"/>
    <w:rsid w:val="009646F3"/>
    <w:rsid w:val="00965D20"/>
    <w:rsid w:val="00965E5F"/>
    <w:rsid w:val="00966E87"/>
    <w:rsid w:val="0096755B"/>
    <w:rsid w:val="009728A5"/>
    <w:rsid w:val="009732FC"/>
    <w:rsid w:val="00974D94"/>
    <w:rsid w:val="0098095E"/>
    <w:rsid w:val="0098215A"/>
    <w:rsid w:val="00984405"/>
    <w:rsid w:val="009860B5"/>
    <w:rsid w:val="00986E42"/>
    <w:rsid w:val="0098732E"/>
    <w:rsid w:val="00987DE9"/>
    <w:rsid w:val="00990581"/>
    <w:rsid w:val="00990854"/>
    <w:rsid w:val="00990E96"/>
    <w:rsid w:val="009959E2"/>
    <w:rsid w:val="009974AD"/>
    <w:rsid w:val="009A0848"/>
    <w:rsid w:val="009A10BA"/>
    <w:rsid w:val="009A19D7"/>
    <w:rsid w:val="009A22E8"/>
    <w:rsid w:val="009A271D"/>
    <w:rsid w:val="009A2A9C"/>
    <w:rsid w:val="009A36C9"/>
    <w:rsid w:val="009A4689"/>
    <w:rsid w:val="009A7157"/>
    <w:rsid w:val="009B041D"/>
    <w:rsid w:val="009B352D"/>
    <w:rsid w:val="009B4366"/>
    <w:rsid w:val="009C08CB"/>
    <w:rsid w:val="009C1E4E"/>
    <w:rsid w:val="009C2BEA"/>
    <w:rsid w:val="009D0AEE"/>
    <w:rsid w:val="009D29D4"/>
    <w:rsid w:val="009D4AAA"/>
    <w:rsid w:val="009D6E51"/>
    <w:rsid w:val="009E01CA"/>
    <w:rsid w:val="009E270C"/>
    <w:rsid w:val="009E360E"/>
    <w:rsid w:val="009E3754"/>
    <w:rsid w:val="009E6700"/>
    <w:rsid w:val="009F2B28"/>
    <w:rsid w:val="009F320D"/>
    <w:rsid w:val="009F35BB"/>
    <w:rsid w:val="009F6CCC"/>
    <w:rsid w:val="009F7482"/>
    <w:rsid w:val="00A0225C"/>
    <w:rsid w:val="00A0276C"/>
    <w:rsid w:val="00A118DA"/>
    <w:rsid w:val="00A11BFF"/>
    <w:rsid w:val="00A123CD"/>
    <w:rsid w:val="00A12A53"/>
    <w:rsid w:val="00A13E10"/>
    <w:rsid w:val="00A15B3B"/>
    <w:rsid w:val="00A16D30"/>
    <w:rsid w:val="00A20FA0"/>
    <w:rsid w:val="00A218EF"/>
    <w:rsid w:val="00A23A76"/>
    <w:rsid w:val="00A259E4"/>
    <w:rsid w:val="00A268BE"/>
    <w:rsid w:val="00A27045"/>
    <w:rsid w:val="00A2707E"/>
    <w:rsid w:val="00A32909"/>
    <w:rsid w:val="00A3571A"/>
    <w:rsid w:val="00A35E7B"/>
    <w:rsid w:val="00A3609D"/>
    <w:rsid w:val="00A37232"/>
    <w:rsid w:val="00A376EC"/>
    <w:rsid w:val="00A4179C"/>
    <w:rsid w:val="00A43039"/>
    <w:rsid w:val="00A45383"/>
    <w:rsid w:val="00A468E1"/>
    <w:rsid w:val="00A470D7"/>
    <w:rsid w:val="00A50A6B"/>
    <w:rsid w:val="00A52697"/>
    <w:rsid w:val="00A544EE"/>
    <w:rsid w:val="00A56F0E"/>
    <w:rsid w:val="00A61BB4"/>
    <w:rsid w:val="00A61D09"/>
    <w:rsid w:val="00A6202C"/>
    <w:rsid w:val="00A6401A"/>
    <w:rsid w:val="00A641C2"/>
    <w:rsid w:val="00A64966"/>
    <w:rsid w:val="00A811D1"/>
    <w:rsid w:val="00A839FD"/>
    <w:rsid w:val="00A8440E"/>
    <w:rsid w:val="00A84963"/>
    <w:rsid w:val="00A849A9"/>
    <w:rsid w:val="00A862CE"/>
    <w:rsid w:val="00A86852"/>
    <w:rsid w:val="00A8736B"/>
    <w:rsid w:val="00A92EDF"/>
    <w:rsid w:val="00A9452C"/>
    <w:rsid w:val="00A95D52"/>
    <w:rsid w:val="00A97444"/>
    <w:rsid w:val="00AA3C9D"/>
    <w:rsid w:val="00AA5144"/>
    <w:rsid w:val="00AA6A45"/>
    <w:rsid w:val="00AB13B0"/>
    <w:rsid w:val="00AB17F8"/>
    <w:rsid w:val="00AB1BF2"/>
    <w:rsid w:val="00AB2673"/>
    <w:rsid w:val="00AB3256"/>
    <w:rsid w:val="00AB557B"/>
    <w:rsid w:val="00AB5C5B"/>
    <w:rsid w:val="00AC0CAA"/>
    <w:rsid w:val="00AC10E3"/>
    <w:rsid w:val="00AC3D08"/>
    <w:rsid w:val="00AC3E4D"/>
    <w:rsid w:val="00AC4671"/>
    <w:rsid w:val="00AD13B1"/>
    <w:rsid w:val="00AD5E64"/>
    <w:rsid w:val="00AD6AC0"/>
    <w:rsid w:val="00AE0062"/>
    <w:rsid w:val="00AE02B1"/>
    <w:rsid w:val="00AE0497"/>
    <w:rsid w:val="00AE1B71"/>
    <w:rsid w:val="00AE2C99"/>
    <w:rsid w:val="00AE6973"/>
    <w:rsid w:val="00AF051B"/>
    <w:rsid w:val="00AF0B8B"/>
    <w:rsid w:val="00AF3E72"/>
    <w:rsid w:val="00AF599C"/>
    <w:rsid w:val="00AF5F7A"/>
    <w:rsid w:val="00AF66FA"/>
    <w:rsid w:val="00B00173"/>
    <w:rsid w:val="00B01953"/>
    <w:rsid w:val="00B033A3"/>
    <w:rsid w:val="00B07611"/>
    <w:rsid w:val="00B07ECF"/>
    <w:rsid w:val="00B07F0F"/>
    <w:rsid w:val="00B10725"/>
    <w:rsid w:val="00B13330"/>
    <w:rsid w:val="00B13A9A"/>
    <w:rsid w:val="00B16670"/>
    <w:rsid w:val="00B16E41"/>
    <w:rsid w:val="00B2558D"/>
    <w:rsid w:val="00B25D80"/>
    <w:rsid w:val="00B2798E"/>
    <w:rsid w:val="00B3093B"/>
    <w:rsid w:val="00B31C34"/>
    <w:rsid w:val="00B32E69"/>
    <w:rsid w:val="00B33BA2"/>
    <w:rsid w:val="00B350BD"/>
    <w:rsid w:val="00B37763"/>
    <w:rsid w:val="00B37D49"/>
    <w:rsid w:val="00B40C5F"/>
    <w:rsid w:val="00B4250A"/>
    <w:rsid w:val="00B42737"/>
    <w:rsid w:val="00B42D51"/>
    <w:rsid w:val="00B4433D"/>
    <w:rsid w:val="00B45092"/>
    <w:rsid w:val="00B45B29"/>
    <w:rsid w:val="00B53F2A"/>
    <w:rsid w:val="00B545F2"/>
    <w:rsid w:val="00B55A08"/>
    <w:rsid w:val="00B565E4"/>
    <w:rsid w:val="00B567AD"/>
    <w:rsid w:val="00B5790A"/>
    <w:rsid w:val="00B57A0F"/>
    <w:rsid w:val="00B60A21"/>
    <w:rsid w:val="00B61D9E"/>
    <w:rsid w:val="00B62415"/>
    <w:rsid w:val="00B62641"/>
    <w:rsid w:val="00B634B5"/>
    <w:rsid w:val="00B67C05"/>
    <w:rsid w:val="00B707AA"/>
    <w:rsid w:val="00B715CE"/>
    <w:rsid w:val="00B72300"/>
    <w:rsid w:val="00B72D65"/>
    <w:rsid w:val="00B80D74"/>
    <w:rsid w:val="00B81485"/>
    <w:rsid w:val="00B81BDE"/>
    <w:rsid w:val="00B83C82"/>
    <w:rsid w:val="00B83DCC"/>
    <w:rsid w:val="00B83F59"/>
    <w:rsid w:val="00B844D0"/>
    <w:rsid w:val="00B860D6"/>
    <w:rsid w:val="00B947E5"/>
    <w:rsid w:val="00B95EBB"/>
    <w:rsid w:val="00B97556"/>
    <w:rsid w:val="00B97C9C"/>
    <w:rsid w:val="00BA4173"/>
    <w:rsid w:val="00BA5DBD"/>
    <w:rsid w:val="00BA707B"/>
    <w:rsid w:val="00BA72BA"/>
    <w:rsid w:val="00BB0062"/>
    <w:rsid w:val="00BB325A"/>
    <w:rsid w:val="00BB3913"/>
    <w:rsid w:val="00BB4A3A"/>
    <w:rsid w:val="00BB5305"/>
    <w:rsid w:val="00BB6A38"/>
    <w:rsid w:val="00BB7FA2"/>
    <w:rsid w:val="00BC3FE5"/>
    <w:rsid w:val="00BC7344"/>
    <w:rsid w:val="00BD128E"/>
    <w:rsid w:val="00BD17D4"/>
    <w:rsid w:val="00BD44D3"/>
    <w:rsid w:val="00BD56B5"/>
    <w:rsid w:val="00BD5C98"/>
    <w:rsid w:val="00BE039E"/>
    <w:rsid w:val="00BE2003"/>
    <w:rsid w:val="00BE2A13"/>
    <w:rsid w:val="00BE2ACA"/>
    <w:rsid w:val="00BE602F"/>
    <w:rsid w:val="00BF075A"/>
    <w:rsid w:val="00BF1A27"/>
    <w:rsid w:val="00BF1CFB"/>
    <w:rsid w:val="00BF4804"/>
    <w:rsid w:val="00BF62AE"/>
    <w:rsid w:val="00BF65F0"/>
    <w:rsid w:val="00BF79BB"/>
    <w:rsid w:val="00C0443F"/>
    <w:rsid w:val="00C0541C"/>
    <w:rsid w:val="00C06FA6"/>
    <w:rsid w:val="00C074D1"/>
    <w:rsid w:val="00C17974"/>
    <w:rsid w:val="00C202AE"/>
    <w:rsid w:val="00C204BA"/>
    <w:rsid w:val="00C22BA9"/>
    <w:rsid w:val="00C23EC6"/>
    <w:rsid w:val="00C3078F"/>
    <w:rsid w:val="00C31941"/>
    <w:rsid w:val="00C33C19"/>
    <w:rsid w:val="00C34409"/>
    <w:rsid w:val="00C34889"/>
    <w:rsid w:val="00C349B6"/>
    <w:rsid w:val="00C353B1"/>
    <w:rsid w:val="00C35C95"/>
    <w:rsid w:val="00C35DB5"/>
    <w:rsid w:val="00C35F03"/>
    <w:rsid w:val="00C41CFD"/>
    <w:rsid w:val="00C41EDA"/>
    <w:rsid w:val="00C42508"/>
    <w:rsid w:val="00C43B6A"/>
    <w:rsid w:val="00C444B6"/>
    <w:rsid w:val="00C44C7D"/>
    <w:rsid w:val="00C454B6"/>
    <w:rsid w:val="00C477D8"/>
    <w:rsid w:val="00C502AE"/>
    <w:rsid w:val="00C506D0"/>
    <w:rsid w:val="00C515DC"/>
    <w:rsid w:val="00C51C4D"/>
    <w:rsid w:val="00C522AD"/>
    <w:rsid w:val="00C52F27"/>
    <w:rsid w:val="00C52F73"/>
    <w:rsid w:val="00C562AF"/>
    <w:rsid w:val="00C56D2A"/>
    <w:rsid w:val="00C5783D"/>
    <w:rsid w:val="00C579E0"/>
    <w:rsid w:val="00C646B4"/>
    <w:rsid w:val="00C6484A"/>
    <w:rsid w:val="00C6794F"/>
    <w:rsid w:val="00C7693E"/>
    <w:rsid w:val="00C80A7D"/>
    <w:rsid w:val="00C82DDE"/>
    <w:rsid w:val="00C837BA"/>
    <w:rsid w:val="00C868F8"/>
    <w:rsid w:val="00C86A11"/>
    <w:rsid w:val="00C86B5C"/>
    <w:rsid w:val="00C870AF"/>
    <w:rsid w:val="00C879E5"/>
    <w:rsid w:val="00C87F4F"/>
    <w:rsid w:val="00C92D53"/>
    <w:rsid w:val="00C973B6"/>
    <w:rsid w:val="00CA035D"/>
    <w:rsid w:val="00CA2AE7"/>
    <w:rsid w:val="00CA2FE0"/>
    <w:rsid w:val="00CA53D9"/>
    <w:rsid w:val="00CA5AE5"/>
    <w:rsid w:val="00CB19C1"/>
    <w:rsid w:val="00CB34A2"/>
    <w:rsid w:val="00CB7ACD"/>
    <w:rsid w:val="00CB7F09"/>
    <w:rsid w:val="00CC0F47"/>
    <w:rsid w:val="00CC1B3B"/>
    <w:rsid w:val="00CC609A"/>
    <w:rsid w:val="00CD285B"/>
    <w:rsid w:val="00CD2951"/>
    <w:rsid w:val="00CD78D2"/>
    <w:rsid w:val="00CE144E"/>
    <w:rsid w:val="00CE3A4A"/>
    <w:rsid w:val="00CE7B00"/>
    <w:rsid w:val="00CE7EF6"/>
    <w:rsid w:val="00CF0720"/>
    <w:rsid w:val="00CF470F"/>
    <w:rsid w:val="00D00B05"/>
    <w:rsid w:val="00D00C91"/>
    <w:rsid w:val="00D01FC6"/>
    <w:rsid w:val="00D024F7"/>
    <w:rsid w:val="00D02DA3"/>
    <w:rsid w:val="00D03345"/>
    <w:rsid w:val="00D03721"/>
    <w:rsid w:val="00D07530"/>
    <w:rsid w:val="00D106AE"/>
    <w:rsid w:val="00D10B6F"/>
    <w:rsid w:val="00D11CD7"/>
    <w:rsid w:val="00D12783"/>
    <w:rsid w:val="00D12AC3"/>
    <w:rsid w:val="00D158B6"/>
    <w:rsid w:val="00D201D0"/>
    <w:rsid w:val="00D30746"/>
    <w:rsid w:val="00D31FD1"/>
    <w:rsid w:val="00D32719"/>
    <w:rsid w:val="00D3322D"/>
    <w:rsid w:val="00D33A59"/>
    <w:rsid w:val="00D35C63"/>
    <w:rsid w:val="00D416F0"/>
    <w:rsid w:val="00D42F03"/>
    <w:rsid w:val="00D45796"/>
    <w:rsid w:val="00D45A54"/>
    <w:rsid w:val="00D45EC7"/>
    <w:rsid w:val="00D470F5"/>
    <w:rsid w:val="00D47515"/>
    <w:rsid w:val="00D5011D"/>
    <w:rsid w:val="00D513AA"/>
    <w:rsid w:val="00D52E91"/>
    <w:rsid w:val="00D54308"/>
    <w:rsid w:val="00D57D74"/>
    <w:rsid w:val="00D60D06"/>
    <w:rsid w:val="00D63669"/>
    <w:rsid w:val="00D64007"/>
    <w:rsid w:val="00D678B4"/>
    <w:rsid w:val="00D70D9B"/>
    <w:rsid w:val="00D71D77"/>
    <w:rsid w:val="00D71D83"/>
    <w:rsid w:val="00D71EAF"/>
    <w:rsid w:val="00D775B1"/>
    <w:rsid w:val="00D77792"/>
    <w:rsid w:val="00D8243B"/>
    <w:rsid w:val="00D83169"/>
    <w:rsid w:val="00D858D8"/>
    <w:rsid w:val="00D94B3F"/>
    <w:rsid w:val="00D9596F"/>
    <w:rsid w:val="00D95FF9"/>
    <w:rsid w:val="00D9692A"/>
    <w:rsid w:val="00D97339"/>
    <w:rsid w:val="00D97476"/>
    <w:rsid w:val="00D97C37"/>
    <w:rsid w:val="00DA25FA"/>
    <w:rsid w:val="00DA397B"/>
    <w:rsid w:val="00DA50DF"/>
    <w:rsid w:val="00DA5A29"/>
    <w:rsid w:val="00DA798E"/>
    <w:rsid w:val="00DB5107"/>
    <w:rsid w:val="00DB5586"/>
    <w:rsid w:val="00DC0439"/>
    <w:rsid w:val="00DC0F0A"/>
    <w:rsid w:val="00DC16B6"/>
    <w:rsid w:val="00DC2BCD"/>
    <w:rsid w:val="00DC2F72"/>
    <w:rsid w:val="00DC3AB1"/>
    <w:rsid w:val="00DC5887"/>
    <w:rsid w:val="00DC595F"/>
    <w:rsid w:val="00DC7070"/>
    <w:rsid w:val="00DD28AA"/>
    <w:rsid w:val="00DD3C7C"/>
    <w:rsid w:val="00DD685A"/>
    <w:rsid w:val="00DE0129"/>
    <w:rsid w:val="00DE1DB4"/>
    <w:rsid w:val="00DE3E7D"/>
    <w:rsid w:val="00DE635A"/>
    <w:rsid w:val="00DE7539"/>
    <w:rsid w:val="00DF0D7B"/>
    <w:rsid w:val="00DF1119"/>
    <w:rsid w:val="00DF1D5A"/>
    <w:rsid w:val="00DF34E4"/>
    <w:rsid w:val="00DF46FB"/>
    <w:rsid w:val="00DF6475"/>
    <w:rsid w:val="00E00EE6"/>
    <w:rsid w:val="00E02BE1"/>
    <w:rsid w:val="00E05888"/>
    <w:rsid w:val="00E05C2D"/>
    <w:rsid w:val="00E068D5"/>
    <w:rsid w:val="00E109C1"/>
    <w:rsid w:val="00E12136"/>
    <w:rsid w:val="00E12835"/>
    <w:rsid w:val="00E14C30"/>
    <w:rsid w:val="00E1535E"/>
    <w:rsid w:val="00E17C83"/>
    <w:rsid w:val="00E20F2F"/>
    <w:rsid w:val="00E231AE"/>
    <w:rsid w:val="00E26783"/>
    <w:rsid w:val="00E26787"/>
    <w:rsid w:val="00E26BBB"/>
    <w:rsid w:val="00E27D36"/>
    <w:rsid w:val="00E30856"/>
    <w:rsid w:val="00E317F6"/>
    <w:rsid w:val="00E345E9"/>
    <w:rsid w:val="00E35552"/>
    <w:rsid w:val="00E4069C"/>
    <w:rsid w:val="00E418B6"/>
    <w:rsid w:val="00E430DF"/>
    <w:rsid w:val="00E43454"/>
    <w:rsid w:val="00E43B23"/>
    <w:rsid w:val="00E44445"/>
    <w:rsid w:val="00E44E8B"/>
    <w:rsid w:val="00E47B6B"/>
    <w:rsid w:val="00E507BA"/>
    <w:rsid w:val="00E507BC"/>
    <w:rsid w:val="00E50E67"/>
    <w:rsid w:val="00E514D8"/>
    <w:rsid w:val="00E55674"/>
    <w:rsid w:val="00E60F95"/>
    <w:rsid w:val="00E62EE0"/>
    <w:rsid w:val="00E635D0"/>
    <w:rsid w:val="00E63754"/>
    <w:rsid w:val="00E6461A"/>
    <w:rsid w:val="00E64FDE"/>
    <w:rsid w:val="00E66919"/>
    <w:rsid w:val="00E66EF2"/>
    <w:rsid w:val="00E7161D"/>
    <w:rsid w:val="00E746EA"/>
    <w:rsid w:val="00E7480E"/>
    <w:rsid w:val="00E76439"/>
    <w:rsid w:val="00E772E3"/>
    <w:rsid w:val="00E83947"/>
    <w:rsid w:val="00E849D5"/>
    <w:rsid w:val="00E876FB"/>
    <w:rsid w:val="00E9094B"/>
    <w:rsid w:val="00E92DE9"/>
    <w:rsid w:val="00E92F24"/>
    <w:rsid w:val="00E94046"/>
    <w:rsid w:val="00E94212"/>
    <w:rsid w:val="00E95337"/>
    <w:rsid w:val="00E95B19"/>
    <w:rsid w:val="00E95F71"/>
    <w:rsid w:val="00E96EB4"/>
    <w:rsid w:val="00E9733C"/>
    <w:rsid w:val="00EA06D2"/>
    <w:rsid w:val="00EA31AC"/>
    <w:rsid w:val="00EA35DF"/>
    <w:rsid w:val="00EA3C79"/>
    <w:rsid w:val="00EA406A"/>
    <w:rsid w:val="00EA7D91"/>
    <w:rsid w:val="00EA7EDF"/>
    <w:rsid w:val="00EB497C"/>
    <w:rsid w:val="00EC28BC"/>
    <w:rsid w:val="00EC6BC4"/>
    <w:rsid w:val="00EC7184"/>
    <w:rsid w:val="00ED26EF"/>
    <w:rsid w:val="00ED39E7"/>
    <w:rsid w:val="00ED57E8"/>
    <w:rsid w:val="00ED6787"/>
    <w:rsid w:val="00EE42D0"/>
    <w:rsid w:val="00EE49DB"/>
    <w:rsid w:val="00EE549E"/>
    <w:rsid w:val="00EE5A0F"/>
    <w:rsid w:val="00EF0989"/>
    <w:rsid w:val="00EF09D0"/>
    <w:rsid w:val="00EF111D"/>
    <w:rsid w:val="00EF1DC1"/>
    <w:rsid w:val="00EF260E"/>
    <w:rsid w:val="00EF7F14"/>
    <w:rsid w:val="00F00DA0"/>
    <w:rsid w:val="00F0137F"/>
    <w:rsid w:val="00F029C1"/>
    <w:rsid w:val="00F05C5E"/>
    <w:rsid w:val="00F065BD"/>
    <w:rsid w:val="00F1278A"/>
    <w:rsid w:val="00F14703"/>
    <w:rsid w:val="00F1656B"/>
    <w:rsid w:val="00F20F26"/>
    <w:rsid w:val="00F224BA"/>
    <w:rsid w:val="00F23552"/>
    <w:rsid w:val="00F2498B"/>
    <w:rsid w:val="00F27980"/>
    <w:rsid w:val="00F30A4A"/>
    <w:rsid w:val="00F347A9"/>
    <w:rsid w:val="00F34C13"/>
    <w:rsid w:val="00F34EB7"/>
    <w:rsid w:val="00F351C4"/>
    <w:rsid w:val="00F35BA9"/>
    <w:rsid w:val="00F3653B"/>
    <w:rsid w:val="00F37C9D"/>
    <w:rsid w:val="00F421DD"/>
    <w:rsid w:val="00F46B48"/>
    <w:rsid w:val="00F46CF4"/>
    <w:rsid w:val="00F51664"/>
    <w:rsid w:val="00F51F67"/>
    <w:rsid w:val="00F521D7"/>
    <w:rsid w:val="00F52DD2"/>
    <w:rsid w:val="00F55E97"/>
    <w:rsid w:val="00F55EE0"/>
    <w:rsid w:val="00F57454"/>
    <w:rsid w:val="00F625B5"/>
    <w:rsid w:val="00F627B0"/>
    <w:rsid w:val="00F6342F"/>
    <w:rsid w:val="00F634D9"/>
    <w:rsid w:val="00F66D5C"/>
    <w:rsid w:val="00F704FD"/>
    <w:rsid w:val="00F70D6C"/>
    <w:rsid w:val="00F71724"/>
    <w:rsid w:val="00F7325B"/>
    <w:rsid w:val="00F745FE"/>
    <w:rsid w:val="00F76E37"/>
    <w:rsid w:val="00F77131"/>
    <w:rsid w:val="00F77DCD"/>
    <w:rsid w:val="00F8022A"/>
    <w:rsid w:val="00F80488"/>
    <w:rsid w:val="00F820C3"/>
    <w:rsid w:val="00F82CFD"/>
    <w:rsid w:val="00F902BF"/>
    <w:rsid w:val="00F90C0F"/>
    <w:rsid w:val="00F91D7D"/>
    <w:rsid w:val="00F93128"/>
    <w:rsid w:val="00F953AD"/>
    <w:rsid w:val="00F95F29"/>
    <w:rsid w:val="00F960F5"/>
    <w:rsid w:val="00F96389"/>
    <w:rsid w:val="00FA2CCF"/>
    <w:rsid w:val="00FA5DEA"/>
    <w:rsid w:val="00FA6454"/>
    <w:rsid w:val="00FA6BE4"/>
    <w:rsid w:val="00FB095A"/>
    <w:rsid w:val="00FB13C0"/>
    <w:rsid w:val="00FB170C"/>
    <w:rsid w:val="00FB49CE"/>
    <w:rsid w:val="00FB53B1"/>
    <w:rsid w:val="00FC0540"/>
    <w:rsid w:val="00FC140A"/>
    <w:rsid w:val="00FC1F33"/>
    <w:rsid w:val="00FC3954"/>
    <w:rsid w:val="00FC41AC"/>
    <w:rsid w:val="00FC73F5"/>
    <w:rsid w:val="00FD04E2"/>
    <w:rsid w:val="00FD2F17"/>
    <w:rsid w:val="00FE1112"/>
    <w:rsid w:val="00FE2711"/>
    <w:rsid w:val="00FE5D20"/>
    <w:rsid w:val="00FE63B9"/>
    <w:rsid w:val="00FE6A4D"/>
    <w:rsid w:val="00FF090E"/>
    <w:rsid w:val="00FF1631"/>
    <w:rsid w:val="00FF3C84"/>
    <w:rsid w:val="00FF5A36"/>
    <w:rsid w:val="00FF67BF"/>
    <w:rsid w:val="00FF7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styleId="ListParagraph">
    <w:name w:val="List Paragraph"/>
    <w:basedOn w:val="Normal"/>
    <w:uiPriority w:val="34"/>
    <w:qFormat/>
    <w:rsid w:val="0056339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styleId="ListParagraph">
    <w:name w:val="List Paragraph"/>
    <w:basedOn w:val="Normal"/>
    <w:uiPriority w:val="34"/>
    <w:qFormat/>
    <w:rsid w:val="0056339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C76F3-003C-4828-A11E-B1F1FCBE7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1146</TotalTime>
  <Pages>1</Pages>
  <Words>4458</Words>
  <Characters>25413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29812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dsalapa</cp:lastModifiedBy>
  <cp:revision>15</cp:revision>
  <cp:lastPrinted>2015-10-20T15:49:00Z</cp:lastPrinted>
  <dcterms:created xsi:type="dcterms:W3CDTF">2015-10-01T12:22:00Z</dcterms:created>
  <dcterms:modified xsi:type="dcterms:W3CDTF">2015-10-27T14:59:00Z</dcterms:modified>
</cp:coreProperties>
</file>