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0D04A6" w:rsidRDefault="009109C4" w:rsidP="000D04A6">
      <w:pPr>
        <w:jc w:val="center"/>
        <w:outlineLvl w:val="0"/>
        <w:rPr>
          <w:rFonts w:ascii="Times New Roman" w:hAnsi="Times New Roman" w:cs="Times New Roman"/>
          <w:b/>
        </w:rPr>
      </w:pPr>
      <w:r w:rsidRPr="000D04A6">
        <w:rPr>
          <w:rFonts w:ascii="Times New Roman" w:hAnsi="Times New Roman" w:cs="Times New Roman"/>
          <w:b/>
        </w:rPr>
        <w:t>BEFORE THE</w:t>
      </w:r>
    </w:p>
    <w:p w:rsidR="009109C4" w:rsidRPr="000D04A6" w:rsidRDefault="009109C4" w:rsidP="000D04A6">
      <w:pPr>
        <w:tabs>
          <w:tab w:val="center" w:pos="4680"/>
        </w:tabs>
        <w:suppressAutoHyphens/>
        <w:jc w:val="center"/>
        <w:outlineLvl w:val="0"/>
        <w:rPr>
          <w:rFonts w:ascii="Times New Roman" w:hAnsi="Times New Roman" w:cs="Times New Roman"/>
          <w:b/>
          <w:bCs/>
          <w:spacing w:val="-3"/>
        </w:rPr>
      </w:pPr>
      <w:r w:rsidRPr="000D04A6">
        <w:rPr>
          <w:rFonts w:ascii="Times New Roman" w:hAnsi="Times New Roman" w:cs="Times New Roman"/>
          <w:b/>
          <w:bCs/>
          <w:spacing w:val="-3"/>
        </w:rPr>
        <w:t>PENNSYLVANIA PUBLIC UTILITY COMMISSION</w:t>
      </w:r>
    </w:p>
    <w:p w:rsidR="00F10224" w:rsidRPr="000D04A6" w:rsidRDefault="00F10224" w:rsidP="000D04A6">
      <w:pPr>
        <w:tabs>
          <w:tab w:val="center" w:pos="4680"/>
        </w:tabs>
        <w:suppressAutoHyphens/>
        <w:jc w:val="center"/>
        <w:outlineLvl w:val="0"/>
        <w:rPr>
          <w:rFonts w:ascii="Times New Roman" w:hAnsi="Times New Roman" w:cs="Times New Roman"/>
          <w:b/>
          <w:bCs/>
          <w:spacing w:val="-3"/>
        </w:rPr>
      </w:pPr>
    </w:p>
    <w:p w:rsidR="009109C4" w:rsidRDefault="009109C4" w:rsidP="000D04A6">
      <w:pPr>
        <w:tabs>
          <w:tab w:val="left" w:pos="-720"/>
        </w:tabs>
        <w:suppressAutoHyphens/>
        <w:jc w:val="center"/>
        <w:rPr>
          <w:rFonts w:ascii="Times New Roman" w:hAnsi="Times New Roman" w:cs="Times New Roman"/>
          <w:b/>
          <w:spacing w:val="-3"/>
        </w:rPr>
      </w:pPr>
    </w:p>
    <w:p w:rsidR="000D04A6" w:rsidRPr="000D04A6" w:rsidRDefault="000D04A6" w:rsidP="000D04A6">
      <w:pPr>
        <w:tabs>
          <w:tab w:val="left" w:pos="-720"/>
        </w:tabs>
        <w:suppressAutoHyphens/>
        <w:jc w:val="center"/>
        <w:rPr>
          <w:rFonts w:ascii="Times New Roman" w:hAnsi="Times New Roman" w:cs="Times New Roman"/>
          <w:b/>
          <w:spacing w:val="-3"/>
        </w:rPr>
      </w:pPr>
    </w:p>
    <w:p w:rsidR="009109C4" w:rsidRPr="000D04A6" w:rsidRDefault="0088772F" w:rsidP="000D04A6">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Jeanettie</w:t>
      </w:r>
      <w:proofErr w:type="spellEnd"/>
      <w:r>
        <w:rPr>
          <w:rFonts w:ascii="Times New Roman" w:hAnsi="Times New Roman" w:cs="Times New Roman"/>
          <w:spacing w:val="-3"/>
        </w:rPr>
        <w:t xml:space="preserve"> Hill</w:t>
      </w:r>
      <w:r>
        <w:rPr>
          <w:rFonts w:ascii="Times New Roman" w:hAnsi="Times New Roman" w:cs="Times New Roman"/>
          <w:spacing w:val="-3"/>
        </w:rPr>
        <w:tab/>
      </w:r>
      <w:r>
        <w:rPr>
          <w:rFonts w:ascii="Times New Roman" w:hAnsi="Times New Roman" w:cs="Times New Roman"/>
          <w:spacing w:val="-3"/>
        </w:rPr>
        <w:tab/>
      </w:r>
      <w:r w:rsidR="009109C4" w:rsidRPr="000D04A6">
        <w:rPr>
          <w:rFonts w:ascii="Times New Roman" w:hAnsi="Times New Roman" w:cs="Times New Roman"/>
          <w:spacing w:val="-3"/>
        </w:rPr>
        <w:tab/>
      </w:r>
      <w:r w:rsidR="009109C4" w:rsidRPr="000D04A6">
        <w:rPr>
          <w:rFonts w:ascii="Times New Roman" w:hAnsi="Times New Roman" w:cs="Times New Roman"/>
          <w:spacing w:val="-3"/>
        </w:rPr>
        <w:tab/>
      </w:r>
      <w:r w:rsidR="009109C4" w:rsidRPr="000D04A6">
        <w:rPr>
          <w:rFonts w:ascii="Times New Roman" w:hAnsi="Times New Roman" w:cs="Times New Roman"/>
          <w:spacing w:val="-3"/>
        </w:rPr>
        <w:tab/>
      </w:r>
      <w:r w:rsidR="000D04A6">
        <w:rPr>
          <w:rFonts w:ascii="Times New Roman" w:hAnsi="Times New Roman" w:cs="Times New Roman"/>
          <w:spacing w:val="-3"/>
        </w:rPr>
        <w:tab/>
      </w:r>
      <w:r w:rsidR="009109C4" w:rsidRPr="000D04A6">
        <w:rPr>
          <w:rFonts w:ascii="Times New Roman" w:hAnsi="Times New Roman" w:cs="Times New Roman"/>
          <w:spacing w:val="-3"/>
        </w:rPr>
        <w:fldChar w:fldCharType="begin"/>
      </w:r>
      <w:r w:rsidR="009109C4" w:rsidRPr="000D04A6">
        <w:rPr>
          <w:rFonts w:ascii="Times New Roman" w:hAnsi="Times New Roman" w:cs="Times New Roman"/>
          <w:spacing w:val="-3"/>
        </w:rPr>
        <w:instrText>fillin "Complainant's name" \d ""</w:instrText>
      </w:r>
      <w:r w:rsidR="009109C4" w:rsidRPr="000D04A6">
        <w:rPr>
          <w:rFonts w:ascii="Times New Roman" w:hAnsi="Times New Roman" w:cs="Times New Roman"/>
          <w:spacing w:val="-3"/>
        </w:rPr>
        <w:fldChar w:fldCharType="end"/>
      </w:r>
      <w:r w:rsidR="009109C4" w:rsidRPr="000D04A6">
        <w:rPr>
          <w:rFonts w:ascii="Times New Roman" w:hAnsi="Times New Roman" w:cs="Times New Roman"/>
          <w:spacing w:val="-3"/>
        </w:rPr>
        <w:t>:</w:t>
      </w:r>
    </w:p>
    <w:p w:rsidR="009109C4" w:rsidRPr="000D04A6" w:rsidRDefault="00CB0FE4" w:rsidP="000D04A6">
      <w:pPr>
        <w:tabs>
          <w:tab w:val="left" w:pos="-720"/>
        </w:tabs>
        <w:suppressAutoHyphens/>
        <w:jc w:val="both"/>
        <w:rPr>
          <w:rFonts w:ascii="Times New Roman" w:hAnsi="Times New Roman" w:cs="Times New Roman"/>
          <w:spacing w:val="-3"/>
        </w:rPr>
      </w:pPr>
      <w:r w:rsidRPr="000D04A6">
        <w:rPr>
          <w:rFonts w:ascii="Times New Roman" w:hAnsi="Times New Roman" w:cs="Times New Roman"/>
          <w:spacing w:val="-3"/>
        </w:rPr>
        <w:tab/>
      </w:r>
      <w:r w:rsidRPr="000D04A6">
        <w:rPr>
          <w:rFonts w:ascii="Times New Roman" w:hAnsi="Times New Roman" w:cs="Times New Roman"/>
          <w:spacing w:val="-3"/>
        </w:rPr>
        <w:tab/>
      </w:r>
      <w:r w:rsidRPr="000D04A6">
        <w:rPr>
          <w:rFonts w:ascii="Times New Roman" w:hAnsi="Times New Roman" w:cs="Times New Roman"/>
          <w:spacing w:val="-3"/>
        </w:rPr>
        <w:tab/>
      </w:r>
      <w:r w:rsidRPr="000D04A6">
        <w:rPr>
          <w:rFonts w:ascii="Times New Roman" w:hAnsi="Times New Roman" w:cs="Times New Roman"/>
          <w:spacing w:val="-3"/>
        </w:rPr>
        <w:tab/>
      </w:r>
      <w:r w:rsidRPr="000D04A6">
        <w:rPr>
          <w:rFonts w:ascii="Times New Roman" w:hAnsi="Times New Roman" w:cs="Times New Roman"/>
          <w:spacing w:val="-3"/>
        </w:rPr>
        <w:tab/>
      </w:r>
      <w:r w:rsidR="009C4426" w:rsidRPr="000D04A6">
        <w:rPr>
          <w:rFonts w:ascii="Times New Roman" w:hAnsi="Times New Roman" w:cs="Times New Roman"/>
          <w:spacing w:val="-3"/>
        </w:rPr>
        <w:tab/>
      </w:r>
      <w:r w:rsidR="000D04A6">
        <w:rPr>
          <w:rFonts w:ascii="Times New Roman" w:hAnsi="Times New Roman" w:cs="Times New Roman"/>
          <w:spacing w:val="-3"/>
        </w:rPr>
        <w:tab/>
      </w:r>
      <w:r w:rsidR="009C4426" w:rsidRPr="000D04A6">
        <w:rPr>
          <w:rFonts w:ascii="Times New Roman" w:hAnsi="Times New Roman" w:cs="Times New Roman"/>
          <w:spacing w:val="-3"/>
        </w:rPr>
        <w:t>:</w:t>
      </w:r>
    </w:p>
    <w:p w:rsidR="009109C4" w:rsidRPr="000D04A6" w:rsidRDefault="00CB0FE4" w:rsidP="000D04A6">
      <w:pPr>
        <w:tabs>
          <w:tab w:val="left" w:pos="-720"/>
        </w:tabs>
        <w:suppressAutoHyphens/>
        <w:jc w:val="both"/>
        <w:rPr>
          <w:rFonts w:ascii="Times New Roman" w:hAnsi="Times New Roman" w:cs="Times New Roman"/>
          <w:spacing w:val="-3"/>
        </w:rPr>
      </w:pPr>
      <w:r w:rsidRPr="000D04A6">
        <w:rPr>
          <w:rFonts w:ascii="Times New Roman" w:hAnsi="Times New Roman" w:cs="Times New Roman"/>
          <w:spacing w:val="-3"/>
        </w:rPr>
        <w:tab/>
        <w:t>v.</w:t>
      </w:r>
      <w:r w:rsidRPr="000D04A6">
        <w:rPr>
          <w:rFonts w:ascii="Times New Roman" w:hAnsi="Times New Roman" w:cs="Times New Roman"/>
          <w:spacing w:val="-3"/>
        </w:rPr>
        <w:tab/>
      </w:r>
      <w:r w:rsidRPr="000D04A6">
        <w:rPr>
          <w:rFonts w:ascii="Times New Roman" w:hAnsi="Times New Roman" w:cs="Times New Roman"/>
          <w:spacing w:val="-3"/>
        </w:rPr>
        <w:tab/>
      </w:r>
      <w:r w:rsidRPr="000D04A6">
        <w:rPr>
          <w:rFonts w:ascii="Times New Roman" w:hAnsi="Times New Roman" w:cs="Times New Roman"/>
          <w:spacing w:val="-3"/>
        </w:rPr>
        <w:tab/>
      </w:r>
      <w:r w:rsidR="009109C4" w:rsidRPr="000D04A6">
        <w:rPr>
          <w:rFonts w:ascii="Times New Roman" w:hAnsi="Times New Roman" w:cs="Times New Roman"/>
          <w:spacing w:val="-3"/>
        </w:rPr>
        <w:tab/>
      </w:r>
      <w:r w:rsidR="009C4426" w:rsidRPr="000D04A6">
        <w:rPr>
          <w:rFonts w:ascii="Times New Roman" w:hAnsi="Times New Roman" w:cs="Times New Roman"/>
          <w:spacing w:val="-3"/>
        </w:rPr>
        <w:tab/>
      </w:r>
      <w:r w:rsidR="000D04A6">
        <w:rPr>
          <w:rFonts w:ascii="Times New Roman" w:hAnsi="Times New Roman" w:cs="Times New Roman"/>
          <w:spacing w:val="-3"/>
        </w:rPr>
        <w:tab/>
      </w:r>
      <w:r w:rsidR="009109C4" w:rsidRPr="000D04A6">
        <w:rPr>
          <w:rFonts w:ascii="Times New Roman" w:hAnsi="Times New Roman" w:cs="Times New Roman"/>
          <w:spacing w:val="-3"/>
        </w:rPr>
        <w:t>:</w:t>
      </w:r>
      <w:r w:rsidR="009109C4" w:rsidRPr="000D04A6">
        <w:rPr>
          <w:rFonts w:ascii="Times New Roman" w:hAnsi="Times New Roman" w:cs="Times New Roman"/>
          <w:spacing w:val="-3"/>
        </w:rPr>
        <w:tab/>
      </w:r>
      <w:r w:rsidR="009109C4" w:rsidRPr="000D04A6">
        <w:rPr>
          <w:rFonts w:ascii="Times New Roman" w:hAnsi="Times New Roman" w:cs="Times New Roman"/>
          <w:spacing w:val="-3"/>
        </w:rPr>
        <w:tab/>
      </w:r>
      <w:r w:rsidR="00AB6548" w:rsidRPr="000D04A6">
        <w:rPr>
          <w:rFonts w:ascii="Times New Roman" w:hAnsi="Times New Roman" w:cs="Times New Roman"/>
          <w:spacing w:val="-3"/>
        </w:rPr>
        <w:t>C-20</w:t>
      </w:r>
      <w:r w:rsidR="00B85F74">
        <w:rPr>
          <w:rFonts w:ascii="Times New Roman" w:hAnsi="Times New Roman" w:cs="Times New Roman"/>
          <w:spacing w:val="-3"/>
        </w:rPr>
        <w:t>14</w:t>
      </w:r>
      <w:r w:rsidR="00A71783" w:rsidRPr="000D04A6">
        <w:rPr>
          <w:rFonts w:ascii="Times New Roman" w:hAnsi="Times New Roman" w:cs="Times New Roman"/>
          <w:spacing w:val="-3"/>
        </w:rPr>
        <w:t>-</w:t>
      </w:r>
      <w:r w:rsidR="00B85F74">
        <w:rPr>
          <w:rFonts w:ascii="Times New Roman" w:hAnsi="Times New Roman" w:cs="Times New Roman"/>
          <w:spacing w:val="-3"/>
        </w:rPr>
        <w:t>24</w:t>
      </w:r>
      <w:r w:rsidR="0088772F">
        <w:rPr>
          <w:rFonts w:ascii="Times New Roman" w:hAnsi="Times New Roman" w:cs="Times New Roman"/>
          <w:spacing w:val="-3"/>
        </w:rPr>
        <w:t>34952</w:t>
      </w:r>
      <w:r w:rsidR="009109C4" w:rsidRPr="000D04A6">
        <w:rPr>
          <w:rFonts w:ascii="Times New Roman" w:hAnsi="Times New Roman" w:cs="Times New Roman"/>
          <w:spacing w:val="-3"/>
        </w:rPr>
        <w:fldChar w:fldCharType="begin"/>
      </w:r>
      <w:r w:rsidR="009109C4" w:rsidRPr="000D04A6">
        <w:rPr>
          <w:rFonts w:ascii="Times New Roman" w:hAnsi="Times New Roman" w:cs="Times New Roman"/>
          <w:spacing w:val="-3"/>
        </w:rPr>
        <w:instrText>fillin "Docket No." \d ""</w:instrText>
      </w:r>
      <w:r w:rsidR="009109C4" w:rsidRPr="000D04A6">
        <w:rPr>
          <w:rFonts w:ascii="Times New Roman" w:hAnsi="Times New Roman" w:cs="Times New Roman"/>
          <w:spacing w:val="-3"/>
        </w:rPr>
        <w:fldChar w:fldCharType="end"/>
      </w:r>
    </w:p>
    <w:p w:rsidR="00C02792" w:rsidRPr="000D04A6" w:rsidRDefault="00CB0FE4" w:rsidP="000D04A6">
      <w:pPr>
        <w:tabs>
          <w:tab w:val="left" w:pos="-720"/>
        </w:tabs>
        <w:suppressAutoHyphens/>
        <w:jc w:val="both"/>
        <w:rPr>
          <w:rFonts w:ascii="Times New Roman" w:hAnsi="Times New Roman" w:cs="Times New Roman"/>
          <w:spacing w:val="-3"/>
        </w:rPr>
      </w:pPr>
      <w:r w:rsidRPr="000D04A6">
        <w:rPr>
          <w:rFonts w:ascii="Times New Roman" w:hAnsi="Times New Roman" w:cs="Times New Roman"/>
          <w:spacing w:val="-3"/>
        </w:rPr>
        <w:tab/>
      </w:r>
      <w:r w:rsidRPr="000D04A6">
        <w:rPr>
          <w:rFonts w:ascii="Times New Roman" w:hAnsi="Times New Roman" w:cs="Times New Roman"/>
          <w:spacing w:val="-3"/>
        </w:rPr>
        <w:tab/>
      </w:r>
      <w:r w:rsidRPr="000D04A6">
        <w:rPr>
          <w:rFonts w:ascii="Times New Roman" w:hAnsi="Times New Roman" w:cs="Times New Roman"/>
          <w:spacing w:val="-3"/>
        </w:rPr>
        <w:tab/>
      </w:r>
      <w:r w:rsidR="009109C4" w:rsidRPr="000D04A6">
        <w:rPr>
          <w:rFonts w:ascii="Times New Roman" w:hAnsi="Times New Roman" w:cs="Times New Roman"/>
          <w:spacing w:val="-3"/>
        </w:rPr>
        <w:tab/>
      </w:r>
      <w:r w:rsidR="009109C4" w:rsidRPr="000D04A6">
        <w:rPr>
          <w:rFonts w:ascii="Times New Roman" w:hAnsi="Times New Roman" w:cs="Times New Roman"/>
          <w:spacing w:val="-3"/>
        </w:rPr>
        <w:tab/>
      </w:r>
      <w:r w:rsidR="009C4426" w:rsidRPr="000D04A6">
        <w:rPr>
          <w:rFonts w:ascii="Times New Roman" w:hAnsi="Times New Roman" w:cs="Times New Roman"/>
          <w:spacing w:val="-3"/>
        </w:rPr>
        <w:tab/>
      </w:r>
      <w:r w:rsidR="000D04A6">
        <w:rPr>
          <w:rFonts w:ascii="Times New Roman" w:hAnsi="Times New Roman" w:cs="Times New Roman"/>
          <w:spacing w:val="-3"/>
        </w:rPr>
        <w:tab/>
      </w:r>
      <w:r w:rsidR="009109C4" w:rsidRPr="000D04A6">
        <w:rPr>
          <w:rFonts w:ascii="Times New Roman" w:hAnsi="Times New Roman" w:cs="Times New Roman"/>
          <w:spacing w:val="-3"/>
        </w:rPr>
        <w:t>:</w:t>
      </w:r>
    </w:p>
    <w:p w:rsidR="00202C5D" w:rsidRPr="000D04A6" w:rsidRDefault="00CB0FE4" w:rsidP="000D04A6">
      <w:pPr>
        <w:tabs>
          <w:tab w:val="left" w:pos="-720"/>
        </w:tabs>
        <w:suppressAutoHyphens/>
        <w:jc w:val="both"/>
        <w:rPr>
          <w:rFonts w:ascii="Times New Roman" w:hAnsi="Times New Roman" w:cs="Times New Roman"/>
          <w:spacing w:val="-3"/>
        </w:rPr>
      </w:pPr>
      <w:r w:rsidRPr="000D04A6">
        <w:rPr>
          <w:rFonts w:ascii="Times New Roman" w:hAnsi="Times New Roman" w:cs="Times New Roman"/>
          <w:spacing w:val="-3"/>
        </w:rPr>
        <w:t>Philadelphia Gas Works</w:t>
      </w:r>
      <w:r w:rsidR="009C4426" w:rsidRPr="000D04A6">
        <w:rPr>
          <w:rFonts w:ascii="Times New Roman" w:hAnsi="Times New Roman" w:cs="Times New Roman"/>
          <w:spacing w:val="-3"/>
        </w:rPr>
        <w:tab/>
      </w:r>
      <w:r w:rsidR="00AB6548" w:rsidRPr="000D04A6">
        <w:rPr>
          <w:rFonts w:ascii="Times New Roman" w:hAnsi="Times New Roman" w:cs="Times New Roman"/>
          <w:spacing w:val="-3"/>
        </w:rPr>
        <w:tab/>
      </w:r>
      <w:r w:rsidR="009C4426" w:rsidRPr="000D04A6">
        <w:rPr>
          <w:rFonts w:ascii="Times New Roman" w:hAnsi="Times New Roman" w:cs="Times New Roman"/>
          <w:spacing w:val="-3"/>
        </w:rPr>
        <w:tab/>
      </w:r>
      <w:r w:rsidR="000D04A6">
        <w:rPr>
          <w:rFonts w:ascii="Times New Roman" w:hAnsi="Times New Roman" w:cs="Times New Roman"/>
          <w:spacing w:val="-3"/>
        </w:rPr>
        <w:tab/>
      </w:r>
      <w:r w:rsidR="009109C4" w:rsidRPr="000D04A6">
        <w:rPr>
          <w:rFonts w:ascii="Times New Roman" w:hAnsi="Times New Roman" w:cs="Times New Roman"/>
          <w:spacing w:val="-3"/>
        </w:rPr>
        <w:t>:</w:t>
      </w:r>
    </w:p>
    <w:p w:rsidR="00F10224" w:rsidRPr="000D04A6" w:rsidRDefault="00F10224" w:rsidP="000D04A6">
      <w:pPr>
        <w:tabs>
          <w:tab w:val="left" w:pos="-720"/>
        </w:tabs>
        <w:suppressAutoHyphens/>
        <w:jc w:val="both"/>
        <w:rPr>
          <w:rFonts w:ascii="Times New Roman" w:hAnsi="Times New Roman" w:cs="Times New Roman"/>
          <w:spacing w:val="-3"/>
        </w:rPr>
      </w:pPr>
    </w:p>
    <w:p w:rsidR="009C4426" w:rsidRPr="000D04A6" w:rsidRDefault="009C4426" w:rsidP="000D04A6">
      <w:pPr>
        <w:pStyle w:val="ParaTab1"/>
        <w:ind w:firstLine="0"/>
        <w:rPr>
          <w:rFonts w:ascii="Times New Roman" w:hAnsi="Times New Roman" w:cs="Times New Roman"/>
          <w:spacing w:val="-3"/>
        </w:rPr>
      </w:pPr>
    </w:p>
    <w:p w:rsidR="00CE48BD" w:rsidRPr="000D04A6" w:rsidRDefault="00CE48BD" w:rsidP="000D04A6">
      <w:pPr>
        <w:pStyle w:val="ParaTab1"/>
        <w:ind w:firstLine="0"/>
        <w:rPr>
          <w:rFonts w:ascii="Times New Roman" w:hAnsi="Times New Roman" w:cs="Times New Roman"/>
          <w:spacing w:val="-3"/>
        </w:rPr>
      </w:pPr>
    </w:p>
    <w:p w:rsidR="00D910CE" w:rsidRDefault="00D4434E" w:rsidP="000D04A6">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ORDER DENYNG </w:t>
      </w:r>
      <w:r w:rsidR="00C37137">
        <w:rPr>
          <w:rFonts w:ascii="Times New Roman" w:hAnsi="Times New Roman" w:cs="Times New Roman"/>
          <w:b/>
          <w:bCs/>
          <w:spacing w:val="-3"/>
          <w:u w:val="single"/>
        </w:rPr>
        <w:t>MOTION FOR SUMMARY JUDGMENT</w:t>
      </w:r>
    </w:p>
    <w:p w:rsidR="00CE48BD" w:rsidRPr="000D04A6" w:rsidRDefault="00CE48BD" w:rsidP="000D04A6">
      <w:pPr>
        <w:tabs>
          <w:tab w:val="center" w:pos="4680"/>
        </w:tabs>
        <w:suppressAutoHyphens/>
        <w:jc w:val="center"/>
        <w:rPr>
          <w:rFonts w:ascii="Times New Roman" w:hAnsi="Times New Roman" w:cs="Times New Roman"/>
          <w:b/>
          <w:bCs/>
          <w:spacing w:val="-3"/>
          <w:u w:val="single"/>
        </w:rPr>
      </w:pPr>
    </w:p>
    <w:p w:rsidR="00CE48BD" w:rsidRPr="000D04A6" w:rsidRDefault="00CE48BD" w:rsidP="000D04A6">
      <w:pPr>
        <w:tabs>
          <w:tab w:val="center" w:pos="4680"/>
        </w:tabs>
        <w:suppressAutoHyphens/>
        <w:jc w:val="center"/>
        <w:rPr>
          <w:rFonts w:ascii="Times New Roman" w:hAnsi="Times New Roman" w:cs="Times New Roman"/>
          <w:b/>
          <w:bCs/>
          <w:spacing w:val="-3"/>
          <w:u w:val="single"/>
        </w:rPr>
      </w:pPr>
    </w:p>
    <w:p w:rsidR="00B85F74" w:rsidRDefault="009109C4" w:rsidP="000D04A6">
      <w:pPr>
        <w:pStyle w:val="ParaTab1"/>
        <w:spacing w:line="360" w:lineRule="auto"/>
        <w:rPr>
          <w:rFonts w:ascii="Times New Roman" w:hAnsi="Times New Roman" w:cs="Times New Roman"/>
        </w:rPr>
      </w:pPr>
      <w:r w:rsidRPr="000D04A6">
        <w:rPr>
          <w:rFonts w:ascii="Times New Roman" w:hAnsi="Times New Roman" w:cs="Times New Roman"/>
        </w:rPr>
        <w:t xml:space="preserve">On </w:t>
      </w:r>
      <w:r w:rsidR="0088772F">
        <w:rPr>
          <w:rFonts w:ascii="Times New Roman" w:hAnsi="Times New Roman" w:cs="Times New Roman"/>
        </w:rPr>
        <w:t xml:space="preserve">July 29, </w:t>
      </w:r>
      <w:r w:rsidR="00B85F74">
        <w:rPr>
          <w:rFonts w:ascii="Times New Roman" w:hAnsi="Times New Roman" w:cs="Times New Roman"/>
        </w:rPr>
        <w:t xml:space="preserve">2014, </w:t>
      </w:r>
      <w:proofErr w:type="spellStart"/>
      <w:r w:rsidR="0088772F">
        <w:rPr>
          <w:rFonts w:ascii="Times New Roman" w:hAnsi="Times New Roman" w:cs="Times New Roman"/>
        </w:rPr>
        <w:t>Jeanettie</w:t>
      </w:r>
      <w:proofErr w:type="spellEnd"/>
      <w:r w:rsidR="0088772F">
        <w:rPr>
          <w:rFonts w:ascii="Times New Roman" w:hAnsi="Times New Roman" w:cs="Times New Roman"/>
        </w:rPr>
        <w:t xml:space="preserve"> Hill (Complainant</w:t>
      </w:r>
      <w:r w:rsidRPr="000D04A6">
        <w:rPr>
          <w:rFonts w:ascii="Times New Roman" w:hAnsi="Times New Roman" w:cs="Times New Roman"/>
        </w:rPr>
        <w:t xml:space="preserve">) filed a </w:t>
      </w:r>
      <w:r w:rsidR="00BE3605">
        <w:rPr>
          <w:rFonts w:ascii="Times New Roman" w:hAnsi="Times New Roman" w:cs="Times New Roman"/>
        </w:rPr>
        <w:t>formal C</w:t>
      </w:r>
      <w:r w:rsidRPr="000D04A6">
        <w:rPr>
          <w:rFonts w:ascii="Times New Roman" w:hAnsi="Times New Roman" w:cs="Times New Roman"/>
        </w:rPr>
        <w:t xml:space="preserve">omplaint </w:t>
      </w:r>
      <w:r w:rsidR="001C4FE8" w:rsidRPr="000D04A6">
        <w:rPr>
          <w:rFonts w:ascii="Times New Roman" w:hAnsi="Times New Roman" w:cs="Times New Roman"/>
        </w:rPr>
        <w:t xml:space="preserve">with the Pennsylvania Public Utility Commission (Commission) </w:t>
      </w:r>
      <w:r w:rsidRPr="000D04A6">
        <w:rPr>
          <w:rFonts w:ascii="Times New Roman" w:hAnsi="Times New Roman" w:cs="Times New Roman"/>
        </w:rPr>
        <w:t>against</w:t>
      </w:r>
      <w:r w:rsidR="00545F92" w:rsidRPr="000D04A6">
        <w:rPr>
          <w:rFonts w:ascii="Times New Roman" w:hAnsi="Times New Roman" w:cs="Times New Roman"/>
        </w:rPr>
        <w:t xml:space="preserve"> </w:t>
      </w:r>
      <w:r w:rsidR="003F7FC7" w:rsidRPr="000D04A6">
        <w:rPr>
          <w:rFonts w:ascii="Times New Roman" w:hAnsi="Times New Roman" w:cs="Times New Roman"/>
        </w:rPr>
        <w:t>Philadelphia Gas Works</w:t>
      </w:r>
      <w:r w:rsidR="00545F92" w:rsidRPr="000D04A6">
        <w:rPr>
          <w:rFonts w:ascii="Times New Roman" w:hAnsi="Times New Roman" w:cs="Times New Roman"/>
        </w:rPr>
        <w:t xml:space="preserve"> (</w:t>
      </w:r>
      <w:r w:rsidR="00BE3605">
        <w:rPr>
          <w:rFonts w:ascii="Times New Roman" w:hAnsi="Times New Roman" w:cs="Times New Roman"/>
        </w:rPr>
        <w:t xml:space="preserve">PGW or </w:t>
      </w:r>
      <w:r w:rsidR="00545F92" w:rsidRPr="000D04A6">
        <w:rPr>
          <w:rFonts w:ascii="Times New Roman" w:hAnsi="Times New Roman" w:cs="Times New Roman"/>
        </w:rPr>
        <w:t>Respondent)</w:t>
      </w:r>
      <w:r w:rsidR="00202C5D" w:rsidRPr="000D04A6">
        <w:rPr>
          <w:rFonts w:ascii="Times New Roman" w:hAnsi="Times New Roman" w:cs="Times New Roman"/>
        </w:rPr>
        <w:t>.</w:t>
      </w:r>
      <w:r w:rsidR="00173EBC">
        <w:rPr>
          <w:rStyle w:val="FootnoteReference"/>
          <w:rFonts w:ascii="Times New Roman" w:hAnsi="Times New Roman" w:cs="Times New Roman"/>
        </w:rPr>
        <w:footnoteReference w:id="1"/>
      </w:r>
      <w:r w:rsidR="00202C5D" w:rsidRPr="000D04A6">
        <w:rPr>
          <w:rFonts w:ascii="Times New Roman" w:hAnsi="Times New Roman" w:cs="Times New Roman"/>
        </w:rPr>
        <w:t xml:space="preserve">  </w:t>
      </w:r>
      <w:r w:rsidR="002A3B50" w:rsidRPr="000D04A6">
        <w:rPr>
          <w:rFonts w:ascii="Times New Roman" w:hAnsi="Times New Roman" w:cs="Times New Roman"/>
        </w:rPr>
        <w:t>T</w:t>
      </w:r>
      <w:r w:rsidR="00F43C5B" w:rsidRPr="000D04A6">
        <w:rPr>
          <w:rFonts w:ascii="Times New Roman" w:hAnsi="Times New Roman" w:cs="Times New Roman"/>
        </w:rPr>
        <w:t xml:space="preserve">he </w:t>
      </w:r>
      <w:r w:rsidR="00BE3605">
        <w:rPr>
          <w:rFonts w:ascii="Times New Roman" w:hAnsi="Times New Roman" w:cs="Times New Roman"/>
        </w:rPr>
        <w:t>C</w:t>
      </w:r>
      <w:r w:rsidR="00F43C5B" w:rsidRPr="000D04A6">
        <w:rPr>
          <w:rFonts w:ascii="Times New Roman" w:hAnsi="Times New Roman" w:cs="Times New Roman"/>
        </w:rPr>
        <w:t>omplaint</w:t>
      </w:r>
      <w:r w:rsidR="00BE3605">
        <w:rPr>
          <w:rFonts w:ascii="Times New Roman" w:hAnsi="Times New Roman" w:cs="Times New Roman"/>
        </w:rPr>
        <w:t xml:space="preserve"> </w:t>
      </w:r>
      <w:r w:rsidR="00C37137">
        <w:rPr>
          <w:rFonts w:ascii="Times New Roman" w:hAnsi="Times New Roman" w:cs="Times New Roman"/>
        </w:rPr>
        <w:t xml:space="preserve">alleged the presence of a fast meter at her residence with related overbilling, and </w:t>
      </w:r>
      <w:r w:rsidR="0088772F">
        <w:rPr>
          <w:rFonts w:ascii="Times New Roman" w:hAnsi="Times New Roman" w:cs="Times New Roman"/>
        </w:rPr>
        <w:t>wants a Commission approved payment arrangement</w:t>
      </w:r>
      <w:r w:rsidR="00B85F74">
        <w:rPr>
          <w:rFonts w:ascii="Times New Roman" w:hAnsi="Times New Roman" w:cs="Times New Roman"/>
        </w:rPr>
        <w:t>.</w:t>
      </w:r>
    </w:p>
    <w:p w:rsidR="00B85F74" w:rsidRDefault="00B85F74" w:rsidP="000D04A6">
      <w:pPr>
        <w:pStyle w:val="ParaTab1"/>
        <w:spacing w:line="360" w:lineRule="auto"/>
        <w:rPr>
          <w:rFonts w:ascii="Times New Roman" w:hAnsi="Times New Roman" w:cs="Times New Roman"/>
        </w:rPr>
      </w:pPr>
    </w:p>
    <w:p w:rsidR="00B85F74" w:rsidRDefault="00B85F74" w:rsidP="000D04A6">
      <w:pPr>
        <w:pStyle w:val="ParaTab1"/>
        <w:spacing w:line="360" w:lineRule="auto"/>
        <w:rPr>
          <w:rFonts w:ascii="Times New Roman" w:hAnsi="Times New Roman" w:cs="Times New Roman"/>
        </w:rPr>
      </w:pPr>
      <w:r>
        <w:rPr>
          <w:rFonts w:ascii="Times New Roman" w:hAnsi="Times New Roman" w:cs="Times New Roman"/>
        </w:rPr>
        <w:t>The Complaint was served on PGW by the Secretary of the Commission on A</w:t>
      </w:r>
      <w:r w:rsidR="0088772F">
        <w:rPr>
          <w:rFonts w:ascii="Times New Roman" w:hAnsi="Times New Roman" w:cs="Times New Roman"/>
        </w:rPr>
        <w:t>ugust 1</w:t>
      </w:r>
      <w:r>
        <w:rPr>
          <w:rFonts w:ascii="Times New Roman" w:hAnsi="Times New Roman" w:cs="Times New Roman"/>
        </w:rPr>
        <w:t>, 2014.</w:t>
      </w:r>
    </w:p>
    <w:p w:rsidR="00B85F74" w:rsidRDefault="00B85F74" w:rsidP="000D04A6">
      <w:pPr>
        <w:pStyle w:val="ParaTab1"/>
        <w:spacing w:line="360" w:lineRule="auto"/>
        <w:rPr>
          <w:rFonts w:ascii="Times New Roman" w:hAnsi="Times New Roman" w:cs="Times New Roman"/>
        </w:rPr>
      </w:pPr>
    </w:p>
    <w:p w:rsidR="0088772F" w:rsidRDefault="00F03528" w:rsidP="000D04A6">
      <w:pPr>
        <w:pStyle w:val="ParaTab1"/>
        <w:spacing w:line="360" w:lineRule="auto"/>
        <w:rPr>
          <w:rFonts w:ascii="Times New Roman" w:hAnsi="Times New Roman" w:cs="Times New Roman"/>
        </w:rPr>
      </w:pPr>
      <w:r>
        <w:rPr>
          <w:rFonts w:ascii="Times New Roman" w:hAnsi="Times New Roman" w:cs="Times New Roman"/>
        </w:rPr>
        <w:t xml:space="preserve">On </w:t>
      </w:r>
      <w:r w:rsidR="0088772F">
        <w:rPr>
          <w:rFonts w:ascii="Times New Roman" w:hAnsi="Times New Roman" w:cs="Times New Roman"/>
        </w:rPr>
        <w:t>August 21</w:t>
      </w:r>
      <w:r w:rsidR="00B85F74">
        <w:rPr>
          <w:rFonts w:ascii="Times New Roman" w:hAnsi="Times New Roman" w:cs="Times New Roman"/>
        </w:rPr>
        <w:t>, 2014</w:t>
      </w:r>
      <w:r>
        <w:rPr>
          <w:rFonts w:ascii="Times New Roman" w:hAnsi="Times New Roman" w:cs="Times New Roman"/>
        </w:rPr>
        <w:t>, PGW</w:t>
      </w:r>
      <w:r w:rsidR="009109C4" w:rsidRPr="000D04A6">
        <w:rPr>
          <w:rFonts w:ascii="Times New Roman" w:hAnsi="Times New Roman" w:cs="Times New Roman"/>
        </w:rPr>
        <w:t xml:space="preserve"> filed an </w:t>
      </w:r>
      <w:r>
        <w:rPr>
          <w:rFonts w:ascii="Times New Roman" w:hAnsi="Times New Roman" w:cs="Times New Roman"/>
        </w:rPr>
        <w:t>A</w:t>
      </w:r>
      <w:r w:rsidR="009109C4" w:rsidRPr="000D04A6">
        <w:rPr>
          <w:rFonts w:ascii="Times New Roman" w:hAnsi="Times New Roman" w:cs="Times New Roman"/>
        </w:rPr>
        <w:t>nswer</w:t>
      </w:r>
      <w:r w:rsidR="0057449C" w:rsidRPr="000D04A6">
        <w:rPr>
          <w:rFonts w:ascii="Times New Roman" w:hAnsi="Times New Roman" w:cs="Times New Roman"/>
        </w:rPr>
        <w:t xml:space="preserve"> </w:t>
      </w:r>
      <w:r w:rsidR="00C37137">
        <w:rPr>
          <w:rFonts w:ascii="Times New Roman" w:hAnsi="Times New Roman" w:cs="Times New Roman"/>
        </w:rPr>
        <w:t xml:space="preserve">to the Complaint </w:t>
      </w:r>
      <w:r w:rsidR="008B2845" w:rsidRPr="000D04A6">
        <w:rPr>
          <w:rFonts w:ascii="Times New Roman" w:hAnsi="Times New Roman" w:cs="Times New Roman"/>
        </w:rPr>
        <w:t>as well as</w:t>
      </w:r>
      <w:r w:rsidR="0057449C" w:rsidRPr="000D04A6">
        <w:rPr>
          <w:rFonts w:ascii="Times New Roman" w:hAnsi="Times New Roman" w:cs="Times New Roman"/>
        </w:rPr>
        <w:t xml:space="preserve"> </w:t>
      </w:r>
      <w:r w:rsidR="0088772F">
        <w:rPr>
          <w:rFonts w:ascii="Times New Roman" w:hAnsi="Times New Roman" w:cs="Times New Roman"/>
        </w:rPr>
        <w:t>a Motion for Summary Judgment</w:t>
      </w:r>
      <w:r>
        <w:rPr>
          <w:rFonts w:ascii="Times New Roman" w:hAnsi="Times New Roman" w:cs="Times New Roman"/>
        </w:rPr>
        <w:t>, the latter of which contained the requisite Notice to Plead</w:t>
      </w:r>
      <w:r w:rsidR="00521036" w:rsidRPr="000D04A6">
        <w:rPr>
          <w:rFonts w:ascii="Times New Roman" w:hAnsi="Times New Roman" w:cs="Times New Roman"/>
        </w:rPr>
        <w:t>.</w:t>
      </w:r>
      <w:r w:rsidR="0057449C" w:rsidRPr="000D04A6">
        <w:rPr>
          <w:rFonts w:ascii="Times New Roman" w:hAnsi="Times New Roman" w:cs="Times New Roman"/>
        </w:rPr>
        <w:t xml:space="preserve">  </w:t>
      </w:r>
      <w:r w:rsidR="001A48F7" w:rsidRPr="000D04A6">
        <w:rPr>
          <w:rFonts w:ascii="Times New Roman" w:hAnsi="Times New Roman" w:cs="Times New Roman"/>
        </w:rPr>
        <w:t xml:space="preserve">The </w:t>
      </w:r>
      <w:r w:rsidR="005437BC">
        <w:rPr>
          <w:rFonts w:ascii="Times New Roman" w:hAnsi="Times New Roman" w:cs="Times New Roman"/>
        </w:rPr>
        <w:t>A</w:t>
      </w:r>
      <w:r w:rsidR="001A48F7" w:rsidRPr="000D04A6">
        <w:rPr>
          <w:rFonts w:ascii="Times New Roman" w:hAnsi="Times New Roman" w:cs="Times New Roman"/>
        </w:rPr>
        <w:t xml:space="preserve">nswer </w:t>
      </w:r>
      <w:r w:rsidR="005437BC">
        <w:rPr>
          <w:rFonts w:ascii="Times New Roman" w:hAnsi="Times New Roman" w:cs="Times New Roman"/>
        </w:rPr>
        <w:t>denied th</w:t>
      </w:r>
      <w:r w:rsidR="0088772F">
        <w:rPr>
          <w:rFonts w:ascii="Times New Roman" w:hAnsi="Times New Roman" w:cs="Times New Roman"/>
        </w:rPr>
        <w:t>e allegations set forth in the Complaint.</w:t>
      </w:r>
    </w:p>
    <w:p w:rsidR="0088772F" w:rsidRDefault="0088772F" w:rsidP="000D04A6">
      <w:pPr>
        <w:pStyle w:val="ParaTab1"/>
        <w:spacing w:line="360" w:lineRule="auto"/>
        <w:rPr>
          <w:rFonts w:ascii="Times New Roman" w:hAnsi="Times New Roman" w:cs="Times New Roman"/>
        </w:rPr>
      </w:pPr>
    </w:p>
    <w:p w:rsidR="00CE500C" w:rsidRDefault="007E3F02" w:rsidP="000D04A6">
      <w:pPr>
        <w:pStyle w:val="ParaTab1"/>
        <w:spacing w:line="360" w:lineRule="auto"/>
        <w:ind w:firstLine="1350"/>
        <w:rPr>
          <w:rFonts w:ascii="Times New Roman" w:hAnsi="Times New Roman" w:cs="Times New Roman"/>
        </w:rPr>
      </w:pPr>
      <w:r w:rsidRPr="000D04A6">
        <w:rPr>
          <w:rFonts w:ascii="Times New Roman" w:hAnsi="Times New Roman" w:cs="Times New Roman"/>
        </w:rPr>
        <w:t xml:space="preserve">The </w:t>
      </w:r>
      <w:r w:rsidR="00CE500C">
        <w:rPr>
          <w:rFonts w:ascii="Times New Roman" w:hAnsi="Times New Roman" w:cs="Times New Roman"/>
        </w:rPr>
        <w:t>Motion for Summary Judgment states that this matter was previously before the Commission and was settled on March 13, 2014, after which a certificate of satisfaction was filed.  PGW further avers that Complainant failed to comply with the settlement agreement but did not file an objection to the certificate of satisfaction.  PGW argues that by refiling a Complaint in this matter, the Complainant is attempting to have a hearing on issues previously settled, requesting relief already afforded her.</w:t>
      </w:r>
    </w:p>
    <w:p w:rsidR="00CE500C" w:rsidRDefault="00CE500C" w:rsidP="001D5307">
      <w:pPr>
        <w:pStyle w:val="ParaTab1"/>
        <w:spacing w:line="360" w:lineRule="auto"/>
        <w:ind w:firstLine="1354"/>
        <w:rPr>
          <w:rFonts w:ascii="Times New Roman" w:hAnsi="Times New Roman" w:cs="Times New Roman"/>
        </w:rPr>
      </w:pPr>
      <w:r>
        <w:rPr>
          <w:rFonts w:ascii="Times New Roman" w:hAnsi="Times New Roman" w:cs="Times New Roman"/>
        </w:rPr>
        <w:lastRenderedPageBreak/>
        <w:t>On August 29, 2014, Complainant filed an Answer to the Motion in which she denied receiving a certificate of satisfaction</w:t>
      </w:r>
      <w:r w:rsidR="00246E9D">
        <w:rPr>
          <w:rFonts w:ascii="Times New Roman" w:hAnsi="Times New Roman" w:cs="Times New Roman"/>
        </w:rPr>
        <w:t xml:space="preserve"> or that she was apprised of a ten day period during which she could rescind her agreement</w:t>
      </w:r>
      <w:r>
        <w:rPr>
          <w:rFonts w:ascii="Times New Roman" w:hAnsi="Times New Roman" w:cs="Times New Roman"/>
        </w:rPr>
        <w:t xml:space="preserve">.  </w:t>
      </w:r>
      <w:r w:rsidR="00246E9D">
        <w:rPr>
          <w:rFonts w:ascii="Times New Roman" w:hAnsi="Times New Roman" w:cs="Times New Roman"/>
        </w:rPr>
        <w:t xml:space="preserve">The remainder of the Answer is an involved recitation of alleged facts relative to both the Complaint at Docket No. </w:t>
      </w:r>
      <w:r w:rsidR="00246E9D" w:rsidRPr="00246E9D">
        <w:rPr>
          <w:rFonts w:ascii="Times New Roman" w:hAnsi="Times New Roman" w:cs="Times New Roman"/>
        </w:rPr>
        <w:t>C-2013-2391295</w:t>
      </w:r>
      <w:r w:rsidR="00246E9D">
        <w:rPr>
          <w:rFonts w:ascii="Times New Roman" w:hAnsi="Times New Roman" w:cs="Times New Roman"/>
        </w:rPr>
        <w:t xml:space="preserve"> and </w:t>
      </w:r>
      <w:r w:rsidR="00C37137">
        <w:rPr>
          <w:rFonts w:ascii="Times New Roman" w:hAnsi="Times New Roman" w:cs="Times New Roman"/>
        </w:rPr>
        <w:t xml:space="preserve">what happened between the Complainant and PGW </w:t>
      </w:r>
      <w:r w:rsidR="00246E9D">
        <w:rPr>
          <w:rFonts w:ascii="Times New Roman" w:hAnsi="Times New Roman" w:cs="Times New Roman"/>
        </w:rPr>
        <w:t xml:space="preserve">after March 13, 2014.  </w:t>
      </w:r>
      <w:r>
        <w:rPr>
          <w:rFonts w:ascii="Times New Roman" w:hAnsi="Times New Roman" w:cs="Times New Roman"/>
        </w:rPr>
        <w:t xml:space="preserve">I note that a certificate of satisfaction was, in fact, filed at Docket No. </w:t>
      </w:r>
      <w:proofErr w:type="gramStart"/>
      <w:r>
        <w:rPr>
          <w:rFonts w:ascii="Times New Roman" w:hAnsi="Times New Roman" w:cs="Times New Roman"/>
        </w:rPr>
        <w:t>C-2013-2391295</w:t>
      </w:r>
      <w:r w:rsidR="00246E9D">
        <w:rPr>
          <w:rFonts w:ascii="Times New Roman" w:hAnsi="Times New Roman" w:cs="Times New Roman"/>
        </w:rPr>
        <w:t xml:space="preserve"> on March 13, 2014</w:t>
      </w:r>
      <w:r w:rsidR="00C37137">
        <w:rPr>
          <w:rFonts w:ascii="Times New Roman" w:hAnsi="Times New Roman" w:cs="Times New Roman"/>
        </w:rPr>
        <w:t>,</w:t>
      </w:r>
      <w:r w:rsidR="006C053B">
        <w:rPr>
          <w:rFonts w:ascii="Times New Roman" w:hAnsi="Times New Roman" w:cs="Times New Roman"/>
        </w:rPr>
        <w:t xml:space="preserve"> which included reference to the ten day objection period</w:t>
      </w:r>
      <w:r w:rsidR="00246E9D">
        <w:rPr>
          <w:rFonts w:ascii="Times New Roman" w:hAnsi="Times New Roman" w:cs="Times New Roman"/>
        </w:rPr>
        <w:t>.</w:t>
      </w:r>
      <w:proofErr w:type="gramEnd"/>
      <w:r w:rsidR="00246E9D">
        <w:rPr>
          <w:rFonts w:ascii="Times New Roman" w:hAnsi="Times New Roman" w:cs="Times New Roman"/>
        </w:rPr>
        <w:t xml:space="preserve">  </w:t>
      </w:r>
    </w:p>
    <w:p w:rsidR="00332C0D" w:rsidRDefault="00332C0D" w:rsidP="001D5307">
      <w:pPr>
        <w:pStyle w:val="ParaTab1"/>
        <w:spacing w:line="360" w:lineRule="auto"/>
        <w:ind w:firstLine="1354"/>
        <w:rPr>
          <w:rFonts w:ascii="Times New Roman" w:hAnsi="Times New Roman" w:cs="Times New Roman"/>
        </w:rPr>
      </w:pPr>
    </w:p>
    <w:p w:rsidR="00332C0D" w:rsidRPr="00332C0D" w:rsidRDefault="00332C0D" w:rsidP="00332C0D">
      <w:pPr>
        <w:pStyle w:val="ParaTab1"/>
        <w:spacing w:line="360" w:lineRule="auto"/>
        <w:ind w:firstLine="0"/>
        <w:jc w:val="center"/>
        <w:rPr>
          <w:rFonts w:ascii="Times New Roman" w:hAnsi="Times New Roman" w:cs="Times New Roman"/>
          <w:u w:val="single"/>
        </w:rPr>
      </w:pPr>
      <w:r w:rsidRPr="00332C0D">
        <w:rPr>
          <w:rFonts w:ascii="Times New Roman" w:hAnsi="Times New Roman" w:cs="Times New Roman"/>
          <w:u w:val="single"/>
        </w:rPr>
        <w:t>DISCUSSION</w:t>
      </w:r>
    </w:p>
    <w:p w:rsidR="00246E9D" w:rsidRDefault="00246E9D" w:rsidP="001D5307">
      <w:pPr>
        <w:pStyle w:val="ParaTab1"/>
        <w:spacing w:line="360" w:lineRule="auto"/>
        <w:ind w:firstLine="1350"/>
        <w:rPr>
          <w:rFonts w:ascii="Times New Roman" w:hAnsi="Times New Roman" w:cs="Times New Roman"/>
        </w:rPr>
      </w:pPr>
    </w:p>
    <w:p w:rsidR="00246E9D" w:rsidRDefault="00246E9D" w:rsidP="001D530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11839">
        <w:rPr>
          <w:rFonts w:ascii="Times New Roman" w:hAnsi="Times New Roman" w:cs="Times New Roman"/>
          <w:sz w:val="24"/>
          <w:szCs w:val="24"/>
        </w:rPr>
        <w:t>P</w:t>
      </w:r>
      <w:r>
        <w:rPr>
          <w:rFonts w:ascii="Times New Roman" w:hAnsi="Times New Roman" w:cs="Times New Roman"/>
          <w:sz w:val="24"/>
          <w:szCs w:val="24"/>
        </w:rPr>
        <w:t>GW</w:t>
      </w:r>
      <w:r w:rsidRPr="00811839">
        <w:rPr>
          <w:rFonts w:ascii="Times New Roman" w:hAnsi="Times New Roman" w:cs="Times New Roman"/>
          <w:sz w:val="24"/>
          <w:szCs w:val="24"/>
        </w:rPr>
        <w:t xml:space="preserve"> filed its Motion pursuant to 52 Pa. Code § 5.102.  That Commission regulation provides as follows:</w:t>
      </w:r>
      <w:r w:rsidRPr="00942235">
        <w:rPr>
          <w:rFonts w:ascii="Times New Roman" w:hAnsi="Times New Roman" w:cs="Times New Roman"/>
          <w:sz w:val="24"/>
          <w:szCs w:val="24"/>
        </w:rPr>
        <w:t xml:space="preserve"> </w:t>
      </w:r>
    </w:p>
    <w:p w:rsidR="00246E9D" w:rsidRDefault="00246E9D" w:rsidP="001D5307">
      <w:pPr>
        <w:pStyle w:val="NoSpacing"/>
        <w:spacing w:line="360" w:lineRule="auto"/>
        <w:rPr>
          <w:rFonts w:ascii="Times New Roman" w:hAnsi="Times New Roman" w:cs="Times New Roman"/>
          <w:sz w:val="24"/>
          <w:szCs w:val="24"/>
        </w:rPr>
      </w:pPr>
    </w:p>
    <w:p w:rsidR="00246E9D" w:rsidRDefault="00246E9D" w:rsidP="00246E9D">
      <w:pPr>
        <w:pStyle w:val="NoSpacing"/>
        <w:ind w:left="1440" w:right="1440"/>
        <w:rPr>
          <w:rFonts w:ascii="Times New Roman" w:hAnsi="Times New Roman" w:cs="Times New Roman"/>
          <w:sz w:val="24"/>
          <w:szCs w:val="24"/>
        </w:rPr>
      </w:pPr>
      <w:r w:rsidRPr="00942235">
        <w:rPr>
          <w:rFonts w:ascii="Times New Roman" w:hAnsi="Times New Roman" w:cs="Times New Roman"/>
          <w:b/>
          <w:bCs/>
          <w:sz w:val="24"/>
          <w:szCs w:val="24"/>
        </w:rPr>
        <w:t>§ 5.102.</w:t>
      </w:r>
      <w:r w:rsidRPr="00942235">
        <w:rPr>
          <w:rFonts w:ascii="Times New Roman" w:hAnsi="Times New Roman" w:cs="Times New Roman"/>
          <w:sz w:val="24"/>
          <w:szCs w:val="24"/>
        </w:rPr>
        <w:t xml:space="preserve"> </w:t>
      </w:r>
      <w:proofErr w:type="gramStart"/>
      <w:r w:rsidRPr="00942235">
        <w:rPr>
          <w:rFonts w:ascii="Times New Roman" w:hAnsi="Times New Roman" w:cs="Times New Roman"/>
          <w:sz w:val="24"/>
          <w:szCs w:val="24"/>
        </w:rPr>
        <w:t>Motions for summary judgment and judgment on the pleadings.</w:t>
      </w:r>
      <w:proofErr w:type="gramEnd"/>
      <w:r w:rsidRPr="00942235">
        <w:rPr>
          <w:rFonts w:ascii="Times New Roman" w:hAnsi="Times New Roman" w:cs="Times New Roman"/>
          <w:sz w:val="24"/>
          <w:szCs w:val="24"/>
        </w:rPr>
        <w:br/>
      </w:r>
    </w:p>
    <w:p w:rsidR="00246E9D" w:rsidRDefault="00246E9D" w:rsidP="00246E9D">
      <w:pPr>
        <w:pStyle w:val="NoSpacing"/>
        <w:ind w:left="1440" w:right="1440"/>
        <w:rPr>
          <w:rFonts w:ascii="Times New Roman" w:hAnsi="Times New Roman" w:cs="Times New Roman"/>
          <w:sz w:val="24"/>
          <w:szCs w:val="24"/>
        </w:rPr>
      </w:pPr>
      <w:r w:rsidRPr="00942235">
        <w:rPr>
          <w:rFonts w:ascii="Times New Roman" w:hAnsi="Times New Roman" w:cs="Times New Roman"/>
          <w:sz w:val="24"/>
          <w:szCs w:val="24"/>
        </w:rPr>
        <w:t xml:space="preserve">(a) </w:t>
      </w:r>
      <w:r w:rsidRPr="00942235">
        <w:rPr>
          <w:rFonts w:ascii="Times New Roman" w:hAnsi="Times New Roman" w:cs="Times New Roman"/>
          <w:i/>
          <w:iCs/>
          <w:sz w:val="24"/>
          <w:szCs w:val="24"/>
        </w:rPr>
        <w:t>Generally.</w:t>
      </w:r>
      <w:r w:rsidRPr="00942235">
        <w:rPr>
          <w:rFonts w:ascii="Times New Roman" w:hAnsi="Times New Roman" w:cs="Times New Roman"/>
          <w:sz w:val="24"/>
          <w:szCs w:val="24"/>
        </w:rPr>
        <w:t xml:space="preserve"> </w:t>
      </w:r>
      <w:proofErr w:type="gramStart"/>
      <w:r w:rsidRPr="00942235">
        <w:rPr>
          <w:rFonts w:ascii="Times New Roman" w:hAnsi="Times New Roman" w:cs="Times New Roman"/>
          <w:sz w:val="24"/>
          <w:szCs w:val="24"/>
        </w:rPr>
        <w:t>After the pleadings are closed, but within a time so that the hearing is not delayed, a party may move for judgment on the pleadings or summary judgment.</w:t>
      </w:r>
      <w:proofErr w:type="gramEnd"/>
      <w:r w:rsidRPr="00942235">
        <w:rPr>
          <w:rFonts w:ascii="Times New Roman" w:hAnsi="Times New Roman" w:cs="Times New Roman"/>
          <w:sz w:val="24"/>
          <w:szCs w:val="24"/>
        </w:rPr>
        <w:t xml:space="preserve"> A motion must contain a notice which states that an answer or other responsive pleading shall be filed within 20 days of service of the motion.</w:t>
      </w:r>
      <w:r w:rsidRPr="00942235">
        <w:rPr>
          <w:rFonts w:ascii="Times New Roman" w:hAnsi="Times New Roman" w:cs="Times New Roman"/>
          <w:sz w:val="24"/>
          <w:szCs w:val="24"/>
        </w:rPr>
        <w:br/>
      </w:r>
    </w:p>
    <w:p w:rsidR="00246E9D" w:rsidRDefault="00246E9D" w:rsidP="00246E9D">
      <w:pPr>
        <w:pStyle w:val="NoSpacing"/>
        <w:ind w:left="1440" w:right="1440"/>
        <w:rPr>
          <w:rFonts w:ascii="Times New Roman" w:hAnsi="Times New Roman" w:cs="Times New Roman"/>
          <w:sz w:val="24"/>
          <w:szCs w:val="24"/>
        </w:rPr>
      </w:pPr>
      <w:r w:rsidRPr="00942235">
        <w:rPr>
          <w:rFonts w:ascii="Times New Roman" w:hAnsi="Times New Roman" w:cs="Times New Roman"/>
          <w:sz w:val="24"/>
          <w:szCs w:val="24"/>
        </w:rPr>
        <w:t xml:space="preserve">(b) </w:t>
      </w:r>
      <w:r w:rsidRPr="00942235">
        <w:rPr>
          <w:rFonts w:ascii="Times New Roman" w:hAnsi="Times New Roman" w:cs="Times New Roman"/>
          <w:i/>
          <w:iCs/>
          <w:sz w:val="24"/>
          <w:szCs w:val="24"/>
        </w:rPr>
        <w:t>Answers.</w:t>
      </w:r>
      <w:r w:rsidRPr="00942235">
        <w:rPr>
          <w:rFonts w:ascii="Times New Roman" w:hAnsi="Times New Roman" w:cs="Times New Roman"/>
          <w:sz w:val="24"/>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rsidR="00246E9D" w:rsidRDefault="00246E9D" w:rsidP="00246E9D">
      <w:pPr>
        <w:pStyle w:val="NoSpacing"/>
        <w:ind w:left="1440" w:right="1440"/>
        <w:rPr>
          <w:rFonts w:ascii="Times New Roman" w:hAnsi="Times New Roman" w:cs="Times New Roman"/>
          <w:sz w:val="24"/>
          <w:szCs w:val="24"/>
        </w:rPr>
      </w:pPr>
    </w:p>
    <w:p w:rsidR="00246E9D" w:rsidRDefault="00246E9D" w:rsidP="00246E9D">
      <w:pPr>
        <w:pStyle w:val="NoSpacing"/>
        <w:ind w:left="1440" w:right="144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t>*</w:t>
      </w:r>
    </w:p>
    <w:p w:rsidR="00246E9D" w:rsidRDefault="00246E9D" w:rsidP="00246E9D">
      <w:pPr>
        <w:pStyle w:val="NoSpacing"/>
        <w:ind w:left="1440" w:right="1440"/>
        <w:rPr>
          <w:rFonts w:ascii="Times New Roman" w:hAnsi="Times New Roman" w:cs="Times New Roman"/>
          <w:sz w:val="24"/>
          <w:szCs w:val="24"/>
        </w:rPr>
      </w:pPr>
    </w:p>
    <w:p w:rsidR="00246E9D" w:rsidRDefault="00246E9D" w:rsidP="00246E9D">
      <w:pPr>
        <w:pStyle w:val="NoSpacing"/>
        <w:ind w:left="1440" w:right="1440"/>
        <w:rPr>
          <w:rFonts w:ascii="Times New Roman" w:hAnsi="Times New Roman" w:cs="Times New Roman"/>
          <w:sz w:val="24"/>
          <w:szCs w:val="24"/>
        </w:rPr>
      </w:pPr>
      <w:r w:rsidRPr="00942235">
        <w:rPr>
          <w:rFonts w:ascii="Times New Roman" w:hAnsi="Times New Roman" w:cs="Times New Roman"/>
          <w:sz w:val="24"/>
          <w:szCs w:val="24"/>
        </w:rPr>
        <w:t xml:space="preserve">(d) </w:t>
      </w:r>
      <w:r w:rsidRPr="00942235">
        <w:rPr>
          <w:rFonts w:ascii="Times New Roman" w:hAnsi="Times New Roman" w:cs="Times New Roman"/>
          <w:i/>
          <w:iCs/>
          <w:sz w:val="24"/>
          <w:szCs w:val="24"/>
        </w:rPr>
        <w:t>Decisions on motions.</w:t>
      </w:r>
      <w:r w:rsidRPr="00942235">
        <w:rPr>
          <w:rFonts w:ascii="Times New Roman" w:hAnsi="Times New Roman" w:cs="Times New Roman"/>
          <w:sz w:val="24"/>
          <w:szCs w:val="24"/>
        </w:rPr>
        <w:br/>
      </w:r>
    </w:p>
    <w:p w:rsidR="00246E9D" w:rsidRDefault="00246E9D" w:rsidP="00246E9D">
      <w:pPr>
        <w:pStyle w:val="NoSpacing"/>
        <w:ind w:left="1440" w:right="1440"/>
        <w:rPr>
          <w:rFonts w:ascii="Times New Roman" w:hAnsi="Times New Roman" w:cs="Times New Roman"/>
          <w:sz w:val="24"/>
          <w:szCs w:val="24"/>
        </w:rPr>
      </w:pPr>
      <w:r w:rsidRPr="00942235">
        <w:rPr>
          <w:rFonts w:ascii="Times New Roman" w:hAnsi="Times New Roman" w:cs="Times New Roman"/>
          <w:sz w:val="24"/>
          <w:szCs w:val="24"/>
        </w:rPr>
        <w:t xml:space="preserve">(1) </w:t>
      </w:r>
      <w:r w:rsidRPr="00942235">
        <w:rPr>
          <w:rFonts w:ascii="Times New Roman" w:hAnsi="Times New Roman" w:cs="Times New Roman"/>
          <w:i/>
          <w:iCs/>
          <w:sz w:val="24"/>
          <w:szCs w:val="24"/>
        </w:rPr>
        <w:t>Standard for grant or denial on all counts.</w:t>
      </w:r>
      <w:r w:rsidRPr="00942235">
        <w:rPr>
          <w:rFonts w:ascii="Times New Roman" w:hAnsi="Times New Roman" w:cs="Times New Roman"/>
          <w:sz w:val="24"/>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w:t>
      </w:r>
      <w:r w:rsidRPr="00942235">
        <w:rPr>
          <w:rFonts w:ascii="Times New Roman" w:hAnsi="Times New Roman" w:cs="Times New Roman"/>
          <w:sz w:val="24"/>
          <w:szCs w:val="24"/>
        </w:rPr>
        <w:lastRenderedPageBreak/>
        <w:t>material fact and that the moving party is entitled to a judgment as a matter of law.</w:t>
      </w:r>
    </w:p>
    <w:p w:rsidR="00246E9D" w:rsidRDefault="00246E9D" w:rsidP="001D5307">
      <w:pPr>
        <w:pStyle w:val="ParaTab1"/>
        <w:spacing w:line="360" w:lineRule="auto"/>
        <w:ind w:firstLine="1354"/>
        <w:rPr>
          <w:rFonts w:ascii="Times New Roman" w:hAnsi="Times New Roman" w:cs="Times New Roman"/>
        </w:rPr>
      </w:pPr>
    </w:p>
    <w:p w:rsidR="006C053B" w:rsidRDefault="006C053B" w:rsidP="001D5307">
      <w:pPr>
        <w:pStyle w:val="ParaTab1"/>
        <w:spacing w:line="360" w:lineRule="auto"/>
        <w:ind w:firstLine="1354"/>
        <w:rPr>
          <w:rFonts w:ascii="Times New Roman" w:hAnsi="Times New Roman" w:cs="Times New Roman"/>
        </w:rPr>
      </w:pPr>
      <w:r>
        <w:rPr>
          <w:rFonts w:ascii="Times New Roman" w:hAnsi="Times New Roman" w:cs="Times New Roman"/>
        </w:rPr>
        <w:t>In reviewing the Motion and the Answer thereto, I cannot reasonably conclude that there are no material facts at issue in this matter.  Even absent Complainant’s claim that she never received a copy of the certificate of satisfaction and notice of the ten days she had to object to the same, Complainant claims that she substantially complied with the terms of the agreement.</w:t>
      </w:r>
    </w:p>
    <w:p w:rsidR="006C053B" w:rsidRDefault="006C053B" w:rsidP="001D5307">
      <w:pPr>
        <w:pStyle w:val="ParaTab1"/>
        <w:spacing w:line="360" w:lineRule="auto"/>
        <w:ind w:firstLine="1354"/>
        <w:rPr>
          <w:rFonts w:ascii="Times New Roman" w:hAnsi="Times New Roman" w:cs="Times New Roman"/>
        </w:rPr>
      </w:pPr>
    </w:p>
    <w:p w:rsidR="006C053B" w:rsidRDefault="006C053B" w:rsidP="001D5307">
      <w:pPr>
        <w:pStyle w:val="ParaTab1"/>
        <w:spacing w:line="360" w:lineRule="auto"/>
        <w:ind w:firstLine="1354"/>
        <w:rPr>
          <w:rFonts w:ascii="Times New Roman" w:hAnsi="Times New Roman" w:cs="Times New Roman"/>
        </w:rPr>
      </w:pPr>
      <w:r>
        <w:rPr>
          <w:rFonts w:ascii="Times New Roman" w:hAnsi="Times New Roman" w:cs="Times New Roman"/>
        </w:rPr>
        <w:t>Where there is a genuine issue as to material facts, a Motion for Summary Judgment must be denied.</w:t>
      </w:r>
    </w:p>
    <w:p w:rsidR="006C053B" w:rsidRDefault="006C053B" w:rsidP="001D5307">
      <w:pPr>
        <w:pStyle w:val="ParaTab1"/>
        <w:spacing w:line="360" w:lineRule="auto"/>
        <w:ind w:firstLine="1354"/>
        <w:rPr>
          <w:rFonts w:ascii="Times New Roman" w:hAnsi="Times New Roman" w:cs="Times New Roman"/>
        </w:rPr>
      </w:pPr>
    </w:p>
    <w:p w:rsidR="001D5307" w:rsidRDefault="001D5307" w:rsidP="001D5307">
      <w:pPr>
        <w:pStyle w:val="ParaTab1"/>
        <w:spacing w:line="360" w:lineRule="auto"/>
        <w:ind w:firstLine="0"/>
        <w:jc w:val="center"/>
        <w:rPr>
          <w:rFonts w:ascii="Times New Roman" w:hAnsi="Times New Roman" w:cs="Times New Roman"/>
          <w:u w:val="single"/>
        </w:rPr>
      </w:pPr>
      <w:r w:rsidRPr="001D5307">
        <w:rPr>
          <w:rFonts w:ascii="Times New Roman" w:hAnsi="Times New Roman" w:cs="Times New Roman"/>
          <w:u w:val="single"/>
        </w:rPr>
        <w:t>ORDER</w:t>
      </w:r>
    </w:p>
    <w:p w:rsidR="001D5307" w:rsidRDefault="001D5307" w:rsidP="001D5307">
      <w:pPr>
        <w:pStyle w:val="ParaTab1"/>
        <w:spacing w:line="360" w:lineRule="auto"/>
        <w:ind w:firstLine="0"/>
        <w:jc w:val="center"/>
        <w:rPr>
          <w:rFonts w:ascii="Times New Roman" w:hAnsi="Times New Roman" w:cs="Times New Roman"/>
          <w:u w:val="single"/>
        </w:rPr>
      </w:pPr>
    </w:p>
    <w:p w:rsidR="001D5307" w:rsidRPr="001D5307" w:rsidRDefault="001D5307" w:rsidP="001D5307">
      <w:pPr>
        <w:pStyle w:val="ParaTab1"/>
        <w:spacing w:line="360" w:lineRule="auto"/>
        <w:ind w:firstLine="0"/>
        <w:jc w:val="center"/>
        <w:rPr>
          <w:rFonts w:ascii="Times New Roman" w:hAnsi="Times New Roman" w:cs="Times New Roman"/>
          <w:u w:val="single"/>
        </w:rPr>
      </w:pPr>
    </w:p>
    <w:p w:rsidR="006C053B" w:rsidRDefault="006C053B" w:rsidP="000D04A6">
      <w:pPr>
        <w:pStyle w:val="ParaTab1"/>
        <w:spacing w:line="360" w:lineRule="auto"/>
        <w:ind w:firstLine="1350"/>
        <w:rPr>
          <w:rFonts w:ascii="Times New Roman" w:hAnsi="Times New Roman" w:cs="Times New Roman"/>
        </w:rPr>
      </w:pPr>
      <w:r>
        <w:rPr>
          <w:rFonts w:ascii="Times New Roman" w:hAnsi="Times New Roman" w:cs="Times New Roman"/>
        </w:rPr>
        <w:tab/>
        <w:t>THEREFORE:</w:t>
      </w:r>
    </w:p>
    <w:p w:rsidR="006C053B" w:rsidRDefault="006C053B" w:rsidP="000D04A6">
      <w:pPr>
        <w:pStyle w:val="ParaTab1"/>
        <w:spacing w:line="360" w:lineRule="auto"/>
        <w:ind w:firstLine="1350"/>
        <w:rPr>
          <w:rFonts w:ascii="Times New Roman" w:hAnsi="Times New Roman" w:cs="Times New Roman"/>
        </w:rPr>
      </w:pPr>
    </w:p>
    <w:p w:rsidR="006C053B" w:rsidRDefault="006C053B" w:rsidP="000D04A6">
      <w:pPr>
        <w:pStyle w:val="ParaTab1"/>
        <w:spacing w:line="360" w:lineRule="auto"/>
        <w:ind w:firstLine="1350"/>
        <w:rPr>
          <w:rFonts w:ascii="Times New Roman" w:hAnsi="Times New Roman" w:cs="Times New Roman"/>
        </w:rPr>
      </w:pPr>
      <w:r>
        <w:rPr>
          <w:rFonts w:ascii="Times New Roman" w:hAnsi="Times New Roman" w:cs="Times New Roman"/>
        </w:rPr>
        <w:tab/>
        <w:t>IT IS ORDERED;</w:t>
      </w:r>
    </w:p>
    <w:p w:rsidR="006C053B" w:rsidRDefault="006C053B" w:rsidP="000D04A6">
      <w:pPr>
        <w:pStyle w:val="ParaTab1"/>
        <w:spacing w:line="360" w:lineRule="auto"/>
        <w:ind w:firstLine="1350"/>
        <w:rPr>
          <w:rFonts w:ascii="Times New Roman" w:hAnsi="Times New Roman" w:cs="Times New Roman"/>
        </w:rPr>
      </w:pPr>
    </w:p>
    <w:p w:rsidR="006C5B36" w:rsidRDefault="006C5B36" w:rsidP="00264ADC">
      <w:pPr>
        <w:spacing w:line="360" w:lineRule="auto"/>
      </w:pPr>
      <w:r>
        <w:tab/>
      </w:r>
      <w:r>
        <w:tab/>
        <w:t>1.</w:t>
      </w:r>
      <w:r w:rsidR="00264ADC" w:rsidRPr="005B6C2B">
        <w:tab/>
        <w:t xml:space="preserve">That the </w:t>
      </w:r>
      <w:r w:rsidR="006C053B">
        <w:t xml:space="preserve">Motion for Summary Judgment </w:t>
      </w:r>
      <w:r w:rsidR="00264ADC" w:rsidRPr="005B6C2B">
        <w:t xml:space="preserve">filed on </w:t>
      </w:r>
      <w:r w:rsidR="00442FA5">
        <w:t>April 2</w:t>
      </w:r>
      <w:r w:rsidR="006C053B">
        <w:t>1</w:t>
      </w:r>
      <w:r w:rsidR="00262087">
        <w:t>, 201</w:t>
      </w:r>
      <w:r w:rsidR="00442FA5">
        <w:t>4</w:t>
      </w:r>
      <w:r w:rsidR="00264ADC" w:rsidRPr="005B6C2B">
        <w:t xml:space="preserve">, by the Philadelphia Gas Works in the above-captioned case is </w:t>
      </w:r>
      <w:r w:rsidR="006C053B">
        <w:t>denied</w:t>
      </w:r>
      <w:r w:rsidR="00264ADC" w:rsidRPr="005B6C2B">
        <w:t>.</w:t>
      </w:r>
    </w:p>
    <w:p w:rsidR="006C5B36" w:rsidRDefault="006C5B36" w:rsidP="00264ADC">
      <w:pPr>
        <w:spacing w:line="360" w:lineRule="auto"/>
      </w:pPr>
    </w:p>
    <w:p w:rsidR="006C5B36" w:rsidRDefault="006C5B36" w:rsidP="00264ADC">
      <w:pPr>
        <w:spacing w:line="360" w:lineRule="auto"/>
      </w:pPr>
      <w:r>
        <w:tab/>
      </w:r>
      <w:r>
        <w:tab/>
        <w:t>2.</w:t>
      </w:r>
      <w:r w:rsidR="00264ADC" w:rsidRPr="005B6C2B">
        <w:tab/>
        <w:t xml:space="preserve">That the Complaint filed by </w:t>
      </w:r>
      <w:proofErr w:type="spellStart"/>
      <w:r w:rsidR="00C37137">
        <w:t>Jeanettie</w:t>
      </w:r>
      <w:proofErr w:type="spellEnd"/>
      <w:r w:rsidR="00C37137">
        <w:t xml:space="preserve"> Hill at </w:t>
      </w:r>
      <w:r w:rsidR="00264ADC" w:rsidRPr="005B6C2B">
        <w:t>Docket N</w:t>
      </w:r>
      <w:r w:rsidR="00847581">
        <w:t>o.</w:t>
      </w:r>
      <w:r w:rsidR="00264ADC" w:rsidRPr="005B6C2B">
        <w:t> C-201</w:t>
      </w:r>
      <w:r w:rsidR="00442FA5">
        <w:t>4</w:t>
      </w:r>
      <w:r w:rsidR="00264ADC" w:rsidRPr="005B6C2B">
        <w:t>-2</w:t>
      </w:r>
      <w:r w:rsidR="00442FA5">
        <w:t>4</w:t>
      </w:r>
      <w:r w:rsidR="00C37137">
        <w:t>34952</w:t>
      </w:r>
      <w:r w:rsidR="00264ADC" w:rsidRPr="005B6C2B">
        <w:t xml:space="preserve">, </w:t>
      </w:r>
      <w:r w:rsidR="00C37137">
        <w:t>be set for hearing</w:t>
      </w:r>
      <w:r w:rsidR="00264ADC" w:rsidRPr="005B6C2B">
        <w:t>.</w:t>
      </w:r>
    </w:p>
    <w:p w:rsidR="006C5B36" w:rsidRDefault="006C5B36" w:rsidP="00264ADC">
      <w:pPr>
        <w:spacing w:line="360" w:lineRule="auto"/>
      </w:pPr>
    </w:p>
    <w:p w:rsidR="00264ADC" w:rsidRPr="005B6C2B" w:rsidRDefault="00264ADC" w:rsidP="00C37137">
      <w:pPr>
        <w:spacing w:line="360" w:lineRule="auto"/>
      </w:pPr>
    </w:p>
    <w:p w:rsidR="00264ADC" w:rsidRPr="005B6C2B" w:rsidRDefault="00264ADC" w:rsidP="00264ADC">
      <w:r w:rsidRPr="005B6C2B">
        <w:t>Date:</w:t>
      </w:r>
      <w:r w:rsidRPr="005B6C2B">
        <w:tab/>
      </w:r>
      <w:r w:rsidR="00C37137">
        <w:rPr>
          <w:u w:val="single"/>
        </w:rPr>
        <w:t>November 3, 2015</w:t>
      </w:r>
      <w:r w:rsidRPr="005B6C2B">
        <w:tab/>
      </w:r>
      <w:r w:rsidRPr="005B6C2B">
        <w:tab/>
      </w:r>
      <w:r w:rsidR="00442FA5">
        <w:tab/>
      </w:r>
      <w:r w:rsidRPr="005B6C2B">
        <w:tab/>
        <w:t>___________________________________</w:t>
      </w:r>
    </w:p>
    <w:p w:rsidR="00264ADC" w:rsidRPr="005B6C2B" w:rsidRDefault="00264ADC" w:rsidP="00264ADC">
      <w:r w:rsidRPr="005B6C2B">
        <w:tab/>
      </w:r>
      <w:r w:rsidRPr="005B6C2B">
        <w:tab/>
      </w:r>
      <w:r w:rsidRPr="005B6C2B">
        <w:tab/>
      </w:r>
      <w:r w:rsidRPr="005B6C2B">
        <w:tab/>
      </w:r>
      <w:r w:rsidRPr="005B6C2B">
        <w:tab/>
      </w:r>
      <w:r w:rsidRPr="005B6C2B">
        <w:tab/>
      </w:r>
      <w:r w:rsidRPr="005B6C2B">
        <w:tab/>
        <w:t>Dennis J. Buckley</w:t>
      </w:r>
    </w:p>
    <w:p w:rsidR="001D5307" w:rsidRDefault="00264ADC" w:rsidP="006C5B36">
      <w:pPr>
        <w:sectPr w:rsidR="001D5307" w:rsidSect="00B934E1">
          <w:footerReference w:type="even" r:id="rId9"/>
          <w:footerReference w:type="default" r:id="rId10"/>
          <w:pgSz w:w="12240" w:h="15840"/>
          <w:pgMar w:top="1440" w:right="1440" w:bottom="1440" w:left="1440" w:header="720" w:footer="720" w:gutter="0"/>
          <w:cols w:space="720"/>
          <w:titlePg/>
          <w:docGrid w:linePitch="360"/>
        </w:sectPr>
      </w:pPr>
      <w:r w:rsidRPr="005B6C2B">
        <w:tab/>
      </w:r>
      <w:r w:rsidRPr="005B6C2B">
        <w:tab/>
      </w:r>
      <w:r w:rsidRPr="005B6C2B">
        <w:tab/>
      </w:r>
      <w:r w:rsidRPr="005B6C2B">
        <w:tab/>
      </w:r>
      <w:r w:rsidRPr="005B6C2B">
        <w:tab/>
      </w:r>
      <w:r w:rsidRPr="005B6C2B">
        <w:tab/>
      </w:r>
      <w:r w:rsidRPr="005B6C2B">
        <w:tab/>
        <w:t>Administrative Law Judge</w:t>
      </w:r>
    </w:p>
    <w:p w:rsidR="001D5307" w:rsidRDefault="001D5307" w:rsidP="001D5307">
      <w:pPr>
        <w:contextualSpacing/>
        <w:rPr>
          <w:rFonts w:ascii="Microsoft Sans Serif"/>
        </w:rPr>
      </w:pPr>
      <w:r>
        <w:rPr>
          <w:rFonts w:ascii="Microsoft Sans Serif"/>
          <w:b/>
          <w:u w:val="single"/>
        </w:rPr>
        <w:lastRenderedPageBreak/>
        <w:t>C-2014-2434952 - JEANETTIE HILL v. PHILADELPHIA GAS WORKS</w:t>
      </w:r>
      <w:r>
        <w:rPr>
          <w:rFonts w:ascii="Microsoft Sans Serif"/>
          <w:b/>
          <w:u w:val="single"/>
        </w:rPr>
        <w:cr/>
      </w: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p>
    <w:p w:rsidR="001D5307" w:rsidRDefault="001D5307" w:rsidP="001D5307">
      <w:pPr>
        <w:contextualSpacing/>
        <w:rPr>
          <w:rFonts w:ascii="Microsoft Sans Serif"/>
        </w:rPr>
      </w:pPr>
      <w:r w:rsidRPr="009B0FE5">
        <w:rPr>
          <w:rFonts w:ascii="Microsoft Sans Serif"/>
          <w:b/>
          <w:i/>
          <w:u w:val="single"/>
        </w:rPr>
        <w:t>Accepts E-Service</w:t>
      </w:r>
      <w:r>
        <w:rPr>
          <w:rFonts w:ascii="Microsoft Sans Serif"/>
        </w:rPr>
        <w:cr/>
      </w:r>
      <w:r>
        <w:rPr>
          <w:rFonts w:ascii="Microsoft Sans Serif"/>
        </w:rPr>
        <w:cr/>
        <w:t>JEANETTIE T HILL</w:t>
      </w:r>
      <w:r>
        <w:rPr>
          <w:rFonts w:ascii="Microsoft Sans Serif"/>
        </w:rPr>
        <w:cr/>
        <w:t>3141 NORTH 23RD STREET</w:t>
      </w:r>
      <w:r>
        <w:rPr>
          <w:rFonts w:ascii="Microsoft Sans Serif"/>
        </w:rPr>
        <w:cr/>
        <w:t>PHILADELPHIA PA  19132</w:t>
      </w:r>
      <w:r>
        <w:rPr>
          <w:rFonts w:ascii="Microsoft Sans Serif"/>
        </w:rPr>
        <w:cr/>
        <w:t>267.997.5910</w:t>
      </w:r>
    </w:p>
    <w:p w:rsidR="001D5307" w:rsidRDefault="001D5307" w:rsidP="001D5307">
      <w:pPr>
        <w:contextualSpacing/>
        <w:rPr>
          <w:rFonts w:ascii="Microsoft Sans Serif"/>
        </w:rPr>
      </w:pPr>
      <w:r w:rsidRPr="009B0FE5">
        <w:rPr>
          <w:rFonts w:ascii="Microsoft Sans Serif"/>
          <w:b/>
          <w:i/>
          <w:u w:val="single"/>
        </w:rPr>
        <w:t>Accepts E-Service</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p>
    <w:p w:rsidR="001D5307" w:rsidRPr="009B0FE5" w:rsidRDefault="001D5307" w:rsidP="001D5307">
      <w:pPr>
        <w:contextualSpacing/>
        <w:rPr>
          <w:b/>
          <w:i/>
          <w:u w:val="single"/>
        </w:rPr>
      </w:pPr>
      <w:r w:rsidRPr="009B0FE5">
        <w:rPr>
          <w:rFonts w:ascii="Microsoft Sans Serif"/>
          <w:b/>
          <w:i/>
          <w:u w:val="single"/>
        </w:rPr>
        <w:t>Accepts E-Service</w:t>
      </w:r>
      <w:r w:rsidRPr="009B0FE5">
        <w:rPr>
          <w:rFonts w:ascii="Microsoft Sans Serif"/>
          <w:b/>
          <w:i/>
          <w:u w:val="single"/>
        </w:rPr>
        <w:cr/>
      </w:r>
    </w:p>
    <w:p w:rsidR="001D5307" w:rsidRDefault="001D5307" w:rsidP="001D5307">
      <w:pPr>
        <w:contextualSpacing/>
      </w:pPr>
    </w:p>
    <w:p w:rsidR="002D0371" w:rsidRPr="006C5B36" w:rsidRDefault="002D0371" w:rsidP="006C5B36">
      <w:bookmarkStart w:id="0" w:name="_GoBack"/>
      <w:bookmarkEnd w:id="0"/>
    </w:p>
    <w:sectPr w:rsidR="002D0371" w:rsidRPr="006C5B3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757" w:rsidRDefault="00A80757">
      <w:r>
        <w:separator/>
      </w:r>
    </w:p>
  </w:endnote>
  <w:endnote w:type="continuationSeparator" w:id="0">
    <w:p w:rsidR="00A80757" w:rsidRDefault="00A8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87" w:rsidRDefault="00262087"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2087" w:rsidRDefault="00262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087" w:rsidRPr="0068338B" w:rsidRDefault="00262087"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1D5307">
      <w:rPr>
        <w:rStyle w:val="PageNumber"/>
        <w:rFonts w:ascii="Times New Roman" w:hAnsi="Times New Roman" w:cs="Times New Roman"/>
        <w:noProof/>
        <w:sz w:val="20"/>
        <w:szCs w:val="20"/>
      </w:rPr>
      <w:t>2</w:t>
    </w:r>
    <w:r w:rsidRPr="0068338B">
      <w:rPr>
        <w:rStyle w:val="PageNumber"/>
        <w:rFonts w:ascii="Times New Roman" w:hAnsi="Times New Roman" w:cs="Times New Roman"/>
        <w:sz w:val="20"/>
        <w:szCs w:val="20"/>
      </w:rPr>
      <w:fldChar w:fldCharType="end"/>
    </w:r>
  </w:p>
  <w:p w:rsidR="00262087" w:rsidRDefault="00262087" w:rsidP="00F102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07" w:rsidRDefault="001D5307"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757" w:rsidRDefault="00A80757">
      <w:r>
        <w:separator/>
      </w:r>
    </w:p>
  </w:footnote>
  <w:footnote w:type="continuationSeparator" w:id="0">
    <w:p w:rsidR="00A80757" w:rsidRDefault="00A80757">
      <w:r>
        <w:continuationSeparator/>
      </w:r>
    </w:p>
  </w:footnote>
  <w:footnote w:id="1">
    <w:p w:rsidR="00262087" w:rsidRDefault="00262087">
      <w:pPr>
        <w:pStyle w:val="FootnoteText"/>
        <w:rPr>
          <w:sz w:val="20"/>
          <w:szCs w:val="20"/>
        </w:rPr>
      </w:pPr>
      <w:r w:rsidRPr="00033AE3">
        <w:rPr>
          <w:rStyle w:val="FootnoteReference"/>
          <w:sz w:val="20"/>
          <w:szCs w:val="20"/>
        </w:rPr>
        <w:footnoteRef/>
      </w:r>
      <w:r w:rsidRPr="00033AE3">
        <w:rPr>
          <w:sz w:val="20"/>
          <w:szCs w:val="20"/>
        </w:rPr>
        <w:tab/>
      </w:r>
      <w:r w:rsidR="0088772F">
        <w:rPr>
          <w:sz w:val="20"/>
          <w:szCs w:val="20"/>
        </w:rPr>
        <w:t>Complainant filed an identical Complaint at C-20142435734 contemporaneously with the present Complaint</w:t>
      </w:r>
      <w:r w:rsidR="00B85F74">
        <w:rPr>
          <w:sz w:val="20"/>
          <w:szCs w:val="20"/>
        </w:rPr>
        <w:t>.</w:t>
      </w:r>
      <w:r w:rsidR="0088772F">
        <w:rPr>
          <w:sz w:val="20"/>
          <w:szCs w:val="20"/>
        </w:rPr>
        <w:t xml:space="preserve">  PGW filed a Motion to consolidate the complaints, but the Commission closed that duplicate Complaint rendering the Motion moot.</w:t>
      </w:r>
    </w:p>
    <w:p w:rsidR="00FA20C1" w:rsidRPr="00033AE3" w:rsidRDefault="00FA20C1">
      <w:pPr>
        <w:pStyle w:val="FootnoteText"/>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1B8D"/>
    <w:rsid w:val="00006651"/>
    <w:rsid w:val="00006BA3"/>
    <w:rsid w:val="00013979"/>
    <w:rsid w:val="00021238"/>
    <w:rsid w:val="000252CF"/>
    <w:rsid w:val="000307D4"/>
    <w:rsid w:val="00033609"/>
    <w:rsid w:val="00033AE3"/>
    <w:rsid w:val="0003529E"/>
    <w:rsid w:val="00037A35"/>
    <w:rsid w:val="00037D1F"/>
    <w:rsid w:val="0004037D"/>
    <w:rsid w:val="00047D1A"/>
    <w:rsid w:val="000526FC"/>
    <w:rsid w:val="00054798"/>
    <w:rsid w:val="00054B5E"/>
    <w:rsid w:val="00055329"/>
    <w:rsid w:val="000603EC"/>
    <w:rsid w:val="00060A45"/>
    <w:rsid w:val="00064FED"/>
    <w:rsid w:val="000667FB"/>
    <w:rsid w:val="00070014"/>
    <w:rsid w:val="000700D9"/>
    <w:rsid w:val="00070A8F"/>
    <w:rsid w:val="00071FE9"/>
    <w:rsid w:val="00074D6E"/>
    <w:rsid w:val="000752F1"/>
    <w:rsid w:val="000834F8"/>
    <w:rsid w:val="00083735"/>
    <w:rsid w:val="000958BA"/>
    <w:rsid w:val="00096FAE"/>
    <w:rsid w:val="0009718B"/>
    <w:rsid w:val="000A1CB8"/>
    <w:rsid w:val="000A3536"/>
    <w:rsid w:val="000A3853"/>
    <w:rsid w:val="000A5521"/>
    <w:rsid w:val="000C1C3B"/>
    <w:rsid w:val="000C58B4"/>
    <w:rsid w:val="000D04A6"/>
    <w:rsid w:val="000E119F"/>
    <w:rsid w:val="000E5F49"/>
    <w:rsid w:val="000F1855"/>
    <w:rsid w:val="000F3CB4"/>
    <w:rsid w:val="000F4F62"/>
    <w:rsid w:val="00101A48"/>
    <w:rsid w:val="00101B94"/>
    <w:rsid w:val="001031BF"/>
    <w:rsid w:val="001040C2"/>
    <w:rsid w:val="0010513C"/>
    <w:rsid w:val="00106EAA"/>
    <w:rsid w:val="001141A0"/>
    <w:rsid w:val="001164B0"/>
    <w:rsid w:val="00126B92"/>
    <w:rsid w:val="00126DB9"/>
    <w:rsid w:val="001270BE"/>
    <w:rsid w:val="0012718F"/>
    <w:rsid w:val="00127D0F"/>
    <w:rsid w:val="00133D16"/>
    <w:rsid w:val="00134EA4"/>
    <w:rsid w:val="00135F6B"/>
    <w:rsid w:val="00140602"/>
    <w:rsid w:val="00142DB3"/>
    <w:rsid w:val="00143D28"/>
    <w:rsid w:val="00147C8A"/>
    <w:rsid w:val="00152812"/>
    <w:rsid w:val="00154E39"/>
    <w:rsid w:val="00155312"/>
    <w:rsid w:val="00155B0B"/>
    <w:rsid w:val="001569F8"/>
    <w:rsid w:val="00160FC3"/>
    <w:rsid w:val="0016462E"/>
    <w:rsid w:val="00165D64"/>
    <w:rsid w:val="00170EC4"/>
    <w:rsid w:val="00171106"/>
    <w:rsid w:val="00172161"/>
    <w:rsid w:val="00172302"/>
    <w:rsid w:val="00173EBC"/>
    <w:rsid w:val="00177B94"/>
    <w:rsid w:val="001803B4"/>
    <w:rsid w:val="00180E22"/>
    <w:rsid w:val="00181017"/>
    <w:rsid w:val="00182C17"/>
    <w:rsid w:val="00182D27"/>
    <w:rsid w:val="00183FD4"/>
    <w:rsid w:val="00192363"/>
    <w:rsid w:val="00197158"/>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D203B"/>
    <w:rsid w:val="001D2AE7"/>
    <w:rsid w:val="001D374E"/>
    <w:rsid w:val="001D4992"/>
    <w:rsid w:val="001D5307"/>
    <w:rsid w:val="001D5892"/>
    <w:rsid w:val="001E3240"/>
    <w:rsid w:val="001E719B"/>
    <w:rsid w:val="001E7490"/>
    <w:rsid w:val="001F0D49"/>
    <w:rsid w:val="001F5161"/>
    <w:rsid w:val="00200A1A"/>
    <w:rsid w:val="00202C5D"/>
    <w:rsid w:val="002042CE"/>
    <w:rsid w:val="00204801"/>
    <w:rsid w:val="00206ECF"/>
    <w:rsid w:val="00210738"/>
    <w:rsid w:val="00211A9F"/>
    <w:rsid w:val="00214ECA"/>
    <w:rsid w:val="0021701C"/>
    <w:rsid w:val="0022145E"/>
    <w:rsid w:val="002230DC"/>
    <w:rsid w:val="00223B03"/>
    <w:rsid w:val="00225874"/>
    <w:rsid w:val="002302B8"/>
    <w:rsid w:val="00231158"/>
    <w:rsid w:val="00232AC4"/>
    <w:rsid w:val="0023320D"/>
    <w:rsid w:val="00234585"/>
    <w:rsid w:val="00235C95"/>
    <w:rsid w:val="00246E9D"/>
    <w:rsid w:val="00254FBD"/>
    <w:rsid w:val="00256085"/>
    <w:rsid w:val="00257D53"/>
    <w:rsid w:val="00261AB5"/>
    <w:rsid w:val="00262087"/>
    <w:rsid w:val="00262F97"/>
    <w:rsid w:val="002638E5"/>
    <w:rsid w:val="0026431D"/>
    <w:rsid w:val="00264ADC"/>
    <w:rsid w:val="00265B45"/>
    <w:rsid w:val="00265D5F"/>
    <w:rsid w:val="002669C0"/>
    <w:rsid w:val="0027257D"/>
    <w:rsid w:val="0027334B"/>
    <w:rsid w:val="00273761"/>
    <w:rsid w:val="00274782"/>
    <w:rsid w:val="00277866"/>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10F"/>
    <w:rsid w:val="002A5839"/>
    <w:rsid w:val="002A5ABE"/>
    <w:rsid w:val="002A6F0C"/>
    <w:rsid w:val="002B0256"/>
    <w:rsid w:val="002B1D4D"/>
    <w:rsid w:val="002B41C4"/>
    <w:rsid w:val="002B45F0"/>
    <w:rsid w:val="002B5BAB"/>
    <w:rsid w:val="002B5BF4"/>
    <w:rsid w:val="002B74B4"/>
    <w:rsid w:val="002C6332"/>
    <w:rsid w:val="002C7B30"/>
    <w:rsid w:val="002D0371"/>
    <w:rsid w:val="002D13AB"/>
    <w:rsid w:val="002D371D"/>
    <w:rsid w:val="002D4F60"/>
    <w:rsid w:val="002D7812"/>
    <w:rsid w:val="002E084F"/>
    <w:rsid w:val="002E14D0"/>
    <w:rsid w:val="002E4A3B"/>
    <w:rsid w:val="002E6D43"/>
    <w:rsid w:val="002E7BC6"/>
    <w:rsid w:val="002F0E0F"/>
    <w:rsid w:val="002F42FF"/>
    <w:rsid w:val="00301379"/>
    <w:rsid w:val="0030155D"/>
    <w:rsid w:val="0030553D"/>
    <w:rsid w:val="00305DF3"/>
    <w:rsid w:val="003062A0"/>
    <w:rsid w:val="00306CD2"/>
    <w:rsid w:val="003126E4"/>
    <w:rsid w:val="00314E1C"/>
    <w:rsid w:val="0031514D"/>
    <w:rsid w:val="003166D6"/>
    <w:rsid w:val="00317956"/>
    <w:rsid w:val="00325DF8"/>
    <w:rsid w:val="00330A1A"/>
    <w:rsid w:val="00331AAF"/>
    <w:rsid w:val="00332C0D"/>
    <w:rsid w:val="00333DDA"/>
    <w:rsid w:val="003412D1"/>
    <w:rsid w:val="003416B0"/>
    <w:rsid w:val="003432EB"/>
    <w:rsid w:val="003437F6"/>
    <w:rsid w:val="003457A0"/>
    <w:rsid w:val="003467B1"/>
    <w:rsid w:val="00346D85"/>
    <w:rsid w:val="00352494"/>
    <w:rsid w:val="00355C09"/>
    <w:rsid w:val="00355C81"/>
    <w:rsid w:val="00356C8C"/>
    <w:rsid w:val="00357B3E"/>
    <w:rsid w:val="00360316"/>
    <w:rsid w:val="00360909"/>
    <w:rsid w:val="00360AC6"/>
    <w:rsid w:val="00362573"/>
    <w:rsid w:val="00362D41"/>
    <w:rsid w:val="0036515E"/>
    <w:rsid w:val="00366359"/>
    <w:rsid w:val="00377C12"/>
    <w:rsid w:val="00382437"/>
    <w:rsid w:val="00383CF2"/>
    <w:rsid w:val="00383F10"/>
    <w:rsid w:val="003842C6"/>
    <w:rsid w:val="00386AA3"/>
    <w:rsid w:val="00394082"/>
    <w:rsid w:val="00395086"/>
    <w:rsid w:val="003A2FF2"/>
    <w:rsid w:val="003B1159"/>
    <w:rsid w:val="003B48C1"/>
    <w:rsid w:val="003B4AF1"/>
    <w:rsid w:val="003B773D"/>
    <w:rsid w:val="003C74C4"/>
    <w:rsid w:val="003D0398"/>
    <w:rsid w:val="003D3B02"/>
    <w:rsid w:val="003D46E1"/>
    <w:rsid w:val="003D76B2"/>
    <w:rsid w:val="003E0E9C"/>
    <w:rsid w:val="003E633E"/>
    <w:rsid w:val="003F0588"/>
    <w:rsid w:val="003F22AF"/>
    <w:rsid w:val="003F22D4"/>
    <w:rsid w:val="003F3664"/>
    <w:rsid w:val="003F53DD"/>
    <w:rsid w:val="003F547A"/>
    <w:rsid w:val="003F6CB4"/>
    <w:rsid w:val="003F7FC7"/>
    <w:rsid w:val="004000B3"/>
    <w:rsid w:val="0040068A"/>
    <w:rsid w:val="004043AF"/>
    <w:rsid w:val="00405B53"/>
    <w:rsid w:val="00406C38"/>
    <w:rsid w:val="00406D2A"/>
    <w:rsid w:val="004100A5"/>
    <w:rsid w:val="00412350"/>
    <w:rsid w:val="00412610"/>
    <w:rsid w:val="00413969"/>
    <w:rsid w:val="00414B0F"/>
    <w:rsid w:val="004164D7"/>
    <w:rsid w:val="00417679"/>
    <w:rsid w:val="0042028E"/>
    <w:rsid w:val="0042259B"/>
    <w:rsid w:val="00423EB4"/>
    <w:rsid w:val="004266F5"/>
    <w:rsid w:val="00433E67"/>
    <w:rsid w:val="004357F1"/>
    <w:rsid w:val="00440747"/>
    <w:rsid w:val="00440BF6"/>
    <w:rsid w:val="00441143"/>
    <w:rsid w:val="00442FA5"/>
    <w:rsid w:val="00447BE7"/>
    <w:rsid w:val="004503C9"/>
    <w:rsid w:val="0045361D"/>
    <w:rsid w:val="004550EE"/>
    <w:rsid w:val="0045696E"/>
    <w:rsid w:val="00457547"/>
    <w:rsid w:val="00465B07"/>
    <w:rsid w:val="004670EC"/>
    <w:rsid w:val="00467CCB"/>
    <w:rsid w:val="0047158A"/>
    <w:rsid w:val="004744D7"/>
    <w:rsid w:val="00475BAD"/>
    <w:rsid w:val="00482D97"/>
    <w:rsid w:val="00484AF3"/>
    <w:rsid w:val="00485248"/>
    <w:rsid w:val="004856F6"/>
    <w:rsid w:val="0049244B"/>
    <w:rsid w:val="004965E6"/>
    <w:rsid w:val="00497910"/>
    <w:rsid w:val="004A3EB7"/>
    <w:rsid w:val="004A43F2"/>
    <w:rsid w:val="004A4E2A"/>
    <w:rsid w:val="004B1259"/>
    <w:rsid w:val="004B5B3F"/>
    <w:rsid w:val="004B5BB0"/>
    <w:rsid w:val="004B5C96"/>
    <w:rsid w:val="004B6071"/>
    <w:rsid w:val="004B6BBD"/>
    <w:rsid w:val="004C090F"/>
    <w:rsid w:val="004C12A6"/>
    <w:rsid w:val="004D1513"/>
    <w:rsid w:val="004D3126"/>
    <w:rsid w:val="004D5C9D"/>
    <w:rsid w:val="004E3F01"/>
    <w:rsid w:val="004E614F"/>
    <w:rsid w:val="004F28DF"/>
    <w:rsid w:val="004F6BCE"/>
    <w:rsid w:val="004F7A96"/>
    <w:rsid w:val="00500FA3"/>
    <w:rsid w:val="005017E9"/>
    <w:rsid w:val="00501CCD"/>
    <w:rsid w:val="00502B6E"/>
    <w:rsid w:val="005078BA"/>
    <w:rsid w:val="00510C96"/>
    <w:rsid w:val="005115A3"/>
    <w:rsid w:val="00515A74"/>
    <w:rsid w:val="005163A2"/>
    <w:rsid w:val="00517F93"/>
    <w:rsid w:val="00521036"/>
    <w:rsid w:val="00522B90"/>
    <w:rsid w:val="00523E37"/>
    <w:rsid w:val="00526FC2"/>
    <w:rsid w:val="00534598"/>
    <w:rsid w:val="005408EE"/>
    <w:rsid w:val="005428F7"/>
    <w:rsid w:val="005437BC"/>
    <w:rsid w:val="00545F92"/>
    <w:rsid w:val="0056158B"/>
    <w:rsid w:val="0056358C"/>
    <w:rsid w:val="00565EB9"/>
    <w:rsid w:val="00567E95"/>
    <w:rsid w:val="0057043D"/>
    <w:rsid w:val="00571FE0"/>
    <w:rsid w:val="0057449C"/>
    <w:rsid w:val="00576D29"/>
    <w:rsid w:val="0058223D"/>
    <w:rsid w:val="005833D5"/>
    <w:rsid w:val="005929C6"/>
    <w:rsid w:val="00593922"/>
    <w:rsid w:val="00596512"/>
    <w:rsid w:val="005A06EB"/>
    <w:rsid w:val="005A1994"/>
    <w:rsid w:val="005A2572"/>
    <w:rsid w:val="005A2A65"/>
    <w:rsid w:val="005A4779"/>
    <w:rsid w:val="005A4C90"/>
    <w:rsid w:val="005A6889"/>
    <w:rsid w:val="005B04A5"/>
    <w:rsid w:val="005B07F2"/>
    <w:rsid w:val="005B096C"/>
    <w:rsid w:val="005B2F6B"/>
    <w:rsid w:val="005B618F"/>
    <w:rsid w:val="005B6879"/>
    <w:rsid w:val="005B6F7C"/>
    <w:rsid w:val="005C1054"/>
    <w:rsid w:val="005C2A9A"/>
    <w:rsid w:val="005C3952"/>
    <w:rsid w:val="005C6AE4"/>
    <w:rsid w:val="005D051C"/>
    <w:rsid w:val="005E03CF"/>
    <w:rsid w:val="005E27B9"/>
    <w:rsid w:val="005E3C55"/>
    <w:rsid w:val="005F3151"/>
    <w:rsid w:val="005F4444"/>
    <w:rsid w:val="005F59BF"/>
    <w:rsid w:val="005F677F"/>
    <w:rsid w:val="0060737E"/>
    <w:rsid w:val="00610125"/>
    <w:rsid w:val="0061035E"/>
    <w:rsid w:val="0061337C"/>
    <w:rsid w:val="00614BEC"/>
    <w:rsid w:val="00622D7F"/>
    <w:rsid w:val="00623F34"/>
    <w:rsid w:val="006240F1"/>
    <w:rsid w:val="0062414C"/>
    <w:rsid w:val="0063278D"/>
    <w:rsid w:val="006359B5"/>
    <w:rsid w:val="00635CD1"/>
    <w:rsid w:val="00642816"/>
    <w:rsid w:val="006443A9"/>
    <w:rsid w:val="0065256E"/>
    <w:rsid w:val="00653BD5"/>
    <w:rsid w:val="00660236"/>
    <w:rsid w:val="00660475"/>
    <w:rsid w:val="006608BF"/>
    <w:rsid w:val="00661A84"/>
    <w:rsid w:val="00663795"/>
    <w:rsid w:val="00663CFB"/>
    <w:rsid w:val="00665FCD"/>
    <w:rsid w:val="00670FCE"/>
    <w:rsid w:val="00671531"/>
    <w:rsid w:val="00673C0E"/>
    <w:rsid w:val="00674442"/>
    <w:rsid w:val="00675675"/>
    <w:rsid w:val="006777B6"/>
    <w:rsid w:val="00681E5C"/>
    <w:rsid w:val="00682E41"/>
    <w:rsid w:val="0068338B"/>
    <w:rsid w:val="00684537"/>
    <w:rsid w:val="00687BE5"/>
    <w:rsid w:val="00691BE1"/>
    <w:rsid w:val="00697984"/>
    <w:rsid w:val="006A2F5C"/>
    <w:rsid w:val="006A3062"/>
    <w:rsid w:val="006A7889"/>
    <w:rsid w:val="006B1BC2"/>
    <w:rsid w:val="006B35EB"/>
    <w:rsid w:val="006B39AD"/>
    <w:rsid w:val="006B632E"/>
    <w:rsid w:val="006B6702"/>
    <w:rsid w:val="006C053B"/>
    <w:rsid w:val="006C0ACA"/>
    <w:rsid w:val="006C5B36"/>
    <w:rsid w:val="006D46BD"/>
    <w:rsid w:val="006E1266"/>
    <w:rsid w:val="006E242E"/>
    <w:rsid w:val="006F1BC7"/>
    <w:rsid w:val="006F21ED"/>
    <w:rsid w:val="006F2C3E"/>
    <w:rsid w:val="006F346C"/>
    <w:rsid w:val="006F6CAB"/>
    <w:rsid w:val="00706AF4"/>
    <w:rsid w:val="007105D7"/>
    <w:rsid w:val="00710763"/>
    <w:rsid w:val="00715BD0"/>
    <w:rsid w:val="007167C0"/>
    <w:rsid w:val="0072300C"/>
    <w:rsid w:val="00725F62"/>
    <w:rsid w:val="007276E4"/>
    <w:rsid w:val="00733648"/>
    <w:rsid w:val="00734F58"/>
    <w:rsid w:val="00735CB6"/>
    <w:rsid w:val="007365A3"/>
    <w:rsid w:val="00741C49"/>
    <w:rsid w:val="00744582"/>
    <w:rsid w:val="00746EFD"/>
    <w:rsid w:val="00747286"/>
    <w:rsid w:val="0074730F"/>
    <w:rsid w:val="00760B5A"/>
    <w:rsid w:val="00767176"/>
    <w:rsid w:val="00770C02"/>
    <w:rsid w:val="0077144A"/>
    <w:rsid w:val="007716AB"/>
    <w:rsid w:val="0077184C"/>
    <w:rsid w:val="0077301C"/>
    <w:rsid w:val="0077381D"/>
    <w:rsid w:val="00775457"/>
    <w:rsid w:val="0078229E"/>
    <w:rsid w:val="00782995"/>
    <w:rsid w:val="00782FD3"/>
    <w:rsid w:val="007840C8"/>
    <w:rsid w:val="0079238C"/>
    <w:rsid w:val="00793BC9"/>
    <w:rsid w:val="00796C39"/>
    <w:rsid w:val="007A0B34"/>
    <w:rsid w:val="007A2EC3"/>
    <w:rsid w:val="007A65B9"/>
    <w:rsid w:val="007A6A82"/>
    <w:rsid w:val="007B0A5D"/>
    <w:rsid w:val="007B3A1E"/>
    <w:rsid w:val="007B5D42"/>
    <w:rsid w:val="007B693F"/>
    <w:rsid w:val="007C08F1"/>
    <w:rsid w:val="007D183B"/>
    <w:rsid w:val="007D1ECB"/>
    <w:rsid w:val="007D354B"/>
    <w:rsid w:val="007D5733"/>
    <w:rsid w:val="007E0B93"/>
    <w:rsid w:val="007E1D19"/>
    <w:rsid w:val="007E3F02"/>
    <w:rsid w:val="007F35C8"/>
    <w:rsid w:val="007F525E"/>
    <w:rsid w:val="00800ED8"/>
    <w:rsid w:val="008047D2"/>
    <w:rsid w:val="0080536D"/>
    <w:rsid w:val="00807C70"/>
    <w:rsid w:val="0081451E"/>
    <w:rsid w:val="008213A0"/>
    <w:rsid w:val="00825EF3"/>
    <w:rsid w:val="00837AC9"/>
    <w:rsid w:val="00840C90"/>
    <w:rsid w:val="0084409A"/>
    <w:rsid w:val="00844C4A"/>
    <w:rsid w:val="00847581"/>
    <w:rsid w:val="00853D32"/>
    <w:rsid w:val="00856E8A"/>
    <w:rsid w:val="0086047B"/>
    <w:rsid w:val="00862673"/>
    <w:rsid w:val="00866E59"/>
    <w:rsid w:val="00871CE2"/>
    <w:rsid w:val="00880117"/>
    <w:rsid w:val="00881643"/>
    <w:rsid w:val="0088203B"/>
    <w:rsid w:val="00883B83"/>
    <w:rsid w:val="008843F0"/>
    <w:rsid w:val="008868F6"/>
    <w:rsid w:val="00887118"/>
    <w:rsid w:val="0088772F"/>
    <w:rsid w:val="00887CE7"/>
    <w:rsid w:val="00894291"/>
    <w:rsid w:val="008A068F"/>
    <w:rsid w:val="008A071B"/>
    <w:rsid w:val="008A4E15"/>
    <w:rsid w:val="008A7E01"/>
    <w:rsid w:val="008B1B0D"/>
    <w:rsid w:val="008B2845"/>
    <w:rsid w:val="008B4CA1"/>
    <w:rsid w:val="008B6843"/>
    <w:rsid w:val="008C26CA"/>
    <w:rsid w:val="008C7108"/>
    <w:rsid w:val="008D44C0"/>
    <w:rsid w:val="008E27FF"/>
    <w:rsid w:val="008E37E7"/>
    <w:rsid w:val="008E6898"/>
    <w:rsid w:val="008E71EB"/>
    <w:rsid w:val="008F165B"/>
    <w:rsid w:val="008F4441"/>
    <w:rsid w:val="008F7994"/>
    <w:rsid w:val="008F7D94"/>
    <w:rsid w:val="00901692"/>
    <w:rsid w:val="009039E0"/>
    <w:rsid w:val="009109C4"/>
    <w:rsid w:val="00911638"/>
    <w:rsid w:val="00915064"/>
    <w:rsid w:val="0092173D"/>
    <w:rsid w:val="00923491"/>
    <w:rsid w:val="00933038"/>
    <w:rsid w:val="00937428"/>
    <w:rsid w:val="0094203D"/>
    <w:rsid w:val="00942648"/>
    <w:rsid w:val="00943CC4"/>
    <w:rsid w:val="00944E6A"/>
    <w:rsid w:val="00945E37"/>
    <w:rsid w:val="00947547"/>
    <w:rsid w:val="0094768A"/>
    <w:rsid w:val="00954172"/>
    <w:rsid w:val="00955E38"/>
    <w:rsid w:val="009602B5"/>
    <w:rsid w:val="00960BE0"/>
    <w:rsid w:val="009645EE"/>
    <w:rsid w:val="0097301F"/>
    <w:rsid w:val="00976EC2"/>
    <w:rsid w:val="00980774"/>
    <w:rsid w:val="0098096C"/>
    <w:rsid w:val="00982216"/>
    <w:rsid w:val="0098633D"/>
    <w:rsid w:val="00987C2D"/>
    <w:rsid w:val="00987FF2"/>
    <w:rsid w:val="00990C3D"/>
    <w:rsid w:val="00991C3B"/>
    <w:rsid w:val="00992B0C"/>
    <w:rsid w:val="00995E4A"/>
    <w:rsid w:val="00997873"/>
    <w:rsid w:val="009A09B6"/>
    <w:rsid w:val="009A25A8"/>
    <w:rsid w:val="009A7743"/>
    <w:rsid w:val="009B11E3"/>
    <w:rsid w:val="009B155E"/>
    <w:rsid w:val="009B2FBF"/>
    <w:rsid w:val="009C0A8B"/>
    <w:rsid w:val="009C3869"/>
    <w:rsid w:val="009C4426"/>
    <w:rsid w:val="009C6C7C"/>
    <w:rsid w:val="009C6EAF"/>
    <w:rsid w:val="009D00BC"/>
    <w:rsid w:val="009D3387"/>
    <w:rsid w:val="009D4916"/>
    <w:rsid w:val="009E09E7"/>
    <w:rsid w:val="009E2BE4"/>
    <w:rsid w:val="009F0063"/>
    <w:rsid w:val="009F1692"/>
    <w:rsid w:val="009F1AE8"/>
    <w:rsid w:val="009F2CEF"/>
    <w:rsid w:val="009F7D76"/>
    <w:rsid w:val="00A0385A"/>
    <w:rsid w:val="00A048D3"/>
    <w:rsid w:val="00A058F9"/>
    <w:rsid w:val="00A0680C"/>
    <w:rsid w:val="00A1370E"/>
    <w:rsid w:val="00A179D1"/>
    <w:rsid w:val="00A20963"/>
    <w:rsid w:val="00A2705C"/>
    <w:rsid w:val="00A2712C"/>
    <w:rsid w:val="00A30B41"/>
    <w:rsid w:val="00A36E4D"/>
    <w:rsid w:val="00A43E9B"/>
    <w:rsid w:val="00A47310"/>
    <w:rsid w:val="00A5034D"/>
    <w:rsid w:val="00A53CA0"/>
    <w:rsid w:val="00A553B1"/>
    <w:rsid w:val="00A55817"/>
    <w:rsid w:val="00A55A8F"/>
    <w:rsid w:val="00A6033B"/>
    <w:rsid w:val="00A63A5C"/>
    <w:rsid w:val="00A66B7B"/>
    <w:rsid w:val="00A673DA"/>
    <w:rsid w:val="00A71783"/>
    <w:rsid w:val="00A72AE8"/>
    <w:rsid w:val="00A72FE7"/>
    <w:rsid w:val="00A77785"/>
    <w:rsid w:val="00A80757"/>
    <w:rsid w:val="00A82EB3"/>
    <w:rsid w:val="00A90EF0"/>
    <w:rsid w:val="00A91FDA"/>
    <w:rsid w:val="00A93111"/>
    <w:rsid w:val="00A9569B"/>
    <w:rsid w:val="00A95CC0"/>
    <w:rsid w:val="00A97020"/>
    <w:rsid w:val="00AA199C"/>
    <w:rsid w:val="00AA3B2E"/>
    <w:rsid w:val="00AA4E45"/>
    <w:rsid w:val="00AA7062"/>
    <w:rsid w:val="00AB4C19"/>
    <w:rsid w:val="00AB5313"/>
    <w:rsid w:val="00AB57F2"/>
    <w:rsid w:val="00AB6548"/>
    <w:rsid w:val="00AC021D"/>
    <w:rsid w:val="00AC1A57"/>
    <w:rsid w:val="00AC3B7D"/>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2190"/>
    <w:rsid w:val="00B34824"/>
    <w:rsid w:val="00B35DFF"/>
    <w:rsid w:val="00B35EC0"/>
    <w:rsid w:val="00B3633C"/>
    <w:rsid w:val="00B369B3"/>
    <w:rsid w:val="00B42235"/>
    <w:rsid w:val="00B5796D"/>
    <w:rsid w:val="00B609F7"/>
    <w:rsid w:val="00B61EF4"/>
    <w:rsid w:val="00B71D3E"/>
    <w:rsid w:val="00B751B3"/>
    <w:rsid w:val="00B85F24"/>
    <w:rsid w:val="00B85F74"/>
    <w:rsid w:val="00B934E1"/>
    <w:rsid w:val="00B95A53"/>
    <w:rsid w:val="00B95A5F"/>
    <w:rsid w:val="00BA5865"/>
    <w:rsid w:val="00BA6A63"/>
    <w:rsid w:val="00BA6F5D"/>
    <w:rsid w:val="00BB39A6"/>
    <w:rsid w:val="00BB5EFB"/>
    <w:rsid w:val="00BC27F5"/>
    <w:rsid w:val="00BC419C"/>
    <w:rsid w:val="00BC5976"/>
    <w:rsid w:val="00BE2792"/>
    <w:rsid w:val="00BE3605"/>
    <w:rsid w:val="00BE4E06"/>
    <w:rsid w:val="00BE7899"/>
    <w:rsid w:val="00BF29CE"/>
    <w:rsid w:val="00BF7D2A"/>
    <w:rsid w:val="00C00237"/>
    <w:rsid w:val="00C02792"/>
    <w:rsid w:val="00C036AD"/>
    <w:rsid w:val="00C03FAA"/>
    <w:rsid w:val="00C10684"/>
    <w:rsid w:val="00C14AE0"/>
    <w:rsid w:val="00C15D19"/>
    <w:rsid w:val="00C21F6D"/>
    <w:rsid w:val="00C330D0"/>
    <w:rsid w:val="00C360D7"/>
    <w:rsid w:val="00C36F52"/>
    <w:rsid w:val="00C37137"/>
    <w:rsid w:val="00C40442"/>
    <w:rsid w:val="00C40495"/>
    <w:rsid w:val="00C41352"/>
    <w:rsid w:val="00C427A6"/>
    <w:rsid w:val="00C43434"/>
    <w:rsid w:val="00C46859"/>
    <w:rsid w:val="00C50096"/>
    <w:rsid w:val="00C5108F"/>
    <w:rsid w:val="00C52F77"/>
    <w:rsid w:val="00C53B20"/>
    <w:rsid w:val="00C53C5E"/>
    <w:rsid w:val="00C57AE3"/>
    <w:rsid w:val="00C60262"/>
    <w:rsid w:val="00C612AD"/>
    <w:rsid w:val="00C62265"/>
    <w:rsid w:val="00C63930"/>
    <w:rsid w:val="00C64694"/>
    <w:rsid w:val="00C71309"/>
    <w:rsid w:val="00C7283B"/>
    <w:rsid w:val="00C72885"/>
    <w:rsid w:val="00C76C81"/>
    <w:rsid w:val="00C80A67"/>
    <w:rsid w:val="00C814EE"/>
    <w:rsid w:val="00C84E4F"/>
    <w:rsid w:val="00C866A0"/>
    <w:rsid w:val="00C912BF"/>
    <w:rsid w:val="00C93E07"/>
    <w:rsid w:val="00CA1F77"/>
    <w:rsid w:val="00CA2D94"/>
    <w:rsid w:val="00CA34D5"/>
    <w:rsid w:val="00CA5470"/>
    <w:rsid w:val="00CA6231"/>
    <w:rsid w:val="00CA79B8"/>
    <w:rsid w:val="00CB0FE4"/>
    <w:rsid w:val="00CB11AD"/>
    <w:rsid w:val="00CB294C"/>
    <w:rsid w:val="00CB5E7F"/>
    <w:rsid w:val="00CB6348"/>
    <w:rsid w:val="00CB6AD6"/>
    <w:rsid w:val="00CC4666"/>
    <w:rsid w:val="00CC5110"/>
    <w:rsid w:val="00CC654B"/>
    <w:rsid w:val="00CC7DAB"/>
    <w:rsid w:val="00CE12F1"/>
    <w:rsid w:val="00CE41CD"/>
    <w:rsid w:val="00CE48BD"/>
    <w:rsid w:val="00CE4B65"/>
    <w:rsid w:val="00CE500C"/>
    <w:rsid w:val="00CE76B3"/>
    <w:rsid w:val="00CF1DC9"/>
    <w:rsid w:val="00CF2494"/>
    <w:rsid w:val="00CF3F28"/>
    <w:rsid w:val="00D004FA"/>
    <w:rsid w:val="00D00853"/>
    <w:rsid w:val="00D03291"/>
    <w:rsid w:val="00D10011"/>
    <w:rsid w:val="00D10481"/>
    <w:rsid w:val="00D107A1"/>
    <w:rsid w:val="00D1163E"/>
    <w:rsid w:val="00D16089"/>
    <w:rsid w:val="00D22529"/>
    <w:rsid w:val="00D24224"/>
    <w:rsid w:val="00D277F5"/>
    <w:rsid w:val="00D3236C"/>
    <w:rsid w:val="00D33598"/>
    <w:rsid w:val="00D34803"/>
    <w:rsid w:val="00D4434E"/>
    <w:rsid w:val="00D510A0"/>
    <w:rsid w:val="00D5516A"/>
    <w:rsid w:val="00D56753"/>
    <w:rsid w:val="00D5718F"/>
    <w:rsid w:val="00D62524"/>
    <w:rsid w:val="00D64561"/>
    <w:rsid w:val="00D71546"/>
    <w:rsid w:val="00D7235B"/>
    <w:rsid w:val="00D84D3F"/>
    <w:rsid w:val="00D84F02"/>
    <w:rsid w:val="00D8553C"/>
    <w:rsid w:val="00D85F05"/>
    <w:rsid w:val="00D910CE"/>
    <w:rsid w:val="00D92B74"/>
    <w:rsid w:val="00D944EA"/>
    <w:rsid w:val="00DA11CB"/>
    <w:rsid w:val="00DA158F"/>
    <w:rsid w:val="00DA44CE"/>
    <w:rsid w:val="00DA7ADD"/>
    <w:rsid w:val="00DB0991"/>
    <w:rsid w:val="00DB2829"/>
    <w:rsid w:val="00DB3811"/>
    <w:rsid w:val="00DB7AF5"/>
    <w:rsid w:val="00DC2060"/>
    <w:rsid w:val="00DC666C"/>
    <w:rsid w:val="00DC7F34"/>
    <w:rsid w:val="00DD06DD"/>
    <w:rsid w:val="00DD2924"/>
    <w:rsid w:val="00DD49C5"/>
    <w:rsid w:val="00DD65D4"/>
    <w:rsid w:val="00DD735B"/>
    <w:rsid w:val="00DD74AD"/>
    <w:rsid w:val="00DE20C9"/>
    <w:rsid w:val="00DE2A26"/>
    <w:rsid w:val="00DE47B2"/>
    <w:rsid w:val="00DE4991"/>
    <w:rsid w:val="00DE6B08"/>
    <w:rsid w:val="00DE6DD4"/>
    <w:rsid w:val="00DE734C"/>
    <w:rsid w:val="00DE74A9"/>
    <w:rsid w:val="00DE7625"/>
    <w:rsid w:val="00DF0618"/>
    <w:rsid w:val="00DF29CB"/>
    <w:rsid w:val="00E01100"/>
    <w:rsid w:val="00E01E05"/>
    <w:rsid w:val="00E07603"/>
    <w:rsid w:val="00E12CD0"/>
    <w:rsid w:val="00E12D8D"/>
    <w:rsid w:val="00E13159"/>
    <w:rsid w:val="00E222B8"/>
    <w:rsid w:val="00E2244B"/>
    <w:rsid w:val="00E228F6"/>
    <w:rsid w:val="00E2430F"/>
    <w:rsid w:val="00E320C2"/>
    <w:rsid w:val="00E33216"/>
    <w:rsid w:val="00E337E3"/>
    <w:rsid w:val="00E41F3E"/>
    <w:rsid w:val="00E42A5D"/>
    <w:rsid w:val="00E47932"/>
    <w:rsid w:val="00E51DC4"/>
    <w:rsid w:val="00E56420"/>
    <w:rsid w:val="00E57FC5"/>
    <w:rsid w:val="00E60A68"/>
    <w:rsid w:val="00E62535"/>
    <w:rsid w:val="00E62A85"/>
    <w:rsid w:val="00E67F78"/>
    <w:rsid w:val="00E7140A"/>
    <w:rsid w:val="00E71E59"/>
    <w:rsid w:val="00E71FBB"/>
    <w:rsid w:val="00E7210A"/>
    <w:rsid w:val="00E7211E"/>
    <w:rsid w:val="00E75454"/>
    <w:rsid w:val="00E75956"/>
    <w:rsid w:val="00E772D5"/>
    <w:rsid w:val="00E818DA"/>
    <w:rsid w:val="00E81A81"/>
    <w:rsid w:val="00E83FFC"/>
    <w:rsid w:val="00E860BA"/>
    <w:rsid w:val="00E90A78"/>
    <w:rsid w:val="00E91802"/>
    <w:rsid w:val="00E9254E"/>
    <w:rsid w:val="00E94FFA"/>
    <w:rsid w:val="00EA3BEF"/>
    <w:rsid w:val="00EB1693"/>
    <w:rsid w:val="00EB7CAF"/>
    <w:rsid w:val="00EC1F70"/>
    <w:rsid w:val="00EC5F6F"/>
    <w:rsid w:val="00ED3433"/>
    <w:rsid w:val="00ED36C0"/>
    <w:rsid w:val="00ED40EF"/>
    <w:rsid w:val="00ED6610"/>
    <w:rsid w:val="00EE0006"/>
    <w:rsid w:val="00EE20D6"/>
    <w:rsid w:val="00EE3D66"/>
    <w:rsid w:val="00EE4687"/>
    <w:rsid w:val="00EE5018"/>
    <w:rsid w:val="00EE52CA"/>
    <w:rsid w:val="00EE6450"/>
    <w:rsid w:val="00EF2C0C"/>
    <w:rsid w:val="00EF3ADF"/>
    <w:rsid w:val="00EF40E4"/>
    <w:rsid w:val="00F0000B"/>
    <w:rsid w:val="00F0265D"/>
    <w:rsid w:val="00F03528"/>
    <w:rsid w:val="00F0361D"/>
    <w:rsid w:val="00F100FD"/>
    <w:rsid w:val="00F10224"/>
    <w:rsid w:val="00F11E0E"/>
    <w:rsid w:val="00F14666"/>
    <w:rsid w:val="00F156AF"/>
    <w:rsid w:val="00F15946"/>
    <w:rsid w:val="00F226E8"/>
    <w:rsid w:val="00F24011"/>
    <w:rsid w:val="00F24ACA"/>
    <w:rsid w:val="00F27482"/>
    <w:rsid w:val="00F30836"/>
    <w:rsid w:val="00F34209"/>
    <w:rsid w:val="00F36973"/>
    <w:rsid w:val="00F42D74"/>
    <w:rsid w:val="00F43969"/>
    <w:rsid w:val="00F43C5B"/>
    <w:rsid w:val="00F43E20"/>
    <w:rsid w:val="00F501B2"/>
    <w:rsid w:val="00F51ECB"/>
    <w:rsid w:val="00F5286F"/>
    <w:rsid w:val="00F52912"/>
    <w:rsid w:val="00F562A6"/>
    <w:rsid w:val="00F61214"/>
    <w:rsid w:val="00F635C3"/>
    <w:rsid w:val="00F642F6"/>
    <w:rsid w:val="00F7289A"/>
    <w:rsid w:val="00F7317C"/>
    <w:rsid w:val="00F73364"/>
    <w:rsid w:val="00F80D01"/>
    <w:rsid w:val="00F8458B"/>
    <w:rsid w:val="00F86833"/>
    <w:rsid w:val="00F912E9"/>
    <w:rsid w:val="00F941F4"/>
    <w:rsid w:val="00F960D9"/>
    <w:rsid w:val="00F97612"/>
    <w:rsid w:val="00FA20C1"/>
    <w:rsid w:val="00FA3BD9"/>
    <w:rsid w:val="00FA3EEF"/>
    <w:rsid w:val="00FA4ADE"/>
    <w:rsid w:val="00FA5BA9"/>
    <w:rsid w:val="00FA756E"/>
    <w:rsid w:val="00FA7DB5"/>
    <w:rsid w:val="00FB1E2E"/>
    <w:rsid w:val="00FC3E58"/>
    <w:rsid w:val="00FC54C5"/>
    <w:rsid w:val="00FD15FF"/>
    <w:rsid w:val="00FD4040"/>
    <w:rsid w:val="00FE49B5"/>
    <w:rsid w:val="00FE4F56"/>
    <w:rsid w:val="00FE586A"/>
    <w:rsid w:val="00FF0454"/>
    <w:rsid w:val="00FF1261"/>
    <w:rsid w:val="00FF6918"/>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uiPriority w:val="99"/>
    <w:rsid w:val="0061337C"/>
    <w:rPr>
      <w:rFonts w:ascii="Times New Roman" w:hAnsi="Times New Roman" w:cs="Times New Roman"/>
    </w:rPr>
  </w:style>
  <w:style w:type="character" w:customStyle="1" w:styleId="FootnoteTextChar">
    <w:name w:val="Footnote Text Char"/>
    <w:basedOn w:val="DefaultParagraphFont"/>
    <w:link w:val="FootnoteText"/>
    <w:uiPriority w:val="99"/>
    <w:rsid w:val="0061337C"/>
    <w:rPr>
      <w:sz w:val="24"/>
      <w:szCs w:val="24"/>
    </w:rPr>
  </w:style>
  <w:style w:type="character" w:styleId="FootnoteReference">
    <w:name w:val="footnote reference"/>
    <w:basedOn w:val="DefaultParagraphFont"/>
    <w:uiPriority w:val="99"/>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basedOn w:val="DefaultParagraphFont"/>
    <w:link w:val="Header"/>
    <w:rsid w:val="0068338B"/>
    <w:rPr>
      <w:rFonts w:ascii="CG Times" w:hAnsi="CG Times" w:cs="CG Times"/>
      <w:sz w:val="24"/>
      <w:szCs w:val="24"/>
    </w:rPr>
  </w:style>
  <w:style w:type="paragraph" w:styleId="NoSpacing">
    <w:name w:val="No Spacing"/>
    <w:uiPriority w:val="1"/>
    <w:qFormat/>
    <w:rsid w:val="00246E9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uiPriority w:val="99"/>
    <w:rsid w:val="0061337C"/>
    <w:rPr>
      <w:rFonts w:ascii="Times New Roman" w:hAnsi="Times New Roman" w:cs="Times New Roman"/>
    </w:rPr>
  </w:style>
  <w:style w:type="character" w:customStyle="1" w:styleId="FootnoteTextChar">
    <w:name w:val="Footnote Text Char"/>
    <w:basedOn w:val="DefaultParagraphFont"/>
    <w:link w:val="FootnoteText"/>
    <w:uiPriority w:val="99"/>
    <w:rsid w:val="0061337C"/>
    <w:rPr>
      <w:sz w:val="24"/>
      <w:szCs w:val="24"/>
    </w:rPr>
  </w:style>
  <w:style w:type="character" w:styleId="FootnoteReference">
    <w:name w:val="footnote reference"/>
    <w:basedOn w:val="DefaultParagraphFont"/>
    <w:uiPriority w:val="99"/>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basedOn w:val="DefaultParagraphFont"/>
    <w:link w:val="Header"/>
    <w:rsid w:val="0068338B"/>
    <w:rPr>
      <w:rFonts w:ascii="CG Times" w:hAnsi="CG Times" w:cs="CG Times"/>
      <w:sz w:val="24"/>
      <w:szCs w:val="24"/>
    </w:rPr>
  </w:style>
  <w:style w:type="paragraph" w:styleId="NoSpacing">
    <w:name w:val="No Spacing"/>
    <w:uiPriority w:val="1"/>
    <w:qFormat/>
    <w:rsid w:val="00246E9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F1D1-1A7E-489C-84FF-F6B6DD5A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Lewis, Meska</cp:lastModifiedBy>
  <cp:revision>2</cp:revision>
  <cp:lastPrinted>2011-09-16T18:02:00Z</cp:lastPrinted>
  <dcterms:created xsi:type="dcterms:W3CDTF">2015-11-04T17:12:00Z</dcterms:created>
  <dcterms:modified xsi:type="dcterms:W3CDTF">2015-11-04T17:12:00Z</dcterms:modified>
</cp:coreProperties>
</file>