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7C18E7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C18E7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7C18E7">
        <w:rPr>
          <w:rFonts w:ascii="Times New Roman" w:hAnsi="Times New Roman"/>
          <w:b/>
          <w:spacing w:val="-3"/>
          <w:szCs w:val="24"/>
        </w:rPr>
        <w:fldChar w:fldCharType="begin"/>
      </w:r>
      <w:r w:rsidRPr="007C18E7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7C18E7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7C18E7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C18E7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7C18E7" w:rsidRDefault="00141506" w:rsidP="007C18E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  <w:r w:rsidRPr="007C18E7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7C18E7" w:rsidRDefault="007C18E7" w:rsidP="007C18E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C18E7" w:rsidRDefault="007C18E7" w:rsidP="007C18E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C18E7" w:rsidRDefault="007C18E7" w:rsidP="007C18E7">
      <w:pPr>
        <w:tabs>
          <w:tab w:val="center" w:pos="4680"/>
        </w:tabs>
        <w:suppressAutoHyphens/>
        <w:jc w:val="center"/>
        <w:rPr>
          <w:rFonts w:ascii="Times New Roman" w:hAnsi="Times New Roman"/>
          <w:spacing w:val="-3"/>
          <w:szCs w:val="24"/>
        </w:rPr>
      </w:pPr>
    </w:p>
    <w:p w:rsidR="007C18E7" w:rsidRPr="007C18E7" w:rsidRDefault="007C18E7" w:rsidP="007C18E7">
      <w:pPr>
        <w:rPr>
          <w:rFonts w:ascii="Times New Roman" w:hAnsi="Times New Roman"/>
          <w:szCs w:val="24"/>
        </w:rPr>
      </w:pPr>
      <w:r w:rsidRPr="007C18E7">
        <w:rPr>
          <w:rFonts w:ascii="Times New Roman" w:hAnsi="Times New Roman"/>
          <w:szCs w:val="24"/>
        </w:rPr>
        <w:t xml:space="preserve">Application of </w:t>
      </w:r>
      <w:r w:rsidRPr="007C18E7"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ab/>
        <w:t>:</w:t>
      </w:r>
      <w:r w:rsidRPr="007C18E7"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>A-2015-2465681</w:t>
      </w:r>
    </w:p>
    <w:p w:rsidR="00817AAD" w:rsidRPr="00B616F5" w:rsidRDefault="007C18E7" w:rsidP="007C18E7">
      <w:pPr>
        <w:tabs>
          <w:tab w:val="center" w:pos="4680"/>
        </w:tabs>
        <w:suppressAutoHyphens/>
        <w:rPr>
          <w:rFonts w:ascii="Times New Roman" w:hAnsi="Times New Roman"/>
        </w:rPr>
      </w:pPr>
      <w:r w:rsidRPr="007C18E7">
        <w:rPr>
          <w:rFonts w:ascii="Times New Roman" w:hAnsi="Times New Roman"/>
          <w:szCs w:val="24"/>
        </w:rPr>
        <w:t>Century Medical Response, Inc.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7C18E7">
        <w:rPr>
          <w:rFonts w:ascii="Times New Roman" w:hAnsi="Times New Roman"/>
          <w:szCs w:val="24"/>
        </w:rPr>
        <w:t>:</w:t>
      </w:r>
      <w:r w:rsidR="00DD4CF8" w:rsidRPr="00B616F5">
        <w:rPr>
          <w:rFonts w:ascii="Times New Roman" w:hAnsi="Times New Roman"/>
        </w:rPr>
        <w:t xml:space="preserve"> </w:t>
      </w:r>
    </w:p>
    <w:p w:rsidR="00441A14" w:rsidRPr="00441A14" w:rsidRDefault="00441A14" w:rsidP="00441A14">
      <w:pPr>
        <w:tabs>
          <w:tab w:val="left" w:pos="-720"/>
          <w:tab w:val="left" w:pos="5040"/>
          <w:tab w:val="left" w:pos="648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18E7" w:rsidRDefault="007C18E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18E7" w:rsidRPr="00441A14" w:rsidRDefault="007C18E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441A14" w:rsidRPr="00FB6879" w:rsidRDefault="00441A14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0C1A59" w:rsidRDefault="00141506">
      <w:pPr>
        <w:tabs>
          <w:tab w:val="center" w:pos="468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 w:rsidP="007C18E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 xml:space="preserve">Ember </w:t>
      </w:r>
      <w:r w:rsidR="007C18E7">
        <w:rPr>
          <w:rFonts w:ascii="Times New Roman" w:hAnsi="Times New Roman"/>
          <w:spacing w:val="-3"/>
          <w:szCs w:val="24"/>
        </w:rPr>
        <w:t xml:space="preserve">S. </w:t>
      </w:r>
      <w:r w:rsidR="00C224DB" w:rsidRPr="00B616F5">
        <w:rPr>
          <w:rFonts w:ascii="Times New Roman" w:hAnsi="Times New Roman"/>
          <w:spacing w:val="-3"/>
          <w:szCs w:val="24"/>
        </w:rPr>
        <w:t>Jandebeur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7C18E7">
        <w:rPr>
          <w:rFonts w:ascii="Times New Roman" w:hAnsi="Times New Roman"/>
          <w:spacing w:val="-3"/>
          <w:szCs w:val="24"/>
        </w:rPr>
        <w:t>October 2,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 w:rsidP="007C18E7">
      <w:pPr>
        <w:tabs>
          <w:tab w:val="left" w:pos="-720"/>
        </w:tabs>
        <w:suppressAutoHyphens/>
        <w:spacing w:line="360" w:lineRule="auto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18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18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18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18E7">
      <w:pPr>
        <w:tabs>
          <w:tab w:val="left" w:pos="-720"/>
        </w:tabs>
        <w:suppressAutoHyphens/>
        <w:spacing w:line="360" w:lineRule="auto"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7C18E7" w:rsidRPr="007C18E7" w:rsidRDefault="007C18E7" w:rsidP="007C18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7C18E7">
        <w:rPr>
          <w:rFonts w:ascii="Times New Roman" w:hAnsi="Times New Roman"/>
        </w:rPr>
        <w:t>1.</w:t>
      </w:r>
      <w:r w:rsidRPr="007C18E7">
        <w:rPr>
          <w:rFonts w:ascii="Times New Roman" w:hAnsi="Times New Roman"/>
        </w:rPr>
        <w:tab/>
        <w:t>That the application of Century Medical Response, Inc. is dismissed.</w:t>
      </w:r>
    </w:p>
    <w:p w:rsidR="007C18E7" w:rsidRPr="007C18E7" w:rsidRDefault="007C18E7" w:rsidP="007C18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7C18E7">
        <w:rPr>
          <w:rFonts w:ascii="Times New Roman" w:hAnsi="Times New Roman"/>
        </w:rPr>
        <w:t xml:space="preserve"> </w:t>
      </w:r>
    </w:p>
    <w:p w:rsidR="00817AAD" w:rsidRPr="00817AAD" w:rsidRDefault="007C18E7" w:rsidP="007C18E7">
      <w:pPr>
        <w:tabs>
          <w:tab w:val="num" w:pos="2160"/>
        </w:tabs>
        <w:spacing w:line="360" w:lineRule="auto"/>
        <w:ind w:firstLine="1440"/>
        <w:jc w:val="both"/>
        <w:rPr>
          <w:rFonts w:ascii="Times New Roman" w:hAnsi="Times New Roman"/>
        </w:rPr>
      </w:pPr>
      <w:r w:rsidRPr="007C18E7">
        <w:rPr>
          <w:rFonts w:ascii="Times New Roman" w:hAnsi="Times New Roman"/>
        </w:rPr>
        <w:t>2.</w:t>
      </w:r>
      <w:r w:rsidRPr="007C18E7">
        <w:rPr>
          <w:rFonts w:ascii="Times New Roman" w:hAnsi="Times New Roman"/>
        </w:rPr>
        <w:tab/>
        <w:t>That the Secretary’s Bureau shall mark Docket No. A-2015-2465681 closed.</w:t>
      </w:r>
      <w:r w:rsidR="00C224DB">
        <w:rPr>
          <w:rFonts w:ascii="Times New Roman" w:hAnsi="Times New Roman"/>
        </w:rPr>
        <w:t xml:space="preserve"> </w:t>
      </w:r>
    </w:p>
    <w:p w:rsidR="0031293C" w:rsidRDefault="0031293C" w:rsidP="007C18E7">
      <w:pPr>
        <w:spacing w:line="360" w:lineRule="auto"/>
        <w:ind w:firstLine="1440"/>
        <w:jc w:val="both"/>
        <w:rPr>
          <w:rFonts w:ascii="Times New Roman" w:hAnsi="Times New Roman"/>
          <w:spacing w:val="-3"/>
        </w:rPr>
      </w:pPr>
    </w:p>
    <w:p w:rsidR="00141506" w:rsidRPr="00FB6879" w:rsidRDefault="00BF3537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E4AE31" wp14:editId="51FB48B2">
            <wp:simplePos x="0" y="0"/>
            <wp:positionH relativeFrom="column">
              <wp:posOffset>3114675</wp:posOffset>
            </wp:positionH>
            <wp:positionV relativeFrom="paragraph">
              <wp:posOffset>36830</wp:posOffset>
            </wp:positionV>
            <wp:extent cx="2200275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</w:r>
      <w:r w:rsidR="00141506"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bookmarkStart w:id="1" w:name="_GoBack"/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BF3537">
        <w:rPr>
          <w:rFonts w:ascii="Times New Roman" w:hAnsi="Times New Roman"/>
          <w:spacing w:val="-3"/>
          <w:szCs w:val="24"/>
        </w:rPr>
        <w:t>November 12,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BB7" w:rsidRDefault="004B2BB7">
      <w:pPr>
        <w:spacing w:line="20" w:lineRule="exact"/>
      </w:pPr>
    </w:p>
  </w:endnote>
  <w:endnote w:type="continuationSeparator" w:id="0">
    <w:p w:rsidR="004B2BB7" w:rsidRDefault="004B2BB7">
      <w:r>
        <w:t xml:space="preserve"> </w:t>
      </w:r>
    </w:p>
  </w:endnote>
  <w:endnote w:type="continuationNotice" w:id="1">
    <w:p w:rsidR="004B2BB7" w:rsidRDefault="004B2BB7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BB7" w:rsidRDefault="004B2BB7">
      <w:r>
        <w:separator/>
      </w:r>
    </w:p>
  </w:footnote>
  <w:footnote w:type="continuationSeparator" w:id="0">
    <w:p w:rsidR="004B2BB7" w:rsidRDefault="004B2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B2B47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B2BB7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C0D22"/>
    <w:rsid w:val="007C18E7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BF3537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Wagner, Nathan R</cp:lastModifiedBy>
  <cp:revision>11</cp:revision>
  <cp:lastPrinted>2008-04-03T14:44:00Z</cp:lastPrinted>
  <dcterms:created xsi:type="dcterms:W3CDTF">2010-09-08T19:30:00Z</dcterms:created>
  <dcterms:modified xsi:type="dcterms:W3CDTF">2015-11-12T13:37:00Z</dcterms:modified>
</cp:coreProperties>
</file>