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670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70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6703A">
        <w:rPr>
          <w:rFonts w:ascii="Times New Roman" w:hAnsi="Times New Roman"/>
          <w:b/>
          <w:spacing w:val="-3"/>
          <w:szCs w:val="24"/>
        </w:rPr>
        <w:fldChar w:fldCharType="begin"/>
      </w:r>
      <w:r w:rsidRPr="004670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6703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670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703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6703A" w:rsidRPr="0046703A" w:rsidRDefault="00141506" w:rsidP="004670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6703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6703A" w:rsidRDefault="0046703A" w:rsidP="004670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703A" w:rsidRDefault="0046703A" w:rsidP="004670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703A" w:rsidRDefault="0046703A" w:rsidP="0046703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6703A" w:rsidRPr="0046703A" w:rsidRDefault="0046703A" w:rsidP="0046703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703A">
        <w:rPr>
          <w:rFonts w:ascii="Times New Roman" w:hAnsi="Times New Roman"/>
          <w:spacing w:val="-3"/>
          <w:szCs w:val="24"/>
        </w:rPr>
        <w:t>Michele D. Brown</w:t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fldChar w:fldCharType="begin"/>
      </w:r>
      <w:r w:rsidRPr="0046703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6703A">
        <w:rPr>
          <w:rFonts w:ascii="Times New Roman" w:hAnsi="Times New Roman"/>
          <w:spacing w:val="-3"/>
          <w:szCs w:val="24"/>
        </w:rPr>
        <w:fldChar w:fldCharType="end"/>
      </w:r>
      <w:r w:rsidRPr="0046703A">
        <w:rPr>
          <w:rFonts w:ascii="Times New Roman" w:hAnsi="Times New Roman"/>
          <w:spacing w:val="-3"/>
          <w:szCs w:val="24"/>
        </w:rPr>
        <w:t>:</w:t>
      </w:r>
    </w:p>
    <w:p w:rsidR="0046703A" w:rsidRPr="0046703A" w:rsidRDefault="0046703A" w:rsidP="0046703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  <w:t>:</w:t>
      </w:r>
    </w:p>
    <w:p w:rsidR="0046703A" w:rsidRPr="0046703A" w:rsidRDefault="0046703A" w:rsidP="0046703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703A">
        <w:rPr>
          <w:rFonts w:ascii="Times New Roman" w:hAnsi="Times New Roman"/>
          <w:spacing w:val="-3"/>
          <w:szCs w:val="24"/>
        </w:rPr>
        <w:tab/>
        <w:t>v.</w:t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  <w:t>:</w:t>
      </w:r>
    </w:p>
    <w:p w:rsidR="0046703A" w:rsidRPr="0046703A" w:rsidRDefault="0046703A" w:rsidP="0046703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  <w:t>:</w:t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>F-2014-2456398</w:t>
      </w:r>
    </w:p>
    <w:p w:rsidR="0046703A" w:rsidRPr="0046703A" w:rsidRDefault="0046703A" w:rsidP="0046703A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703A">
        <w:rPr>
          <w:rFonts w:ascii="Times New Roman" w:hAnsi="Times New Roman"/>
          <w:spacing w:val="-3"/>
          <w:szCs w:val="24"/>
        </w:rPr>
        <w:t>PECO Energy Company and</w:t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  <w:t>:</w:t>
      </w:r>
    </w:p>
    <w:p w:rsidR="0046703A" w:rsidRPr="0046703A" w:rsidRDefault="0046703A" w:rsidP="0046703A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6703A">
        <w:rPr>
          <w:rFonts w:ascii="Times New Roman" w:hAnsi="Times New Roman"/>
          <w:spacing w:val="-3"/>
          <w:szCs w:val="24"/>
        </w:rPr>
        <w:t xml:space="preserve">Respond Power, LLC </w:t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</w:r>
      <w:r w:rsidRPr="0046703A">
        <w:rPr>
          <w:rFonts w:ascii="Times New Roman" w:hAnsi="Times New Roman"/>
          <w:spacing w:val="-3"/>
          <w:szCs w:val="24"/>
        </w:rPr>
        <w:tab/>
        <w:t>:</w:t>
      </w:r>
    </w:p>
    <w:p w:rsidR="0046703A" w:rsidRDefault="0046703A" w:rsidP="004670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6703A" w:rsidRDefault="0046703A" w:rsidP="004670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6703A" w:rsidRPr="0046703A" w:rsidRDefault="0046703A" w:rsidP="0046703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670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6703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6703A">
        <w:rPr>
          <w:rFonts w:ascii="Times New Roman" w:hAnsi="Times New Roman"/>
          <w:spacing w:val="-3"/>
          <w:szCs w:val="24"/>
        </w:rPr>
        <w:t>September 11,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6703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6703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6703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6703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6703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6703A" w:rsidRPr="0046703A" w:rsidRDefault="0046703A" w:rsidP="0046703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6703A">
        <w:rPr>
          <w:rFonts w:ascii="Times New Roman" w:hAnsi="Times New Roman"/>
        </w:rPr>
        <w:t>1.</w:t>
      </w:r>
      <w:r w:rsidRPr="0046703A">
        <w:rPr>
          <w:rFonts w:ascii="Times New Roman" w:hAnsi="Times New Roman"/>
        </w:rPr>
        <w:tab/>
        <w:t>That the complaint of Michele D. Brown against PECO Energy Company at Docket No. F-2014-2456398 is denied and dismissed.</w:t>
      </w:r>
    </w:p>
    <w:p w:rsidR="0046703A" w:rsidRPr="0046703A" w:rsidRDefault="0046703A" w:rsidP="0046703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6703A" w:rsidP="0046703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6703A">
        <w:rPr>
          <w:rFonts w:ascii="Times New Roman" w:hAnsi="Times New Roman"/>
        </w:rPr>
        <w:t>2.</w:t>
      </w:r>
      <w:r w:rsidRPr="0046703A">
        <w:rPr>
          <w:rFonts w:ascii="Times New Roman" w:hAnsi="Times New Roman"/>
        </w:rPr>
        <w:tab/>
        <w:t>That the docket at Docket No. F-2014-2456398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B19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773428" wp14:editId="6A189E9F">
            <wp:simplePos x="0" y="0"/>
            <wp:positionH relativeFrom="column">
              <wp:posOffset>3178175</wp:posOffset>
            </wp:positionH>
            <wp:positionV relativeFrom="paragraph">
              <wp:posOffset>35560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19A2">
        <w:rPr>
          <w:rFonts w:ascii="Times New Roman" w:hAnsi="Times New Roman"/>
          <w:spacing w:val="-3"/>
          <w:szCs w:val="24"/>
        </w:rPr>
        <w:t>November 12, 2015</w:t>
      </w:r>
    </w:p>
    <w:sectPr w:rsidR="00141506" w:rsidRPr="00FB6879" w:rsidSect="0046703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94" w:rsidRDefault="00422194">
      <w:pPr>
        <w:spacing w:line="20" w:lineRule="exact"/>
      </w:pPr>
    </w:p>
  </w:endnote>
  <w:endnote w:type="continuationSeparator" w:id="0">
    <w:p w:rsidR="00422194" w:rsidRDefault="00422194">
      <w:r>
        <w:t xml:space="preserve"> </w:t>
      </w:r>
    </w:p>
  </w:endnote>
  <w:endnote w:type="continuationNotice" w:id="1">
    <w:p w:rsidR="00422194" w:rsidRDefault="004221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94" w:rsidRDefault="00422194">
      <w:r>
        <w:separator/>
      </w:r>
    </w:p>
  </w:footnote>
  <w:footnote w:type="continuationSeparator" w:id="0">
    <w:p w:rsidR="00422194" w:rsidRDefault="0042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19A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2194"/>
    <w:rsid w:val="00441896"/>
    <w:rsid w:val="00441A14"/>
    <w:rsid w:val="00450DEF"/>
    <w:rsid w:val="004628F9"/>
    <w:rsid w:val="0046703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2CD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2015-11-12T19:15:00Z</dcterms:modified>
</cp:coreProperties>
</file>