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8110F" w:rsidRDefault="0098110F" w:rsidP="0098110F">
      <w:pPr>
        <w:suppressAutoHyphens/>
        <w:jc w:val="center"/>
        <w:rPr>
          <w:rFonts w:ascii="Arial" w:hAnsi="Arial" w:cs="Arial"/>
          <w:szCs w:val="24"/>
        </w:rPr>
      </w:pPr>
    </w:p>
    <w:p w:rsidR="002E3D67" w:rsidRDefault="001E0A74" w:rsidP="0098110F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December 2, 2015</w:t>
      </w:r>
    </w:p>
    <w:p w:rsidR="008C2DF4" w:rsidRPr="0098110F" w:rsidRDefault="008C2DF4" w:rsidP="0098110F">
      <w:pPr>
        <w:suppressAutoHyphens/>
        <w:jc w:val="center"/>
        <w:rPr>
          <w:rFonts w:ascii="Arial" w:hAnsi="Arial" w:cs="Arial"/>
          <w:szCs w:val="24"/>
        </w:rPr>
      </w:pP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ED37BB" w:rsidRPr="00283085" w:rsidRDefault="000A34C8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283085">
        <w:rPr>
          <w:rFonts w:ascii="Arial" w:hAnsi="Arial" w:cs="Arial"/>
          <w:b/>
          <w:sz w:val="22"/>
          <w:szCs w:val="22"/>
        </w:rPr>
        <w:t xml:space="preserve">TISHEKIA </w:t>
      </w:r>
      <w:r w:rsidR="00F64BD7" w:rsidRPr="00283085">
        <w:rPr>
          <w:rFonts w:ascii="Arial" w:hAnsi="Arial" w:cs="Arial"/>
          <w:b/>
          <w:sz w:val="22"/>
          <w:szCs w:val="22"/>
        </w:rPr>
        <w:t xml:space="preserve">E. </w:t>
      </w:r>
      <w:r w:rsidRPr="00283085">
        <w:rPr>
          <w:rFonts w:ascii="Arial" w:hAnsi="Arial" w:cs="Arial"/>
          <w:b/>
          <w:sz w:val="22"/>
          <w:szCs w:val="22"/>
        </w:rPr>
        <w:t>WILLIAMS, ESQ.</w:t>
      </w:r>
    </w:p>
    <w:p w:rsidR="000A34C8" w:rsidRPr="00283085" w:rsidRDefault="000A34C8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283085">
        <w:rPr>
          <w:rFonts w:ascii="Arial" w:hAnsi="Arial" w:cs="Arial"/>
          <w:b/>
          <w:sz w:val="22"/>
          <w:szCs w:val="22"/>
        </w:rPr>
        <w:t>SENIOR COUNSEL, REGULATORY</w:t>
      </w:r>
    </w:p>
    <w:p w:rsidR="00ED37BB" w:rsidRPr="00283085" w:rsidRDefault="000A34C8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283085">
        <w:rPr>
          <w:rFonts w:ascii="Arial" w:hAnsi="Arial" w:cs="Arial"/>
          <w:b/>
          <w:sz w:val="22"/>
          <w:szCs w:val="22"/>
        </w:rPr>
        <w:t>DUQUESNE LIGHT COMPANY</w:t>
      </w:r>
    </w:p>
    <w:p w:rsidR="00ED37BB" w:rsidRPr="00283085" w:rsidRDefault="00F64BD7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283085">
        <w:rPr>
          <w:rFonts w:ascii="Arial" w:hAnsi="Arial" w:cs="Arial"/>
          <w:b/>
          <w:sz w:val="22"/>
          <w:szCs w:val="22"/>
        </w:rPr>
        <w:t>411 SEVENTH AVE, 16</w:t>
      </w:r>
      <w:r w:rsidRPr="00283085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283085">
        <w:rPr>
          <w:rFonts w:ascii="Arial" w:hAnsi="Arial" w:cs="Arial"/>
          <w:b/>
          <w:sz w:val="22"/>
          <w:szCs w:val="22"/>
        </w:rPr>
        <w:t xml:space="preserve"> Floor</w:t>
      </w:r>
    </w:p>
    <w:p w:rsidR="00ED37BB" w:rsidRPr="000A34C8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283085">
        <w:rPr>
          <w:rFonts w:ascii="Arial" w:hAnsi="Arial" w:cs="Arial"/>
          <w:b/>
          <w:sz w:val="22"/>
          <w:szCs w:val="22"/>
        </w:rPr>
        <w:t>PITTSBURGH, PA 15219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B9694C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Pr="00B9694C">
        <w:rPr>
          <w:rFonts w:ascii="Arial" w:hAnsi="Arial" w:cs="Arial"/>
          <w:b/>
          <w:szCs w:val="24"/>
        </w:rPr>
        <w:tab/>
      </w:r>
      <w:r w:rsidR="002E3D67">
        <w:rPr>
          <w:rFonts w:ascii="Arial" w:hAnsi="Arial" w:cs="Arial"/>
          <w:b/>
          <w:szCs w:val="24"/>
        </w:rPr>
        <w:t>Universal Service Charge</w:t>
      </w:r>
      <w:r w:rsidRPr="00B9694C">
        <w:rPr>
          <w:rFonts w:ascii="Arial" w:hAnsi="Arial" w:cs="Arial"/>
          <w:b/>
          <w:szCs w:val="24"/>
        </w:rPr>
        <w:t xml:space="preserve"> </w:t>
      </w:r>
    </w:p>
    <w:p w:rsidR="004726F6" w:rsidRPr="00B9694C" w:rsidRDefault="00973F13" w:rsidP="004726F6">
      <w:pPr>
        <w:ind w:left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Effective</w:t>
      </w:r>
      <w:r w:rsidR="000A34C8" w:rsidRPr="00B9694C">
        <w:rPr>
          <w:rFonts w:ascii="Arial" w:hAnsi="Arial" w:cs="Arial"/>
          <w:b/>
          <w:szCs w:val="24"/>
        </w:rPr>
        <w:t xml:space="preserve"> </w:t>
      </w:r>
      <w:r w:rsidR="002E3D67">
        <w:rPr>
          <w:rFonts w:ascii="Arial" w:hAnsi="Arial" w:cs="Arial"/>
          <w:b/>
          <w:szCs w:val="24"/>
        </w:rPr>
        <w:t>January 1, 2016</w:t>
      </w:r>
    </w:p>
    <w:p w:rsidR="00B11F20" w:rsidRPr="006B3EFC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4B4BA9" w:rsidRPr="00B9694C">
        <w:rPr>
          <w:rFonts w:ascii="Arial" w:hAnsi="Arial" w:cs="Arial"/>
          <w:b/>
          <w:szCs w:val="24"/>
        </w:rPr>
        <w:t>M-201</w:t>
      </w:r>
      <w:r w:rsidR="00E966B4">
        <w:rPr>
          <w:rFonts w:ascii="Arial" w:hAnsi="Arial" w:cs="Arial"/>
          <w:b/>
          <w:szCs w:val="24"/>
        </w:rPr>
        <w:t>5</w:t>
      </w:r>
      <w:r w:rsidR="004B4BA9" w:rsidRPr="00B9694C">
        <w:rPr>
          <w:rFonts w:ascii="Arial" w:hAnsi="Arial" w:cs="Arial"/>
          <w:b/>
          <w:szCs w:val="24"/>
        </w:rPr>
        <w:t>-</w:t>
      </w:r>
      <w:r w:rsidR="001E4A83">
        <w:rPr>
          <w:rFonts w:ascii="Arial" w:hAnsi="Arial" w:cs="Arial"/>
          <w:b/>
          <w:szCs w:val="24"/>
        </w:rPr>
        <w:t>2515580</w:t>
      </w:r>
    </w:p>
    <w:p w:rsidR="00405F43" w:rsidRDefault="00405F43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Ms. Williams: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A74111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1D4638">
        <w:rPr>
          <w:rFonts w:ascii="Arial" w:hAnsi="Arial" w:cs="Arial"/>
          <w:szCs w:val="24"/>
        </w:rPr>
        <w:t xml:space="preserve">Duquesne Light Company’s </w:t>
      </w:r>
      <w:r w:rsidR="00B713EA" w:rsidRPr="00F64BD7">
        <w:rPr>
          <w:rFonts w:ascii="Arial" w:hAnsi="Arial" w:cs="Arial"/>
          <w:szCs w:val="24"/>
        </w:rPr>
        <w:t xml:space="preserve">proposed Supplement No. </w:t>
      </w:r>
      <w:r w:rsidR="001D4638" w:rsidRPr="001D4638">
        <w:rPr>
          <w:rFonts w:ascii="Arial" w:hAnsi="Arial" w:cs="Arial"/>
          <w:szCs w:val="24"/>
        </w:rPr>
        <w:t>1</w:t>
      </w:r>
      <w:r w:rsidR="001E4A83">
        <w:rPr>
          <w:rFonts w:ascii="Arial" w:hAnsi="Arial" w:cs="Arial"/>
          <w:szCs w:val="24"/>
        </w:rPr>
        <w:t>23</w:t>
      </w:r>
      <w:r w:rsidR="003A39B5" w:rsidRPr="00856ADB">
        <w:rPr>
          <w:rFonts w:ascii="Arial" w:hAnsi="Arial" w:cs="Arial"/>
          <w:szCs w:val="24"/>
        </w:rPr>
        <w:t xml:space="preserve"> </w:t>
      </w:r>
      <w:r w:rsidR="003A39B5" w:rsidRPr="00F64BD7">
        <w:rPr>
          <w:rFonts w:ascii="Arial" w:hAnsi="Arial" w:cs="Arial"/>
          <w:szCs w:val="24"/>
        </w:rPr>
        <w:t>to</w:t>
      </w:r>
      <w:r w:rsidR="00B27C36">
        <w:rPr>
          <w:rFonts w:ascii="Arial" w:hAnsi="Arial" w:cs="Arial"/>
          <w:szCs w:val="24"/>
        </w:rPr>
        <w:t xml:space="preserve"> </w:t>
      </w:r>
      <w:r w:rsidR="00B43B89">
        <w:rPr>
          <w:rFonts w:ascii="Arial" w:hAnsi="Arial" w:cs="Arial"/>
          <w:szCs w:val="24"/>
        </w:rPr>
        <w:t>T</w:t>
      </w:r>
      <w:r w:rsidR="00B713EA" w:rsidRPr="00F64BD7">
        <w:rPr>
          <w:rFonts w:ascii="Arial" w:hAnsi="Arial" w:cs="Arial"/>
          <w:szCs w:val="24"/>
        </w:rPr>
        <w:t>ariff</w:t>
      </w:r>
      <w:r w:rsidR="001D4638">
        <w:rPr>
          <w:rFonts w:ascii="Arial" w:hAnsi="Arial" w:cs="Arial"/>
          <w:szCs w:val="24"/>
        </w:rPr>
        <w:t xml:space="preserve"> </w:t>
      </w:r>
      <w:r w:rsidR="000A34C8" w:rsidRPr="00F64BD7">
        <w:rPr>
          <w:rFonts w:ascii="Arial" w:hAnsi="Arial" w:cs="Arial"/>
          <w:szCs w:val="24"/>
        </w:rPr>
        <w:t xml:space="preserve">Electric </w:t>
      </w:r>
      <w:r w:rsidR="00B713EA" w:rsidRPr="00F64BD7">
        <w:rPr>
          <w:rFonts w:ascii="Arial" w:hAnsi="Arial" w:cs="Arial"/>
          <w:szCs w:val="24"/>
        </w:rPr>
        <w:noBreakHyphen/>
      </w:r>
      <w:r w:rsidR="000A34C8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Pa. P.U.C. No. </w:t>
      </w:r>
      <w:r w:rsidR="000A34C8" w:rsidRPr="00F64BD7">
        <w:rPr>
          <w:rFonts w:ascii="Arial" w:hAnsi="Arial" w:cs="Arial"/>
          <w:szCs w:val="24"/>
        </w:rPr>
        <w:t>24</w:t>
      </w:r>
      <w:r w:rsidR="00B713EA" w:rsidRPr="00F64BD7">
        <w:rPr>
          <w:rFonts w:ascii="Arial" w:hAnsi="Arial" w:cs="Arial"/>
          <w:szCs w:val="24"/>
        </w:rPr>
        <w:t xml:space="preserve"> and the supporting rate computations submitted on</w:t>
      </w:r>
      <w:r w:rsidR="00B27C36">
        <w:rPr>
          <w:rFonts w:ascii="Arial" w:hAnsi="Arial" w:cs="Arial"/>
          <w:szCs w:val="24"/>
        </w:rPr>
        <w:t xml:space="preserve"> </w:t>
      </w:r>
      <w:r w:rsidR="002E3D67">
        <w:rPr>
          <w:rFonts w:ascii="Arial" w:hAnsi="Arial" w:cs="Arial"/>
          <w:szCs w:val="24"/>
        </w:rPr>
        <w:t xml:space="preserve">November </w:t>
      </w:r>
      <w:r w:rsidR="001E4A83">
        <w:rPr>
          <w:rFonts w:ascii="Arial" w:hAnsi="Arial" w:cs="Arial"/>
          <w:szCs w:val="24"/>
        </w:rPr>
        <w:t>25</w:t>
      </w:r>
      <w:r w:rsidR="00F64BD7" w:rsidRPr="00856ADB">
        <w:rPr>
          <w:rFonts w:ascii="Arial" w:hAnsi="Arial" w:cs="Arial"/>
          <w:szCs w:val="24"/>
        </w:rPr>
        <w:t>,</w:t>
      </w:r>
      <w:r w:rsidR="00886ADB" w:rsidRPr="00856ADB">
        <w:rPr>
          <w:rFonts w:ascii="Arial" w:hAnsi="Arial" w:cs="Arial"/>
          <w:szCs w:val="24"/>
        </w:rPr>
        <w:t> </w:t>
      </w:r>
      <w:r w:rsidR="00F64BD7" w:rsidRPr="00856ADB">
        <w:rPr>
          <w:rFonts w:ascii="Arial" w:hAnsi="Arial" w:cs="Arial"/>
          <w:szCs w:val="24"/>
        </w:rPr>
        <w:t>201</w:t>
      </w:r>
      <w:r w:rsidR="00E966B4">
        <w:rPr>
          <w:rFonts w:ascii="Arial" w:hAnsi="Arial" w:cs="Arial"/>
          <w:szCs w:val="24"/>
        </w:rPr>
        <w:t>5</w:t>
      </w:r>
      <w:r w:rsidR="00B713EA" w:rsidRPr="00145BA5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to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2E3D67">
        <w:rPr>
          <w:rFonts w:ascii="Arial" w:hAnsi="Arial" w:cs="Arial"/>
          <w:szCs w:val="24"/>
        </w:rPr>
        <w:t>January 1</w:t>
      </w:r>
      <w:r w:rsidR="000D0370">
        <w:rPr>
          <w:rFonts w:ascii="Arial" w:hAnsi="Arial" w:cs="Arial"/>
          <w:szCs w:val="24"/>
        </w:rPr>
        <w:t>, 201</w:t>
      </w:r>
      <w:r w:rsidR="002E3D67">
        <w:rPr>
          <w:rFonts w:ascii="Arial" w:hAnsi="Arial" w:cs="Arial"/>
          <w:szCs w:val="24"/>
        </w:rPr>
        <w:t>6</w:t>
      </w:r>
      <w:r w:rsidR="00886ADB">
        <w:rPr>
          <w:rFonts w:ascii="Arial" w:hAnsi="Arial" w:cs="Arial"/>
          <w:szCs w:val="24"/>
        </w:rPr>
        <w:t>.</w:t>
      </w:r>
    </w:p>
    <w:p w:rsidR="00A74111" w:rsidRPr="00F64BD7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2E3D67">
        <w:rPr>
          <w:rFonts w:ascii="Arial" w:hAnsi="Arial" w:cs="Arial"/>
          <w:szCs w:val="24"/>
        </w:rPr>
        <w:t>Universal Service Charge</w:t>
      </w:r>
      <w:r w:rsidR="00BD67EA">
        <w:rPr>
          <w:rFonts w:ascii="Arial" w:hAnsi="Arial" w:cs="Arial"/>
          <w:szCs w:val="24"/>
        </w:rPr>
        <w:t xml:space="preserve"> (</w:t>
      </w:r>
      <w:r w:rsidR="002E3D67">
        <w:rPr>
          <w:rFonts w:ascii="Arial" w:hAnsi="Arial" w:cs="Arial"/>
          <w:szCs w:val="24"/>
        </w:rPr>
        <w:t>USC</w:t>
      </w:r>
      <w:r w:rsidR="00BD67EA">
        <w:rPr>
          <w:rFonts w:ascii="Arial" w:hAnsi="Arial" w:cs="Arial"/>
          <w:szCs w:val="24"/>
        </w:rPr>
        <w:t>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2E3D67">
        <w:rPr>
          <w:rFonts w:ascii="Arial" w:hAnsi="Arial" w:cs="Arial"/>
          <w:szCs w:val="24"/>
        </w:rPr>
        <w:t>rate</w:t>
      </w:r>
      <w:r w:rsidR="00B713EA" w:rsidRPr="00F64BD7">
        <w:rPr>
          <w:rFonts w:ascii="Arial" w:hAnsi="Arial" w:cs="Arial"/>
          <w:szCs w:val="24"/>
        </w:rPr>
        <w:t xml:space="preserve">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2E3D67">
        <w:rPr>
          <w:rFonts w:ascii="Arial" w:hAnsi="Arial" w:cs="Arial"/>
          <w:szCs w:val="24"/>
        </w:rPr>
        <w:t>twelve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2E3D67">
        <w:rPr>
          <w:rFonts w:ascii="Arial" w:hAnsi="Arial" w:cs="Arial"/>
          <w:szCs w:val="24"/>
        </w:rPr>
        <w:t>January 1, 2016</w:t>
      </w:r>
      <w:r w:rsidR="00F64BD7" w:rsidRPr="00F64BD7">
        <w:rPr>
          <w:rFonts w:ascii="Arial" w:hAnsi="Arial" w:cs="Arial"/>
          <w:szCs w:val="24"/>
        </w:rPr>
        <w:t xml:space="preserve"> through </w:t>
      </w:r>
      <w:r w:rsidR="008C2DF4">
        <w:rPr>
          <w:rFonts w:ascii="Arial" w:hAnsi="Arial" w:cs="Arial"/>
          <w:szCs w:val="24"/>
        </w:rPr>
        <w:t>December 31</w:t>
      </w:r>
      <w:r w:rsidR="000D0370">
        <w:rPr>
          <w:rFonts w:ascii="Arial" w:hAnsi="Arial" w:cs="Arial"/>
          <w:szCs w:val="24"/>
        </w:rPr>
        <w:t>,</w:t>
      </w:r>
      <w:r w:rsidR="004726F6">
        <w:rPr>
          <w:rFonts w:ascii="Arial" w:hAnsi="Arial" w:cs="Arial"/>
          <w:szCs w:val="24"/>
        </w:rPr>
        <w:t xml:space="preserve"> 201</w:t>
      </w:r>
      <w:r w:rsidR="002E3D67">
        <w:rPr>
          <w:rFonts w:ascii="Arial" w:hAnsi="Arial" w:cs="Arial"/>
          <w:szCs w:val="24"/>
        </w:rPr>
        <w:t>6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</w:t>
      </w:r>
      <w:r w:rsidR="00A85AA7">
        <w:rPr>
          <w:rFonts w:ascii="Arial" w:hAnsi="Arial" w:cs="Arial"/>
          <w:szCs w:val="24"/>
        </w:rPr>
        <w:t>is</w:t>
      </w:r>
      <w:r w:rsidR="00A74111" w:rsidRPr="00F64BD7">
        <w:rPr>
          <w:rFonts w:ascii="Arial" w:hAnsi="Arial" w:cs="Arial"/>
          <w:szCs w:val="24"/>
        </w:rPr>
        <w:t xml:space="preserve"> consistent with the tariff and, accordingly, </w:t>
      </w:r>
      <w:r w:rsidR="00A85AA7">
        <w:rPr>
          <w:rFonts w:ascii="Arial" w:hAnsi="Arial" w:cs="Arial"/>
          <w:szCs w:val="24"/>
        </w:rPr>
        <w:t>is</w:t>
      </w:r>
      <w:r w:rsidR="00A74111" w:rsidRPr="00F64BD7">
        <w:rPr>
          <w:rFonts w:ascii="Arial" w:hAnsi="Arial" w:cs="Arial"/>
          <w:szCs w:val="24"/>
        </w:rPr>
        <w:t xml:space="preserve">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53868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2E3D67">
        <w:rPr>
          <w:rFonts w:ascii="Arial" w:hAnsi="Arial" w:cs="Arial"/>
          <w:szCs w:val="24"/>
        </w:rPr>
        <w:t>USC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</w:t>
      </w:r>
      <w:r w:rsidR="00652D57">
        <w:rPr>
          <w:rFonts w:ascii="Arial" w:hAnsi="Arial" w:cs="Arial"/>
          <w:szCs w:val="24"/>
        </w:rPr>
        <w:t xml:space="preserve">the Public Utility Code, </w:t>
      </w:r>
    </w:p>
    <w:p w:rsidR="00FB7886" w:rsidRPr="00F64BD7" w:rsidRDefault="00652D57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66 </w:t>
      </w:r>
      <w:proofErr w:type="spellStart"/>
      <w:r>
        <w:rPr>
          <w:rFonts w:ascii="Arial" w:hAnsi="Arial" w:cs="Arial"/>
          <w:szCs w:val="24"/>
        </w:rPr>
        <w:t>Pa.</w:t>
      </w:r>
      <w:r w:rsidR="00FB7886" w:rsidRPr="00F64BD7">
        <w:rPr>
          <w:rFonts w:ascii="Arial" w:hAnsi="Arial" w:cs="Arial"/>
          <w:szCs w:val="24"/>
        </w:rPr>
        <w:t>C.S</w:t>
      </w:r>
      <w:proofErr w:type="spellEnd"/>
      <w:r w:rsidR="00FB7886" w:rsidRPr="00F64BD7">
        <w:rPr>
          <w:rFonts w:ascii="Arial" w:hAnsi="Arial" w:cs="Arial"/>
          <w:szCs w:val="24"/>
        </w:rPr>
        <w:t>.</w:t>
      </w:r>
      <w:proofErr w:type="gramEnd"/>
      <w:r w:rsidR="00FB7886" w:rsidRPr="00F64BD7">
        <w:rPr>
          <w:rFonts w:ascii="Arial" w:hAnsi="Arial" w:cs="Arial"/>
          <w:szCs w:val="24"/>
        </w:rPr>
        <w:t xml:space="preserve"> §</w:t>
      </w:r>
      <w:r w:rsidR="00BC2A72">
        <w:rPr>
          <w:rFonts w:ascii="Arial" w:hAnsi="Arial" w:cs="Arial"/>
          <w:szCs w:val="24"/>
        </w:rPr>
        <w:t xml:space="preserve"> </w:t>
      </w:r>
      <w:r w:rsidR="00FB7886"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4B4BA9" w:rsidRPr="00E966B4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4B4BA9" w:rsidRPr="004B4BA9">
        <w:rPr>
          <w:rFonts w:ascii="Arial" w:hAnsi="Arial" w:cs="Arial"/>
          <w:szCs w:val="24"/>
        </w:rPr>
        <w:t>M-201</w:t>
      </w:r>
      <w:r w:rsidR="00E966B4">
        <w:rPr>
          <w:rFonts w:ascii="Arial" w:hAnsi="Arial" w:cs="Arial"/>
          <w:szCs w:val="24"/>
        </w:rPr>
        <w:t>5</w:t>
      </w:r>
      <w:r w:rsidR="004B4BA9" w:rsidRPr="004B4BA9">
        <w:rPr>
          <w:rFonts w:ascii="Arial" w:hAnsi="Arial" w:cs="Arial"/>
          <w:szCs w:val="24"/>
        </w:rPr>
        <w:t>-</w:t>
      </w:r>
      <w:r w:rsidR="001E4A83">
        <w:rPr>
          <w:rFonts w:ascii="Arial" w:hAnsi="Arial" w:cs="Arial"/>
          <w:szCs w:val="24"/>
        </w:rPr>
        <w:t>2515580</w:t>
      </w:r>
      <w:r w:rsidR="006B3EFC">
        <w:rPr>
          <w:rFonts w:ascii="Arial" w:hAnsi="Arial" w:cs="Arial"/>
          <w:szCs w:val="24"/>
        </w:rPr>
        <w:t>.</w:t>
      </w:r>
    </w:p>
    <w:p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1E0A74">
      <w:pPr>
        <w:suppressAutoHyphens/>
        <w:rPr>
          <w:rFonts w:ascii="Arial" w:hAnsi="Arial" w:cs="Arial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0A8D7DB" wp14:editId="486DC653">
            <wp:simplePos x="0" y="0"/>
            <wp:positionH relativeFrom="column">
              <wp:posOffset>3162300</wp:posOffset>
            </wp:positionH>
            <wp:positionV relativeFrom="paragraph">
              <wp:posOffset>3175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98110F" w:rsidRDefault="0098110F"/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405F43" w:rsidRPr="009A79BE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973F13">
        <w:rPr>
          <w:rFonts w:ascii="Arial" w:hAnsi="Arial" w:cs="Arial"/>
          <w:szCs w:val="24"/>
        </w:rPr>
        <w:t>John R. Ciganek</w:t>
      </w:r>
    </w:p>
    <w:p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973F13">
        <w:rPr>
          <w:rFonts w:ascii="Arial" w:hAnsi="Arial" w:cs="Arial"/>
          <w:szCs w:val="24"/>
        </w:rPr>
        <w:t>423</w:t>
      </w:r>
      <w:r w:rsidR="00F64BD7" w:rsidRPr="00F64BD7">
        <w:rPr>
          <w:rFonts w:ascii="Arial" w:hAnsi="Arial" w:cs="Arial"/>
          <w:szCs w:val="24"/>
        </w:rPr>
        <w:t>-</w:t>
      </w:r>
      <w:r w:rsidR="00973F13">
        <w:rPr>
          <w:rFonts w:ascii="Arial" w:hAnsi="Arial" w:cs="Arial"/>
          <w:szCs w:val="24"/>
        </w:rPr>
        <w:t>9302</w:t>
      </w:r>
    </w:p>
    <w:sectPr w:rsidR="008F7950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83E52"/>
    <w:rsid w:val="00087F98"/>
    <w:rsid w:val="000A34C8"/>
    <w:rsid w:val="000A62DE"/>
    <w:rsid w:val="000B4778"/>
    <w:rsid w:val="000D0370"/>
    <w:rsid w:val="000D2643"/>
    <w:rsid w:val="000F4355"/>
    <w:rsid w:val="00102ACC"/>
    <w:rsid w:val="001202C9"/>
    <w:rsid w:val="001224CD"/>
    <w:rsid w:val="00145BA5"/>
    <w:rsid w:val="00145BE0"/>
    <w:rsid w:val="001468B8"/>
    <w:rsid w:val="0017297E"/>
    <w:rsid w:val="0019147B"/>
    <w:rsid w:val="001A2913"/>
    <w:rsid w:val="001A5E45"/>
    <w:rsid w:val="001C191E"/>
    <w:rsid w:val="001D4638"/>
    <w:rsid w:val="001E0A74"/>
    <w:rsid w:val="001E4A83"/>
    <w:rsid w:val="001F3FD1"/>
    <w:rsid w:val="001F44E8"/>
    <w:rsid w:val="001F4F6D"/>
    <w:rsid w:val="002006C3"/>
    <w:rsid w:val="002142D3"/>
    <w:rsid w:val="00214F0A"/>
    <w:rsid w:val="00231E1E"/>
    <w:rsid w:val="00240B1D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A0F4E"/>
    <w:rsid w:val="002C1085"/>
    <w:rsid w:val="002C55F3"/>
    <w:rsid w:val="002D0228"/>
    <w:rsid w:val="002D0984"/>
    <w:rsid w:val="002E3D67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53DB3"/>
    <w:rsid w:val="00373255"/>
    <w:rsid w:val="00382637"/>
    <w:rsid w:val="00393F8E"/>
    <w:rsid w:val="0039689A"/>
    <w:rsid w:val="003A39B5"/>
    <w:rsid w:val="003D46B3"/>
    <w:rsid w:val="003E6286"/>
    <w:rsid w:val="003F04D3"/>
    <w:rsid w:val="003F5DA9"/>
    <w:rsid w:val="00403344"/>
    <w:rsid w:val="00405F43"/>
    <w:rsid w:val="00437F20"/>
    <w:rsid w:val="004459C0"/>
    <w:rsid w:val="0045372A"/>
    <w:rsid w:val="00453DC3"/>
    <w:rsid w:val="004712F8"/>
    <w:rsid w:val="00471F88"/>
    <w:rsid w:val="004726F6"/>
    <w:rsid w:val="004B4BA9"/>
    <w:rsid w:val="004C3E96"/>
    <w:rsid w:val="004E5F84"/>
    <w:rsid w:val="004F0020"/>
    <w:rsid w:val="004F6DDA"/>
    <w:rsid w:val="00500F34"/>
    <w:rsid w:val="0050173D"/>
    <w:rsid w:val="00524963"/>
    <w:rsid w:val="00526ED6"/>
    <w:rsid w:val="0055051C"/>
    <w:rsid w:val="0055332B"/>
    <w:rsid w:val="00560D1C"/>
    <w:rsid w:val="00561E10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6144"/>
    <w:rsid w:val="00652D57"/>
    <w:rsid w:val="00660E6F"/>
    <w:rsid w:val="00663400"/>
    <w:rsid w:val="006649CC"/>
    <w:rsid w:val="00680870"/>
    <w:rsid w:val="006B3EFC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1508"/>
    <w:rsid w:val="007D55B4"/>
    <w:rsid w:val="007D62A4"/>
    <w:rsid w:val="00806F33"/>
    <w:rsid w:val="008075CE"/>
    <w:rsid w:val="00815444"/>
    <w:rsid w:val="008156D6"/>
    <w:rsid w:val="008173E9"/>
    <w:rsid w:val="008362EB"/>
    <w:rsid w:val="00846A63"/>
    <w:rsid w:val="00856ADB"/>
    <w:rsid w:val="00860816"/>
    <w:rsid w:val="00862352"/>
    <w:rsid w:val="008636C4"/>
    <w:rsid w:val="00863E76"/>
    <w:rsid w:val="00866CB2"/>
    <w:rsid w:val="00876610"/>
    <w:rsid w:val="0087727B"/>
    <w:rsid w:val="00886ADB"/>
    <w:rsid w:val="00897808"/>
    <w:rsid w:val="008B0C72"/>
    <w:rsid w:val="008C2DF4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73F13"/>
    <w:rsid w:val="0098110F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74111"/>
    <w:rsid w:val="00A8563D"/>
    <w:rsid w:val="00A857D8"/>
    <w:rsid w:val="00A85AA7"/>
    <w:rsid w:val="00A86926"/>
    <w:rsid w:val="00AA0D23"/>
    <w:rsid w:val="00AA6A59"/>
    <w:rsid w:val="00AB5D67"/>
    <w:rsid w:val="00AD484D"/>
    <w:rsid w:val="00AE01AC"/>
    <w:rsid w:val="00AE2703"/>
    <w:rsid w:val="00AF5A3B"/>
    <w:rsid w:val="00B00883"/>
    <w:rsid w:val="00B11F20"/>
    <w:rsid w:val="00B27C36"/>
    <w:rsid w:val="00B34235"/>
    <w:rsid w:val="00B43B89"/>
    <w:rsid w:val="00B53410"/>
    <w:rsid w:val="00B53868"/>
    <w:rsid w:val="00B655D7"/>
    <w:rsid w:val="00B7108B"/>
    <w:rsid w:val="00B713EA"/>
    <w:rsid w:val="00B83769"/>
    <w:rsid w:val="00B9694C"/>
    <w:rsid w:val="00B96F68"/>
    <w:rsid w:val="00BA3391"/>
    <w:rsid w:val="00BA3E53"/>
    <w:rsid w:val="00BB0A62"/>
    <w:rsid w:val="00BB15FD"/>
    <w:rsid w:val="00BB4F48"/>
    <w:rsid w:val="00BC2A72"/>
    <w:rsid w:val="00BD4DEB"/>
    <w:rsid w:val="00BD5291"/>
    <w:rsid w:val="00BD67EA"/>
    <w:rsid w:val="00C0458B"/>
    <w:rsid w:val="00C0595D"/>
    <w:rsid w:val="00C10F4F"/>
    <w:rsid w:val="00C15FC3"/>
    <w:rsid w:val="00C31D5E"/>
    <w:rsid w:val="00C43ED3"/>
    <w:rsid w:val="00C451AF"/>
    <w:rsid w:val="00C503DA"/>
    <w:rsid w:val="00C50C76"/>
    <w:rsid w:val="00C60BC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5992"/>
    <w:rsid w:val="00E45B09"/>
    <w:rsid w:val="00E52F0D"/>
    <w:rsid w:val="00E55522"/>
    <w:rsid w:val="00E66BA7"/>
    <w:rsid w:val="00E72A92"/>
    <w:rsid w:val="00E76D38"/>
    <w:rsid w:val="00E9332D"/>
    <w:rsid w:val="00E95482"/>
    <w:rsid w:val="00E966B4"/>
    <w:rsid w:val="00ED10CF"/>
    <w:rsid w:val="00ED2445"/>
    <w:rsid w:val="00ED37BB"/>
    <w:rsid w:val="00ED5C13"/>
    <w:rsid w:val="00EE3AFD"/>
    <w:rsid w:val="00EE7235"/>
    <w:rsid w:val="00F20FDA"/>
    <w:rsid w:val="00F214A3"/>
    <w:rsid w:val="00F227F0"/>
    <w:rsid w:val="00F24086"/>
    <w:rsid w:val="00F253EB"/>
    <w:rsid w:val="00F32C78"/>
    <w:rsid w:val="00F51634"/>
    <w:rsid w:val="00F54D9C"/>
    <w:rsid w:val="00F576E7"/>
    <w:rsid w:val="00F60633"/>
    <w:rsid w:val="00F64BD7"/>
    <w:rsid w:val="00F812A7"/>
    <w:rsid w:val="00F81AB3"/>
    <w:rsid w:val="00F827AF"/>
    <w:rsid w:val="00F91131"/>
    <w:rsid w:val="00F943B2"/>
    <w:rsid w:val="00F9444F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3CD94-321D-4725-8051-598DE767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10</cp:revision>
  <cp:lastPrinted>2015-12-02T16:14:00Z</cp:lastPrinted>
  <dcterms:created xsi:type="dcterms:W3CDTF">2015-09-14T17:56:00Z</dcterms:created>
  <dcterms:modified xsi:type="dcterms:W3CDTF">2015-12-02T16:14:00Z</dcterms:modified>
</cp:coreProperties>
</file>