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Default="00C25158" w:rsidP="00E26184">
      <w:pPr>
        <w:tabs>
          <w:tab w:val="left" w:pos="-720"/>
        </w:tabs>
        <w:suppressAutoHyphens/>
        <w:ind w:firstLine="1440"/>
        <w:rPr>
          <w:rFonts w:ascii="Times New Roman" w:hAnsi="Times New Roman" w:cs="Times New Roman"/>
          <w:spacing w:val="-3"/>
        </w:rPr>
      </w:pPr>
    </w:p>
    <w:p w:rsidR="00172448" w:rsidRPr="00D2555A" w:rsidRDefault="00172448" w:rsidP="00E26184">
      <w:pPr>
        <w:tabs>
          <w:tab w:val="left" w:pos="-720"/>
        </w:tabs>
        <w:suppressAutoHyphens/>
        <w:ind w:firstLine="1440"/>
        <w:rPr>
          <w:rFonts w:ascii="Times New Roman" w:hAnsi="Times New Roman" w:cs="Times New Roman"/>
          <w:spacing w:val="-3"/>
        </w:rPr>
      </w:pPr>
    </w:p>
    <w:p w:rsidR="00651B84" w:rsidRPr="0034719D" w:rsidRDefault="00651B84" w:rsidP="00651B84">
      <w:pPr>
        <w:tabs>
          <w:tab w:val="left" w:pos="-720"/>
        </w:tabs>
        <w:suppressAutoHyphens/>
        <w:jc w:val="both"/>
        <w:rPr>
          <w:spacing w:val="-3"/>
        </w:rPr>
      </w:pPr>
      <w:r>
        <w:rPr>
          <w:spacing w:val="-3"/>
        </w:rPr>
        <w:t>Mi</w:t>
      </w:r>
      <w:r w:rsidR="002B5CE9">
        <w:rPr>
          <w:spacing w:val="-3"/>
        </w:rPr>
        <w:t xml:space="preserve">ro </w:t>
      </w:r>
      <w:proofErr w:type="spellStart"/>
      <w:r w:rsidR="002B5CE9">
        <w:rPr>
          <w:spacing w:val="-3"/>
        </w:rPr>
        <w:t>Kamenik</w:t>
      </w:r>
      <w:proofErr w:type="spellEnd"/>
      <w:r w:rsidR="002B5CE9">
        <w:rPr>
          <w:spacing w:val="-3"/>
        </w:rPr>
        <w:tab/>
      </w:r>
      <w:r w:rsidRPr="0034719D">
        <w:rPr>
          <w:spacing w:val="-3"/>
        </w:rPr>
        <w:tab/>
      </w:r>
      <w:r w:rsidRPr="0034719D">
        <w:rPr>
          <w:spacing w:val="-3"/>
        </w:rPr>
        <w:tab/>
      </w:r>
      <w:r>
        <w:rPr>
          <w:spacing w:val="-3"/>
        </w:rPr>
        <w:tab/>
      </w:r>
      <w:r>
        <w:rPr>
          <w:spacing w:val="-3"/>
        </w:rPr>
        <w:tab/>
      </w:r>
      <w:r w:rsidR="003133AD">
        <w:rPr>
          <w:spacing w:val="-3"/>
        </w:rPr>
        <w:tab/>
      </w:r>
      <w:r w:rsidRPr="0034719D">
        <w:rPr>
          <w:spacing w:val="-3"/>
        </w:rPr>
        <w:fldChar w:fldCharType="begin"/>
      </w:r>
      <w:r w:rsidRPr="0034719D">
        <w:rPr>
          <w:spacing w:val="-3"/>
        </w:rPr>
        <w:instrText>fillin "Complainant's name" \d ""</w:instrText>
      </w:r>
      <w:r w:rsidRPr="0034719D">
        <w:rPr>
          <w:spacing w:val="-3"/>
        </w:rPr>
        <w:fldChar w:fldCharType="end"/>
      </w:r>
      <w:r w:rsidRPr="0034719D">
        <w:rPr>
          <w:spacing w:val="-3"/>
        </w:rPr>
        <w:t>:</w:t>
      </w:r>
    </w:p>
    <w:p w:rsidR="00651B84" w:rsidRPr="0034719D" w:rsidRDefault="00651B84" w:rsidP="00651B84">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3133AD">
        <w:rPr>
          <w:spacing w:val="-3"/>
        </w:rPr>
        <w:tab/>
      </w:r>
      <w:r w:rsidRPr="0034719D">
        <w:rPr>
          <w:spacing w:val="-3"/>
        </w:rPr>
        <w:t>:</w:t>
      </w:r>
    </w:p>
    <w:p w:rsidR="00651B84" w:rsidRPr="0034719D" w:rsidRDefault="00651B84" w:rsidP="00651B84">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3133AD">
        <w:rPr>
          <w:spacing w:val="-3"/>
        </w:rPr>
        <w:tab/>
      </w:r>
      <w:r w:rsidRPr="0034719D">
        <w:rPr>
          <w:spacing w:val="-3"/>
        </w:rPr>
        <w:t>:</w:t>
      </w:r>
      <w:r w:rsidRPr="0034719D">
        <w:rPr>
          <w:spacing w:val="-3"/>
        </w:rPr>
        <w:tab/>
      </w:r>
      <w:r w:rsidRPr="0034719D">
        <w:rPr>
          <w:spacing w:val="-3"/>
        </w:rPr>
        <w:tab/>
      </w:r>
      <w:r w:rsidR="002B5CE9">
        <w:rPr>
          <w:spacing w:val="-3"/>
        </w:rPr>
        <w:t>C</w:t>
      </w:r>
      <w:r>
        <w:rPr>
          <w:spacing w:val="-3"/>
        </w:rPr>
        <w:t>-2015-24</w:t>
      </w:r>
      <w:r w:rsidR="002B5CE9">
        <w:rPr>
          <w:spacing w:val="-3"/>
        </w:rPr>
        <w:t>88294</w:t>
      </w:r>
      <w:r w:rsidRPr="0034719D">
        <w:rPr>
          <w:spacing w:val="-3"/>
        </w:rPr>
        <w:fldChar w:fldCharType="begin"/>
      </w:r>
      <w:r w:rsidRPr="0034719D">
        <w:rPr>
          <w:spacing w:val="-3"/>
        </w:rPr>
        <w:instrText>fillin "Docket No." \d ""</w:instrText>
      </w:r>
      <w:r w:rsidRPr="0034719D">
        <w:rPr>
          <w:spacing w:val="-3"/>
        </w:rPr>
        <w:fldChar w:fldCharType="end"/>
      </w:r>
    </w:p>
    <w:p w:rsidR="00651B84" w:rsidRPr="0034719D" w:rsidRDefault="00651B84" w:rsidP="00651B84">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3133AD">
        <w:rPr>
          <w:spacing w:val="-3"/>
        </w:rPr>
        <w:tab/>
      </w:r>
      <w:r w:rsidRPr="0034719D">
        <w:rPr>
          <w:spacing w:val="-3"/>
        </w:rPr>
        <w:t>:</w:t>
      </w:r>
    </w:p>
    <w:p w:rsidR="00651B84" w:rsidRPr="0034719D" w:rsidRDefault="002B5CE9" w:rsidP="00651B84">
      <w:pPr>
        <w:tabs>
          <w:tab w:val="left" w:pos="-720"/>
        </w:tabs>
        <w:suppressAutoHyphens/>
        <w:jc w:val="both"/>
        <w:rPr>
          <w:spacing w:val="-3"/>
        </w:rPr>
      </w:pPr>
      <w:r>
        <w:rPr>
          <w:spacing w:val="-3"/>
        </w:rPr>
        <w:t xml:space="preserve">PECO </w:t>
      </w:r>
      <w:r w:rsidR="00651B84">
        <w:rPr>
          <w:spacing w:val="-3"/>
        </w:rPr>
        <w:t>E</w:t>
      </w:r>
      <w:r>
        <w:rPr>
          <w:spacing w:val="-3"/>
        </w:rPr>
        <w:t>nergy</w:t>
      </w:r>
      <w:r w:rsidR="00651B84">
        <w:rPr>
          <w:spacing w:val="-3"/>
        </w:rPr>
        <w:t xml:space="preserve"> Company</w:t>
      </w:r>
      <w:r>
        <w:rPr>
          <w:spacing w:val="-3"/>
        </w:rPr>
        <w:tab/>
      </w:r>
      <w:r w:rsidR="00651B84">
        <w:rPr>
          <w:spacing w:val="-3"/>
        </w:rPr>
        <w:tab/>
      </w:r>
      <w:r w:rsidR="00651B84" w:rsidRPr="0034719D">
        <w:rPr>
          <w:spacing w:val="-3"/>
        </w:rPr>
        <w:tab/>
      </w:r>
      <w:r w:rsidR="003133AD">
        <w:rPr>
          <w:spacing w:val="-3"/>
        </w:rPr>
        <w:tab/>
      </w:r>
      <w:r w:rsidR="00651B84" w:rsidRPr="0034719D">
        <w:rPr>
          <w:spacing w:val="-3"/>
        </w:rPr>
        <w:t>:</w:t>
      </w:r>
    </w:p>
    <w:p w:rsidR="004E10D6" w:rsidRPr="00257B8A" w:rsidRDefault="004E10D6" w:rsidP="004E10D6">
      <w:pPr>
        <w:tabs>
          <w:tab w:val="left" w:pos="-720"/>
          <w:tab w:val="left" w:pos="-90"/>
        </w:tabs>
        <w:suppressAutoHyphens/>
        <w:jc w:val="both"/>
        <w:rPr>
          <w:rFonts w:ascii="Times New Roman" w:hAnsi="Times New Roman"/>
          <w:spacing w:val="-3"/>
        </w:rPr>
      </w:pPr>
    </w:p>
    <w:p w:rsidR="00C25158" w:rsidRDefault="00C25158" w:rsidP="00613DB5">
      <w:pPr>
        <w:tabs>
          <w:tab w:val="left" w:pos="-720"/>
          <w:tab w:val="left" w:pos="5040"/>
        </w:tabs>
        <w:suppressAutoHyphens/>
        <w:jc w:val="both"/>
        <w:rPr>
          <w:rFonts w:ascii="Times New Roman" w:hAnsi="Times New Roman" w:cs="Times New Roman"/>
          <w:spacing w:val="-3"/>
        </w:rPr>
      </w:pPr>
    </w:p>
    <w:p w:rsidR="00172448" w:rsidRPr="00D2555A" w:rsidRDefault="00172448" w:rsidP="00613DB5">
      <w:pPr>
        <w:tabs>
          <w:tab w:val="left" w:pos="-720"/>
          <w:tab w:val="left" w:pos="504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172448">
      <w:pPr>
        <w:jc w:val="center"/>
        <w:rPr>
          <w:rFonts w:ascii="Times New Roman" w:hAnsi="Times New Roman" w:cs="Times New Roman"/>
        </w:rPr>
      </w:pPr>
    </w:p>
    <w:p w:rsidR="00C4273D" w:rsidRPr="00D2555A" w:rsidRDefault="00C4273D" w:rsidP="00172448">
      <w:pPr>
        <w:jc w:val="cente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D</w:t>
      </w:r>
      <w:r w:rsidR="002B5CE9">
        <w:rPr>
          <w:rFonts w:ascii="Times New Roman" w:hAnsi="Times New Roman" w:cs="Times New Roman"/>
        </w:rPr>
        <w:t>ennis J. Buckley</w:t>
      </w:r>
    </w:p>
    <w:p w:rsidR="00C4273D"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7C5643" w:rsidRPr="00D2555A" w:rsidRDefault="007C5643" w:rsidP="00C4273D">
      <w:pPr>
        <w:jc w:val="center"/>
        <w:rPr>
          <w:rFonts w:ascii="Times New Roman" w:hAnsi="Times New Roman" w:cs="Times New Roman"/>
        </w:rPr>
      </w:pPr>
    </w:p>
    <w:p w:rsidR="00C4273D" w:rsidRDefault="00C4273D" w:rsidP="00C4273D">
      <w:pPr>
        <w:jc w:val="center"/>
        <w:rPr>
          <w:rFonts w:ascii="Times New Roman" w:hAnsi="Times New Roman" w:cs="Times New Roman"/>
        </w:rPr>
      </w:pPr>
    </w:p>
    <w:p w:rsidR="007C5643" w:rsidRPr="002D44F4" w:rsidRDefault="007C5643" w:rsidP="007C5643">
      <w:pPr>
        <w:tabs>
          <w:tab w:val="center" w:pos="4680"/>
        </w:tabs>
        <w:suppressAutoHyphens/>
        <w:jc w:val="center"/>
        <w:rPr>
          <w:rFonts w:ascii="Times New Roman" w:hAnsi="Times New Roman" w:cs="Times New Roman"/>
          <w:bCs/>
          <w:spacing w:val="-3"/>
          <w:u w:val="single"/>
        </w:rPr>
      </w:pPr>
      <w:r w:rsidRPr="002D44F4">
        <w:rPr>
          <w:rFonts w:ascii="Times New Roman" w:hAnsi="Times New Roman" w:cs="Times New Roman"/>
          <w:bCs/>
          <w:spacing w:val="-3"/>
          <w:u w:val="single"/>
        </w:rPr>
        <w:t>HISTORY OF THE PROCEEDING</w:t>
      </w:r>
    </w:p>
    <w:p w:rsidR="007C5643" w:rsidRPr="00D2555A" w:rsidRDefault="007C5643" w:rsidP="00981D1B">
      <w:pPr>
        <w:spacing w:line="360" w:lineRule="auto"/>
        <w:rPr>
          <w:rFonts w:ascii="Times New Roman" w:hAnsi="Times New Roman" w:cs="Times New Roman"/>
        </w:rPr>
      </w:pPr>
    </w:p>
    <w:p w:rsidR="00BF52AE" w:rsidRPr="00D2555A" w:rsidRDefault="00F87C02" w:rsidP="00981D1B">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This decision dismisses a </w:t>
      </w:r>
      <w:r w:rsidR="006436B7">
        <w:rPr>
          <w:rFonts w:ascii="Times New Roman" w:hAnsi="Times New Roman" w:cs="Times New Roman"/>
        </w:rPr>
        <w:t>formal C</w:t>
      </w:r>
      <w:r w:rsidRPr="00D2555A">
        <w:rPr>
          <w:rFonts w:ascii="Times New Roman" w:hAnsi="Times New Roman" w:cs="Times New Roman"/>
        </w:rPr>
        <w:t>omplaint for failure to appear and prosecute</w:t>
      </w:r>
      <w:r w:rsidR="00F4611D" w:rsidRPr="00D2555A">
        <w:rPr>
          <w:rFonts w:ascii="Times New Roman" w:hAnsi="Times New Roman" w:cs="Times New Roman"/>
        </w:rPr>
        <w:t>.</w:t>
      </w:r>
      <w:r w:rsidR="002D2923" w:rsidRPr="00D2555A">
        <w:rPr>
          <w:rFonts w:ascii="Times New Roman" w:hAnsi="Times New Roman" w:cs="Times New Roman"/>
        </w:rPr>
        <w:t xml:space="preserve">  </w:t>
      </w:r>
      <w:r w:rsidR="005E3BAF" w:rsidRPr="00D2555A">
        <w:rPr>
          <w:rFonts w:ascii="Times New Roman" w:hAnsi="Times New Roman" w:cs="Times New Roman"/>
        </w:rPr>
        <w:t xml:space="preserve">On </w:t>
      </w:r>
      <w:r w:rsidR="009407D4">
        <w:rPr>
          <w:rFonts w:ascii="Times New Roman" w:hAnsi="Times New Roman" w:cs="Times New Roman"/>
        </w:rPr>
        <w:t>Ju</w:t>
      </w:r>
      <w:r w:rsidR="002B5CE9">
        <w:rPr>
          <w:rFonts w:ascii="Times New Roman" w:hAnsi="Times New Roman" w:cs="Times New Roman"/>
        </w:rPr>
        <w:t>ne 15</w:t>
      </w:r>
      <w:r w:rsidR="00BB60D3">
        <w:rPr>
          <w:rFonts w:ascii="Times New Roman" w:hAnsi="Times New Roman" w:cs="Times New Roman"/>
        </w:rPr>
        <w:t>, 2015</w:t>
      </w:r>
      <w:r w:rsidR="003F1A4E" w:rsidRPr="00D2555A">
        <w:rPr>
          <w:rFonts w:ascii="Times New Roman" w:hAnsi="Times New Roman" w:cs="Times New Roman"/>
        </w:rPr>
        <w:t xml:space="preserve">, </w:t>
      </w:r>
      <w:r w:rsidR="00BB60D3">
        <w:rPr>
          <w:rFonts w:ascii="Times New Roman" w:hAnsi="Times New Roman" w:cs="Times New Roman"/>
        </w:rPr>
        <w:t>Mi</w:t>
      </w:r>
      <w:r w:rsidR="002B5CE9">
        <w:rPr>
          <w:rFonts w:ascii="Times New Roman" w:hAnsi="Times New Roman" w:cs="Times New Roman"/>
        </w:rPr>
        <w:t xml:space="preserve">ro </w:t>
      </w:r>
      <w:proofErr w:type="spellStart"/>
      <w:r w:rsidR="002B5CE9">
        <w:rPr>
          <w:rFonts w:ascii="Times New Roman" w:hAnsi="Times New Roman" w:cs="Times New Roman"/>
        </w:rPr>
        <w:t>Kamenik</w:t>
      </w:r>
      <w:proofErr w:type="spellEnd"/>
      <w:r w:rsidR="009407D4">
        <w:rPr>
          <w:rFonts w:ascii="Times New Roman" w:hAnsi="Times New Roman" w:cs="Times New Roman"/>
        </w:rPr>
        <w:t xml:space="preserve"> </w:t>
      </w:r>
      <w:r w:rsidR="002F7AD6" w:rsidRPr="00D2555A">
        <w:rPr>
          <w:rFonts w:ascii="Times New Roman" w:hAnsi="Times New Roman" w:cs="Times New Roman"/>
        </w:rPr>
        <w:t xml:space="preserve">(Complainant) filed </w:t>
      </w:r>
      <w:r w:rsidR="00A13CE5">
        <w:rPr>
          <w:rFonts w:ascii="Times New Roman" w:hAnsi="Times New Roman" w:cs="Times New Roman"/>
        </w:rPr>
        <w:t>a C</w:t>
      </w:r>
      <w:r w:rsidR="00F4611D" w:rsidRPr="00D2555A">
        <w:rPr>
          <w:rFonts w:ascii="Times New Roman" w:hAnsi="Times New Roman" w:cs="Times New Roman"/>
        </w:rPr>
        <w:t>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2B5CE9">
        <w:rPr>
          <w:rFonts w:ascii="Times New Roman" w:hAnsi="Times New Roman" w:cs="Times New Roman"/>
        </w:rPr>
        <w:t>PECO Energy Company</w:t>
      </w:r>
      <w:r w:rsidR="00BF52AE" w:rsidRPr="00D2555A">
        <w:rPr>
          <w:rFonts w:ascii="Times New Roman" w:hAnsi="Times New Roman" w:cs="Times New Roman"/>
        </w:rPr>
        <w:t xml:space="preserve"> </w:t>
      </w:r>
      <w:r w:rsidR="002F7AD6" w:rsidRPr="00D2555A">
        <w:rPr>
          <w:rFonts w:ascii="Times New Roman" w:hAnsi="Times New Roman" w:cs="Times New Roman"/>
        </w:rPr>
        <w:t>(</w:t>
      </w:r>
      <w:r w:rsidR="002B5CE9">
        <w:rPr>
          <w:rFonts w:ascii="Times New Roman" w:hAnsi="Times New Roman" w:cs="Times New Roman"/>
        </w:rPr>
        <w:t xml:space="preserve">PECO or </w:t>
      </w:r>
      <w:r w:rsidR="002F7AD6" w:rsidRPr="00D2555A">
        <w:rPr>
          <w:rFonts w:ascii="Times New Roman" w:hAnsi="Times New Roman" w:cs="Times New Roman"/>
        </w:rPr>
        <w:t>Respondent).</w:t>
      </w:r>
      <w:r w:rsidR="00BB60D3">
        <w:rPr>
          <w:rFonts w:ascii="Times New Roman" w:hAnsi="Times New Roman" w:cs="Times New Roman"/>
        </w:rPr>
        <w:t xml:space="preserve">  </w:t>
      </w:r>
      <w:r w:rsidR="002B5CE9">
        <w:rPr>
          <w:rFonts w:ascii="Times New Roman" w:hAnsi="Times New Roman" w:cs="Times New Roman"/>
        </w:rPr>
        <w:t>The C</w:t>
      </w:r>
      <w:r w:rsidR="00F36B14" w:rsidRPr="00D2555A">
        <w:rPr>
          <w:rFonts w:ascii="Times New Roman" w:hAnsi="Times New Roman" w:cs="Times New Roman"/>
        </w:rPr>
        <w:t>omplain</w:t>
      </w:r>
      <w:r w:rsidR="002B5CE9">
        <w:rPr>
          <w:rFonts w:ascii="Times New Roman" w:hAnsi="Times New Roman" w:cs="Times New Roman"/>
        </w:rPr>
        <w:t>an</w:t>
      </w:r>
      <w:r w:rsidR="00F36B14" w:rsidRPr="00D2555A">
        <w:rPr>
          <w:rFonts w:ascii="Times New Roman" w:hAnsi="Times New Roman" w:cs="Times New Roman"/>
        </w:rPr>
        <w:t xml:space="preserve">t </w:t>
      </w:r>
      <w:r w:rsidR="002B5CE9">
        <w:rPr>
          <w:rFonts w:ascii="Times New Roman" w:hAnsi="Times New Roman" w:cs="Times New Roman"/>
        </w:rPr>
        <w:t>r</w:t>
      </w:r>
      <w:r w:rsidR="009407D4">
        <w:rPr>
          <w:rFonts w:ascii="Times New Roman" w:hAnsi="Times New Roman" w:cs="Times New Roman"/>
        </w:rPr>
        <w:t xml:space="preserve">equested that the Commission order a </w:t>
      </w:r>
      <w:r w:rsidR="00A13CE5">
        <w:rPr>
          <w:rFonts w:ascii="Times New Roman" w:hAnsi="Times New Roman" w:cs="Times New Roman"/>
        </w:rPr>
        <w:t xml:space="preserve">“reasonable” </w:t>
      </w:r>
      <w:r w:rsidR="009407D4">
        <w:rPr>
          <w:rFonts w:ascii="Times New Roman" w:hAnsi="Times New Roman" w:cs="Times New Roman"/>
        </w:rPr>
        <w:t>payment arrangement</w:t>
      </w:r>
      <w:r w:rsidR="002B5CE9">
        <w:rPr>
          <w:rFonts w:ascii="Times New Roman" w:hAnsi="Times New Roman" w:cs="Times New Roman"/>
        </w:rPr>
        <w:t xml:space="preserve"> (PAR)</w:t>
      </w:r>
      <w:r w:rsidR="00A13CE5">
        <w:rPr>
          <w:rFonts w:ascii="Times New Roman" w:hAnsi="Times New Roman" w:cs="Times New Roman"/>
        </w:rPr>
        <w:t xml:space="preserve"> to deal with the Complainant’s delinquent account</w:t>
      </w:r>
      <w:r w:rsidR="009407D4">
        <w:rPr>
          <w:rFonts w:ascii="Times New Roman" w:hAnsi="Times New Roman" w:cs="Times New Roman"/>
        </w:rPr>
        <w:t xml:space="preserve">.  </w:t>
      </w:r>
    </w:p>
    <w:p w:rsidR="00B42B96" w:rsidRPr="00D2555A" w:rsidRDefault="00B42B96" w:rsidP="00981D1B">
      <w:pPr>
        <w:pStyle w:val="ParaTab1"/>
        <w:spacing w:line="360" w:lineRule="auto"/>
        <w:ind w:firstLine="1354"/>
        <w:rPr>
          <w:rFonts w:ascii="Times New Roman" w:hAnsi="Times New Roman" w:cs="Times New Roman"/>
        </w:rPr>
      </w:pPr>
    </w:p>
    <w:p w:rsidR="00B42B96" w:rsidRPr="00D2555A" w:rsidRDefault="002B5CE9" w:rsidP="00981D1B">
      <w:pPr>
        <w:pStyle w:val="ParaTab1"/>
        <w:spacing w:line="360" w:lineRule="auto"/>
        <w:ind w:firstLine="1354"/>
        <w:rPr>
          <w:rFonts w:ascii="Times New Roman" w:hAnsi="Times New Roman" w:cs="Times New Roman"/>
        </w:rPr>
      </w:pPr>
      <w:r>
        <w:rPr>
          <w:rFonts w:ascii="Times New Roman" w:hAnsi="Times New Roman" w:cs="Times New Roman"/>
        </w:rPr>
        <w:t>PECO</w:t>
      </w:r>
      <w:r w:rsidR="00A13CE5">
        <w:rPr>
          <w:rFonts w:ascii="Times New Roman" w:hAnsi="Times New Roman" w:cs="Times New Roman"/>
        </w:rPr>
        <w:t xml:space="preserve"> filed an A</w:t>
      </w:r>
      <w:r w:rsidR="002F7AD6" w:rsidRPr="00D2555A">
        <w:rPr>
          <w:rFonts w:ascii="Times New Roman" w:hAnsi="Times New Roman" w:cs="Times New Roman"/>
        </w:rPr>
        <w:t xml:space="preserve">nswer on </w:t>
      </w:r>
      <w:r>
        <w:rPr>
          <w:rFonts w:ascii="Times New Roman" w:hAnsi="Times New Roman" w:cs="Times New Roman"/>
        </w:rPr>
        <w:t>July 7</w:t>
      </w:r>
      <w:r w:rsidR="00BB60D3">
        <w:rPr>
          <w:rFonts w:ascii="Times New Roman" w:hAnsi="Times New Roman" w:cs="Times New Roman"/>
        </w:rPr>
        <w:t>, 2015</w:t>
      </w:r>
      <w:r w:rsidR="002F7AD6" w:rsidRPr="00D2555A">
        <w:rPr>
          <w:rFonts w:ascii="Times New Roman" w:hAnsi="Times New Roman" w:cs="Times New Roman"/>
        </w:rPr>
        <w:t xml:space="preserve">.  The </w:t>
      </w:r>
      <w:r w:rsidR="00A13CE5">
        <w:rPr>
          <w:rFonts w:ascii="Times New Roman" w:hAnsi="Times New Roman" w:cs="Times New Roman"/>
        </w:rPr>
        <w:t>A</w:t>
      </w:r>
      <w:r w:rsidR="007D342B" w:rsidRPr="00D2555A">
        <w:rPr>
          <w:rFonts w:ascii="Times New Roman" w:hAnsi="Times New Roman" w:cs="Times New Roman"/>
        </w:rPr>
        <w:t>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that </w:t>
      </w:r>
      <w:r w:rsidR="002D2923" w:rsidRPr="00D2555A">
        <w:rPr>
          <w:rFonts w:ascii="Times New Roman" w:hAnsi="Times New Roman" w:cs="Times New Roman"/>
        </w:rPr>
        <w:t xml:space="preserve">the 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to </w:t>
      </w:r>
      <w:r w:rsidR="001826B9" w:rsidRPr="00D2555A">
        <w:rPr>
          <w:rFonts w:ascii="Times New Roman" w:hAnsi="Times New Roman" w:cs="Times New Roman"/>
        </w:rPr>
        <w:t>the Complainant</w:t>
      </w:r>
      <w:r w:rsidR="000C6DE2" w:rsidRPr="00D2555A">
        <w:rPr>
          <w:rFonts w:ascii="Times New Roman" w:hAnsi="Times New Roman" w:cs="Times New Roman"/>
        </w:rPr>
        <w:t xml:space="preserve"> at the </w:t>
      </w:r>
      <w:r w:rsidR="00A13CE5">
        <w:rPr>
          <w:rFonts w:ascii="Times New Roman" w:hAnsi="Times New Roman" w:cs="Times New Roman"/>
        </w:rPr>
        <w:t>address stated in the C</w:t>
      </w:r>
      <w:r w:rsidR="000C6DE2" w:rsidRPr="00D2555A">
        <w:rPr>
          <w:rFonts w:ascii="Times New Roman" w:hAnsi="Times New Roman" w:cs="Times New Roman"/>
        </w:rPr>
        <w:t>omplaint</w:t>
      </w:r>
      <w:r w:rsidR="00A903FA">
        <w:rPr>
          <w:rFonts w:ascii="Times New Roman" w:hAnsi="Times New Roman" w:cs="Times New Roman"/>
        </w:rPr>
        <w:t xml:space="preserve">.  </w:t>
      </w:r>
      <w:r w:rsidR="00A13CE5">
        <w:rPr>
          <w:rFonts w:ascii="Times New Roman" w:hAnsi="Times New Roman" w:cs="Times New Roman"/>
        </w:rPr>
        <w:t>The A</w:t>
      </w:r>
      <w:r w:rsidR="002F7AD6" w:rsidRPr="00D2555A">
        <w:rPr>
          <w:rFonts w:ascii="Times New Roman" w:hAnsi="Times New Roman" w:cs="Times New Roman"/>
        </w:rPr>
        <w:t xml:space="preserve">nswer </w:t>
      </w:r>
      <w:r>
        <w:rPr>
          <w:rFonts w:ascii="Times New Roman" w:hAnsi="Times New Roman" w:cs="Times New Roman"/>
        </w:rPr>
        <w:t xml:space="preserve">stated that </w:t>
      </w:r>
      <w:r w:rsidR="00096B9E" w:rsidRPr="00D2555A">
        <w:rPr>
          <w:rFonts w:ascii="Times New Roman" w:hAnsi="Times New Roman" w:cs="Times New Roman"/>
        </w:rPr>
        <w:t>Com</w:t>
      </w:r>
      <w:r>
        <w:rPr>
          <w:rFonts w:ascii="Times New Roman" w:hAnsi="Times New Roman" w:cs="Times New Roman"/>
        </w:rPr>
        <w:t>plainant’s balance owed was $</w:t>
      </w:r>
      <w:proofErr w:type="gramStart"/>
      <w:r>
        <w:rPr>
          <w:rFonts w:ascii="Times New Roman" w:hAnsi="Times New Roman" w:cs="Times New Roman"/>
        </w:rPr>
        <w:t>19,336.53, that</w:t>
      </w:r>
      <w:proofErr w:type="gramEnd"/>
      <w:r>
        <w:rPr>
          <w:rFonts w:ascii="Times New Roman" w:hAnsi="Times New Roman" w:cs="Times New Roman"/>
        </w:rPr>
        <w:t xml:space="preserve"> Complainant had defaulted on a previous Commission ordered PAR, and that pursuant to 66 Pa.C.S. § 1405(d), that Complainant was not eligible for another Commission ordered PAR</w:t>
      </w:r>
      <w:r w:rsidR="00096B9E" w:rsidRPr="00D2555A">
        <w:rPr>
          <w:rFonts w:ascii="Times New Roman" w:hAnsi="Times New Roman" w:cs="Times New Roman"/>
        </w:rPr>
        <w:t>.</w:t>
      </w:r>
    </w:p>
    <w:p w:rsidR="00B42B96" w:rsidRPr="00D2555A" w:rsidRDefault="00B42B96" w:rsidP="00981D1B">
      <w:pPr>
        <w:pStyle w:val="ParaTab1"/>
        <w:spacing w:line="360" w:lineRule="auto"/>
        <w:ind w:firstLine="1354"/>
        <w:rPr>
          <w:rFonts w:ascii="Times New Roman" w:hAnsi="Times New Roman" w:cs="Times New Roman"/>
        </w:rPr>
      </w:pPr>
    </w:p>
    <w:p w:rsidR="00D35ECC" w:rsidRDefault="00D35ECC" w:rsidP="00981D1B">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By notice dated </w:t>
      </w:r>
      <w:r w:rsidR="002B5CE9">
        <w:rPr>
          <w:rFonts w:ascii="Times New Roman" w:hAnsi="Times New Roman" w:cs="Times New Roman"/>
        </w:rPr>
        <w:t>July 8, 2015</w:t>
      </w:r>
      <w:r w:rsidR="00137195" w:rsidRPr="00D2555A">
        <w:rPr>
          <w:rFonts w:ascii="Times New Roman" w:hAnsi="Times New Roman" w:cs="Times New Roman"/>
        </w:rPr>
        <w:t>,</w:t>
      </w:r>
      <w:r w:rsidRPr="00D2555A">
        <w:rPr>
          <w:rFonts w:ascii="Times New Roman" w:hAnsi="Times New Roman" w:cs="Times New Roman"/>
        </w:rPr>
        <w:t xml:space="preserve"> the Commission scheduled this matter for an initial telephonic hearing on </w:t>
      </w:r>
      <w:r w:rsidR="00095C15">
        <w:rPr>
          <w:rFonts w:ascii="Times New Roman" w:hAnsi="Times New Roman" w:cs="Times New Roman"/>
        </w:rPr>
        <w:t xml:space="preserve">September </w:t>
      </w:r>
      <w:r w:rsidR="009E1856">
        <w:rPr>
          <w:rFonts w:ascii="Times New Roman" w:hAnsi="Times New Roman" w:cs="Times New Roman"/>
        </w:rPr>
        <w:t>14</w:t>
      </w:r>
      <w:r w:rsidR="00095C15">
        <w:rPr>
          <w:rFonts w:ascii="Times New Roman" w:hAnsi="Times New Roman" w:cs="Times New Roman"/>
        </w:rPr>
        <w:t>, 2015</w:t>
      </w:r>
      <w:r w:rsidRPr="00D2555A">
        <w:rPr>
          <w:rFonts w:ascii="Times New Roman" w:hAnsi="Times New Roman" w:cs="Times New Roman"/>
        </w:rPr>
        <w:t xml:space="preserve"> at 10:00 a.m. and assign</w:t>
      </w:r>
      <w:r w:rsidR="00A13CE5">
        <w:rPr>
          <w:rFonts w:ascii="Times New Roman" w:hAnsi="Times New Roman" w:cs="Times New Roman"/>
        </w:rPr>
        <w:t>ed the case to me.  I issued a Prehearing O</w:t>
      </w:r>
      <w:r w:rsidRPr="00D2555A">
        <w:rPr>
          <w:rFonts w:ascii="Times New Roman" w:hAnsi="Times New Roman" w:cs="Times New Roman"/>
        </w:rPr>
        <w:t xml:space="preserve">rder </w:t>
      </w:r>
      <w:r w:rsidR="00A903FA">
        <w:rPr>
          <w:rFonts w:ascii="Times New Roman" w:hAnsi="Times New Roman" w:cs="Times New Roman"/>
        </w:rPr>
        <w:t xml:space="preserve">dated </w:t>
      </w:r>
      <w:r w:rsidR="00095C15">
        <w:rPr>
          <w:rFonts w:ascii="Times New Roman" w:hAnsi="Times New Roman" w:cs="Times New Roman"/>
        </w:rPr>
        <w:t xml:space="preserve">September </w:t>
      </w:r>
      <w:r w:rsidR="009E1856">
        <w:rPr>
          <w:rFonts w:ascii="Times New Roman" w:hAnsi="Times New Roman" w:cs="Times New Roman"/>
        </w:rPr>
        <w:t>1</w:t>
      </w:r>
      <w:r w:rsidR="00095C15">
        <w:rPr>
          <w:rFonts w:ascii="Times New Roman" w:hAnsi="Times New Roman" w:cs="Times New Roman"/>
        </w:rPr>
        <w:t>, 2015</w:t>
      </w:r>
      <w:r w:rsidRPr="00D2555A">
        <w:rPr>
          <w:rFonts w:ascii="Times New Roman" w:hAnsi="Times New Roman" w:cs="Times New Roman"/>
        </w:rPr>
        <w:t xml:space="preserve">, addressing, </w:t>
      </w:r>
      <w:r w:rsidRPr="009E1856">
        <w:rPr>
          <w:rFonts w:ascii="Times New Roman" w:hAnsi="Times New Roman" w:cs="Times New Roman"/>
          <w:i/>
        </w:rPr>
        <w:t>inter alia</w:t>
      </w:r>
      <w:r w:rsidRPr="00D2555A">
        <w:rPr>
          <w:rFonts w:ascii="Times New Roman" w:hAnsi="Times New Roman" w:cs="Times New Roman"/>
        </w:rPr>
        <w:t xml:space="preserve">, requests for continuance, </w:t>
      </w:r>
      <w:r w:rsidRPr="00D2555A">
        <w:rPr>
          <w:rFonts w:ascii="Times New Roman" w:hAnsi="Times New Roman" w:cs="Times New Roman"/>
        </w:rPr>
        <w:lastRenderedPageBreak/>
        <w:t>subpoena procedures, attorney representation and the Commission’s policy encouraging settlements.</w:t>
      </w:r>
    </w:p>
    <w:p w:rsidR="00ED4553" w:rsidRPr="00D2555A" w:rsidRDefault="00ED4553" w:rsidP="00981D1B">
      <w:pPr>
        <w:spacing w:line="360" w:lineRule="auto"/>
        <w:ind w:firstLine="1440"/>
        <w:rPr>
          <w:rFonts w:ascii="Times New Roman" w:hAnsi="Times New Roman" w:cs="Times New Roman"/>
        </w:rPr>
      </w:pPr>
    </w:p>
    <w:p w:rsidR="009E1856" w:rsidRDefault="00D35ECC" w:rsidP="00981D1B">
      <w:pPr>
        <w:spacing w:line="360" w:lineRule="auto"/>
        <w:ind w:firstLine="1440"/>
        <w:rPr>
          <w:rFonts w:ascii="Times New Roman" w:hAnsi="Times New Roman" w:cs="Times New Roman"/>
        </w:rPr>
      </w:pPr>
      <w:r w:rsidRPr="00D2555A">
        <w:rPr>
          <w:rFonts w:ascii="Times New Roman" w:hAnsi="Times New Roman" w:cs="Times New Roman"/>
        </w:rPr>
        <w:t xml:space="preserve">I conducted a telephonic hearing on </w:t>
      </w:r>
      <w:r w:rsidR="00095C15">
        <w:rPr>
          <w:rFonts w:ascii="Times New Roman" w:hAnsi="Times New Roman" w:cs="Times New Roman"/>
        </w:rPr>
        <w:t xml:space="preserve">September </w:t>
      </w:r>
      <w:r w:rsidR="009E1856">
        <w:rPr>
          <w:rFonts w:ascii="Times New Roman" w:hAnsi="Times New Roman" w:cs="Times New Roman"/>
        </w:rPr>
        <w:t>14</w:t>
      </w:r>
      <w:r w:rsidR="00095C15">
        <w:rPr>
          <w:rFonts w:ascii="Times New Roman" w:hAnsi="Times New Roman" w:cs="Times New Roman"/>
        </w:rPr>
        <w:t>, 2015</w:t>
      </w:r>
      <w:r w:rsidR="00801462" w:rsidRPr="00D2555A">
        <w:rPr>
          <w:rFonts w:ascii="Times New Roman" w:hAnsi="Times New Roman" w:cs="Times New Roman"/>
        </w:rPr>
        <w:t>,</w:t>
      </w:r>
      <w:r w:rsidRPr="00D2555A">
        <w:rPr>
          <w:rFonts w:ascii="Times New Roman" w:hAnsi="Times New Roman" w:cs="Times New Roman"/>
        </w:rPr>
        <w:t xml:space="preserve"> at 1</w:t>
      </w:r>
      <w:r w:rsidR="000F179D">
        <w:rPr>
          <w:rFonts w:ascii="Times New Roman" w:hAnsi="Times New Roman" w:cs="Times New Roman"/>
        </w:rPr>
        <w:t>0</w:t>
      </w:r>
      <w:r w:rsidRPr="00D2555A">
        <w:rPr>
          <w:rFonts w:ascii="Times New Roman" w:hAnsi="Times New Roman" w:cs="Times New Roman"/>
        </w:rPr>
        <w:t xml:space="preserve">:00 </w:t>
      </w:r>
      <w:r w:rsidR="000F179D">
        <w:rPr>
          <w:rFonts w:ascii="Times New Roman" w:hAnsi="Times New Roman" w:cs="Times New Roman"/>
        </w:rPr>
        <w:t>a</w:t>
      </w:r>
      <w:r w:rsidRPr="00D2555A">
        <w:rPr>
          <w:rFonts w:ascii="Times New Roman" w:hAnsi="Times New Roman" w:cs="Times New Roman"/>
        </w:rPr>
        <w:t>.m. as scheduled.  The Complainant failed to appear for that hearing.  I attempted to call the Complainant at approximately 1</w:t>
      </w:r>
      <w:r w:rsidR="000F179D">
        <w:rPr>
          <w:rFonts w:ascii="Times New Roman" w:hAnsi="Times New Roman" w:cs="Times New Roman"/>
        </w:rPr>
        <w:t>0</w:t>
      </w:r>
      <w:r w:rsidRPr="00D2555A">
        <w:rPr>
          <w:rFonts w:ascii="Times New Roman" w:hAnsi="Times New Roman" w:cs="Times New Roman"/>
        </w:rPr>
        <w:t xml:space="preserve">:00 </w:t>
      </w:r>
      <w:r w:rsidR="000F179D">
        <w:rPr>
          <w:rFonts w:ascii="Times New Roman" w:hAnsi="Times New Roman" w:cs="Times New Roman"/>
        </w:rPr>
        <w:t>a</w:t>
      </w:r>
      <w:r w:rsidR="009E1856">
        <w:rPr>
          <w:rFonts w:ascii="Times New Roman" w:hAnsi="Times New Roman" w:cs="Times New Roman"/>
        </w:rPr>
        <w:t>.m. at both the residential telephone number and the cell phone number listed on the Complaint</w:t>
      </w:r>
      <w:r w:rsidR="00137195" w:rsidRPr="00D2555A">
        <w:rPr>
          <w:rFonts w:ascii="Times New Roman" w:hAnsi="Times New Roman" w:cs="Times New Roman"/>
        </w:rPr>
        <w:t>.</w:t>
      </w:r>
      <w:r w:rsidR="00EC717F" w:rsidRPr="00D2555A">
        <w:rPr>
          <w:rFonts w:ascii="Times New Roman" w:hAnsi="Times New Roman" w:cs="Times New Roman"/>
        </w:rPr>
        <w:t xml:space="preserve">  </w:t>
      </w:r>
      <w:r w:rsidR="009E1856">
        <w:rPr>
          <w:rFonts w:ascii="Times New Roman" w:hAnsi="Times New Roman" w:cs="Times New Roman"/>
        </w:rPr>
        <w:t>There was no answer on the residential land-line</w:t>
      </w:r>
      <w:r w:rsidR="00A13CE5">
        <w:rPr>
          <w:rFonts w:ascii="Times New Roman" w:hAnsi="Times New Roman" w:cs="Times New Roman"/>
        </w:rPr>
        <w:t xml:space="preserve"> (just a busy signal)</w:t>
      </w:r>
      <w:r w:rsidR="009E1856">
        <w:rPr>
          <w:rFonts w:ascii="Times New Roman" w:hAnsi="Times New Roman" w:cs="Times New Roman"/>
        </w:rPr>
        <w:t>, and the intercept message on the cell number stated that calls were not being accepted</w:t>
      </w:r>
      <w:r w:rsidR="00801462" w:rsidRPr="00D2555A">
        <w:rPr>
          <w:rFonts w:ascii="Times New Roman" w:hAnsi="Times New Roman" w:cs="Times New Roman"/>
        </w:rPr>
        <w:t>.</w:t>
      </w:r>
      <w:r w:rsidR="000420AD">
        <w:rPr>
          <w:rFonts w:ascii="Times New Roman" w:hAnsi="Times New Roman" w:cs="Times New Roman"/>
        </w:rPr>
        <w:t xml:space="preserve">  </w:t>
      </w:r>
      <w:r w:rsidR="009E1856">
        <w:rPr>
          <w:rFonts w:ascii="Times New Roman" w:hAnsi="Times New Roman" w:cs="Times New Roman"/>
        </w:rPr>
        <w:t>Counsel for PECO stated that PECO had tried to contact the Complainant in advance of the hearing, but that Complainant had not returned those calls.</w:t>
      </w:r>
    </w:p>
    <w:p w:rsidR="00587A81" w:rsidRPr="00D2555A" w:rsidRDefault="00587A81" w:rsidP="00981D1B">
      <w:pPr>
        <w:spacing w:line="360" w:lineRule="auto"/>
        <w:ind w:firstLine="1440"/>
        <w:rPr>
          <w:rFonts w:ascii="Times New Roman" w:hAnsi="Times New Roman" w:cs="Times New Roman"/>
        </w:rPr>
      </w:pPr>
    </w:p>
    <w:p w:rsidR="009E1856" w:rsidRDefault="00D35ECC" w:rsidP="00981D1B">
      <w:pPr>
        <w:spacing w:line="360" w:lineRule="auto"/>
        <w:ind w:firstLine="1440"/>
        <w:rPr>
          <w:rFonts w:ascii="Times New Roman" w:hAnsi="Times New Roman" w:cs="Times New Roman"/>
        </w:rPr>
      </w:pPr>
      <w:r w:rsidRPr="00D2555A">
        <w:rPr>
          <w:rFonts w:ascii="Times New Roman" w:hAnsi="Times New Roman" w:cs="Times New Roman"/>
        </w:rPr>
        <w:t xml:space="preserve">Upon commencement of the hearing, </w:t>
      </w:r>
      <w:proofErr w:type="spellStart"/>
      <w:r w:rsidR="009E1856">
        <w:rPr>
          <w:rFonts w:ascii="Times New Roman" w:hAnsi="Times New Roman" w:cs="Times New Roman"/>
        </w:rPr>
        <w:t>Shawane</w:t>
      </w:r>
      <w:proofErr w:type="spellEnd"/>
      <w:r w:rsidR="009E1856">
        <w:rPr>
          <w:rFonts w:ascii="Times New Roman" w:hAnsi="Times New Roman" w:cs="Times New Roman"/>
        </w:rPr>
        <w:t xml:space="preserve"> L. Lee</w:t>
      </w:r>
      <w:r w:rsidR="00B74CC6">
        <w:rPr>
          <w:rFonts w:ascii="Times New Roman" w:hAnsi="Times New Roman" w:cs="Times New Roman"/>
        </w:rPr>
        <w:t xml:space="preserve">, Esquire, counsel for </w:t>
      </w:r>
      <w:r w:rsidRPr="00D2555A">
        <w:rPr>
          <w:rFonts w:ascii="Times New Roman" w:hAnsi="Times New Roman" w:cs="Times New Roman"/>
        </w:rPr>
        <w:t>the Re</w:t>
      </w:r>
      <w:r w:rsidR="00A13CE5">
        <w:rPr>
          <w:rFonts w:ascii="Times New Roman" w:hAnsi="Times New Roman" w:cs="Times New Roman"/>
        </w:rPr>
        <w:t>spondent, moved to dismiss the C</w:t>
      </w:r>
      <w:r w:rsidRPr="00D2555A">
        <w:rPr>
          <w:rFonts w:ascii="Times New Roman" w:hAnsi="Times New Roman" w:cs="Times New Roman"/>
        </w:rPr>
        <w:t>omplaint for failure to appear and prosecute.</w:t>
      </w:r>
      <w:r w:rsidR="00587A81" w:rsidRPr="00D2555A">
        <w:rPr>
          <w:rFonts w:ascii="Times New Roman" w:hAnsi="Times New Roman" w:cs="Times New Roman"/>
        </w:rPr>
        <w:t xml:space="preserve">  </w:t>
      </w:r>
      <w:proofErr w:type="gramStart"/>
      <w:r w:rsidR="009E1856">
        <w:rPr>
          <w:rFonts w:ascii="Times New Roman" w:hAnsi="Times New Roman" w:cs="Times New Roman"/>
        </w:rPr>
        <w:t>Tr. 7</w:t>
      </w:r>
      <w:r w:rsidR="00422373">
        <w:rPr>
          <w:rFonts w:ascii="Times New Roman" w:hAnsi="Times New Roman" w:cs="Times New Roman"/>
        </w:rPr>
        <w:t>.</w:t>
      </w:r>
      <w:proofErr w:type="gramEnd"/>
      <w:r w:rsidR="000420AD">
        <w:rPr>
          <w:rFonts w:ascii="Times New Roman" w:hAnsi="Times New Roman" w:cs="Times New Roman"/>
        </w:rPr>
        <w:t xml:space="preserve">  </w:t>
      </w:r>
      <w:r w:rsidRPr="00D2555A">
        <w:rPr>
          <w:rFonts w:ascii="Times New Roman" w:hAnsi="Times New Roman" w:cs="Times New Roman"/>
        </w:rPr>
        <w:t xml:space="preserve">I advised the Respondent that I would take its motion under advisement.  </w:t>
      </w:r>
      <w:proofErr w:type="gramStart"/>
      <w:r w:rsidR="009E1856">
        <w:rPr>
          <w:rFonts w:ascii="Times New Roman" w:hAnsi="Times New Roman" w:cs="Times New Roman"/>
        </w:rPr>
        <w:t>Tr. 8</w:t>
      </w:r>
      <w:r w:rsidR="00422373">
        <w:rPr>
          <w:rFonts w:ascii="Times New Roman" w:hAnsi="Times New Roman" w:cs="Times New Roman"/>
        </w:rPr>
        <w:t>.</w:t>
      </w:r>
      <w:proofErr w:type="gramEnd"/>
    </w:p>
    <w:p w:rsidR="009E1856" w:rsidRDefault="009E1856" w:rsidP="00981D1B">
      <w:pPr>
        <w:spacing w:line="360" w:lineRule="auto"/>
        <w:ind w:firstLine="1440"/>
        <w:rPr>
          <w:rFonts w:ascii="Times New Roman" w:hAnsi="Times New Roman" w:cs="Times New Roman"/>
        </w:rPr>
      </w:pPr>
    </w:p>
    <w:p w:rsidR="0056605D" w:rsidRDefault="009E1856" w:rsidP="00981D1B">
      <w:pPr>
        <w:spacing w:line="360" w:lineRule="auto"/>
        <w:ind w:firstLine="1440"/>
        <w:rPr>
          <w:rFonts w:ascii="Times New Roman" w:hAnsi="Times New Roman" w:cs="Times New Roman"/>
        </w:rPr>
      </w:pPr>
      <w:r>
        <w:rPr>
          <w:rFonts w:ascii="Times New Roman" w:hAnsi="Times New Roman" w:cs="Times New Roman"/>
        </w:rPr>
        <w:t>On September 23, 2015, Complainant filed a letter/Motion asking that a hearing be re-scheduled.  He advanced as a reason for his non-appearance on September 14, 2015, a claim that his cell phone had been disconnected that morning for non-payment, but that he was not aware of that fact.</w:t>
      </w:r>
      <w:r w:rsidR="00D35ECC" w:rsidRPr="00D2555A">
        <w:rPr>
          <w:rFonts w:ascii="Times New Roman" w:hAnsi="Times New Roman" w:cs="Times New Roman"/>
        </w:rPr>
        <w:t xml:space="preserve"> </w:t>
      </w:r>
      <w:r>
        <w:rPr>
          <w:rFonts w:ascii="Times New Roman" w:hAnsi="Times New Roman" w:cs="Times New Roman"/>
        </w:rPr>
        <w:t xml:space="preserve"> </w:t>
      </w:r>
      <w:r w:rsidR="003272B8">
        <w:rPr>
          <w:rFonts w:ascii="Times New Roman" w:hAnsi="Times New Roman" w:cs="Times New Roman"/>
        </w:rPr>
        <w:t>As Complainant had not apprised PECO of his Motion, I provided a copy of the same to counsel for PECO who indicated that PECO would shortly file an Answer.</w:t>
      </w:r>
    </w:p>
    <w:p w:rsidR="003272B8" w:rsidRDefault="003272B8" w:rsidP="00981D1B">
      <w:pPr>
        <w:spacing w:line="360" w:lineRule="auto"/>
        <w:ind w:firstLine="1440"/>
        <w:rPr>
          <w:rFonts w:ascii="Times New Roman" w:hAnsi="Times New Roman" w:cs="Times New Roman"/>
        </w:rPr>
      </w:pPr>
    </w:p>
    <w:p w:rsidR="003272B8" w:rsidRDefault="003272B8" w:rsidP="00981D1B">
      <w:pPr>
        <w:spacing w:line="360" w:lineRule="auto"/>
        <w:ind w:firstLine="1440"/>
        <w:rPr>
          <w:rFonts w:ascii="Times New Roman" w:hAnsi="Times New Roman" w:cs="Times New Roman"/>
        </w:rPr>
      </w:pPr>
      <w:r>
        <w:rPr>
          <w:rFonts w:ascii="Times New Roman" w:hAnsi="Times New Roman" w:cs="Times New Roman"/>
        </w:rPr>
        <w:t>On September 24, 2015, the court reporting service filed the transcript in this proceeding.</w:t>
      </w:r>
    </w:p>
    <w:p w:rsidR="009E1856" w:rsidRDefault="009E1856" w:rsidP="00981D1B">
      <w:pPr>
        <w:spacing w:line="360" w:lineRule="auto"/>
        <w:ind w:firstLine="1440"/>
        <w:rPr>
          <w:rFonts w:ascii="Times New Roman" w:hAnsi="Times New Roman" w:cs="Times New Roman"/>
        </w:rPr>
      </w:pPr>
    </w:p>
    <w:p w:rsidR="009E1856" w:rsidRPr="00D2555A" w:rsidRDefault="009E1856" w:rsidP="00981D1B">
      <w:pPr>
        <w:spacing w:line="360" w:lineRule="auto"/>
        <w:ind w:firstLine="1440"/>
        <w:rPr>
          <w:rFonts w:ascii="Times New Roman" w:hAnsi="Times New Roman" w:cs="Times New Roman"/>
        </w:rPr>
      </w:pPr>
      <w:r>
        <w:rPr>
          <w:rFonts w:ascii="Times New Roman" w:hAnsi="Times New Roman" w:cs="Times New Roman"/>
        </w:rPr>
        <w:t>On September</w:t>
      </w:r>
      <w:r w:rsidR="003272B8">
        <w:rPr>
          <w:rFonts w:ascii="Times New Roman" w:hAnsi="Times New Roman" w:cs="Times New Roman"/>
        </w:rPr>
        <w:t xml:space="preserve"> 28, 2015, PECO filed an Answer to Complainant’s Motion.  PECO pointed to the express provisions of the Prehearing Order relative to failure to appear and requests for continuances, and argued that Complainant had failed to show good cause for a continuance.  PECO also stated that reconvening a hearing would prejudice PECO as Complainant has </w:t>
      </w:r>
      <w:r w:rsidR="00A13CE5">
        <w:rPr>
          <w:rFonts w:ascii="Times New Roman" w:hAnsi="Times New Roman" w:cs="Times New Roman"/>
        </w:rPr>
        <w:t xml:space="preserve">previously </w:t>
      </w:r>
      <w:r w:rsidR="003272B8">
        <w:rPr>
          <w:rFonts w:ascii="Times New Roman" w:hAnsi="Times New Roman" w:cs="Times New Roman"/>
        </w:rPr>
        <w:t xml:space="preserve">abused process in order to prevent termination despite having an outstanding balance of $19,776.73. </w:t>
      </w:r>
    </w:p>
    <w:p w:rsidR="00D35ECC" w:rsidRPr="00D2555A" w:rsidRDefault="00D35ECC" w:rsidP="00981D1B">
      <w:pPr>
        <w:spacing w:line="360" w:lineRule="auto"/>
        <w:ind w:firstLine="1440"/>
        <w:rPr>
          <w:rFonts w:ascii="Times New Roman" w:hAnsi="Times New Roman" w:cs="Times New Roman"/>
        </w:rPr>
      </w:pPr>
    </w:p>
    <w:p w:rsidR="00172448" w:rsidRDefault="00D35ECC" w:rsidP="00981D1B">
      <w:pPr>
        <w:spacing w:line="360" w:lineRule="auto"/>
        <w:ind w:firstLine="1440"/>
        <w:rPr>
          <w:rFonts w:ascii="Times New Roman" w:hAnsi="Times New Roman" w:cs="Times New Roman"/>
        </w:rPr>
      </w:pPr>
      <w:r w:rsidRPr="00D2555A">
        <w:rPr>
          <w:rFonts w:ascii="Times New Roman" w:hAnsi="Times New Roman" w:cs="Times New Roman"/>
        </w:rPr>
        <w:lastRenderedPageBreak/>
        <w:t xml:space="preserve">The record closed on </w:t>
      </w:r>
      <w:r w:rsidR="003272B8">
        <w:rPr>
          <w:rFonts w:ascii="Times New Roman" w:hAnsi="Times New Roman" w:cs="Times New Roman"/>
        </w:rPr>
        <w:t>September 28, 2015</w:t>
      </w:r>
      <w:r w:rsidRPr="00D2555A">
        <w:rPr>
          <w:rFonts w:ascii="Times New Roman" w:hAnsi="Times New Roman" w:cs="Times New Roman"/>
        </w:rPr>
        <w:t xml:space="preserve">, the date </w:t>
      </w:r>
      <w:r w:rsidR="003272B8">
        <w:rPr>
          <w:rFonts w:ascii="Times New Roman" w:hAnsi="Times New Roman" w:cs="Times New Roman"/>
        </w:rPr>
        <w:t>PECO’s Answer</w:t>
      </w:r>
      <w:r w:rsidRPr="00D2555A">
        <w:rPr>
          <w:rFonts w:ascii="Times New Roman" w:hAnsi="Times New Roman" w:cs="Times New Roman"/>
        </w:rPr>
        <w:t xml:space="preserve"> was filed with the Secretary’s Bureau.  This decision </w:t>
      </w:r>
      <w:r w:rsidR="003272B8">
        <w:rPr>
          <w:rFonts w:ascii="Times New Roman" w:hAnsi="Times New Roman" w:cs="Times New Roman"/>
        </w:rPr>
        <w:t xml:space="preserve">denies Complainant’s Motion to reconvene the hearing and </w:t>
      </w:r>
      <w:r w:rsidRPr="00D2555A">
        <w:rPr>
          <w:rFonts w:ascii="Times New Roman" w:hAnsi="Times New Roman" w:cs="Times New Roman"/>
        </w:rPr>
        <w:t xml:space="preserve">grants </w:t>
      </w:r>
      <w:r w:rsidR="003272B8">
        <w:rPr>
          <w:rFonts w:ascii="Times New Roman" w:hAnsi="Times New Roman" w:cs="Times New Roman"/>
        </w:rPr>
        <w:t>PECO’s</w:t>
      </w:r>
      <w:r w:rsidRPr="00D2555A">
        <w:rPr>
          <w:rFonts w:ascii="Times New Roman" w:hAnsi="Times New Roman" w:cs="Times New Roman"/>
        </w:rPr>
        <w:t xml:space="preserve"> </w:t>
      </w:r>
      <w:r w:rsidR="003272B8">
        <w:rPr>
          <w:rFonts w:ascii="Times New Roman" w:hAnsi="Times New Roman" w:cs="Times New Roman"/>
        </w:rPr>
        <w:t>Motion to dismiss the C</w:t>
      </w:r>
      <w:r w:rsidRPr="00D2555A">
        <w:rPr>
          <w:rFonts w:ascii="Times New Roman" w:hAnsi="Times New Roman" w:cs="Times New Roman"/>
        </w:rPr>
        <w:t>omplaint.</w:t>
      </w:r>
    </w:p>
    <w:p w:rsidR="000420AD" w:rsidRDefault="000420AD" w:rsidP="00981D1B">
      <w:pPr>
        <w:spacing w:line="360" w:lineRule="auto"/>
        <w:ind w:firstLine="144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A3250F">
      <w:pPr>
        <w:spacing w:line="360" w:lineRule="auto"/>
        <w:rPr>
          <w:rFonts w:ascii="Times New Roman" w:hAnsi="Times New Roman" w:cs="Times New Roman"/>
          <w:u w:val="single"/>
        </w:rPr>
      </w:pPr>
    </w:p>
    <w:p w:rsidR="00415A15" w:rsidRPr="00D2555A" w:rsidRDefault="00415A15"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The Complainant in this case is </w:t>
      </w:r>
      <w:r w:rsidR="003272B8">
        <w:rPr>
          <w:rFonts w:ascii="Times New Roman" w:hAnsi="Times New Roman" w:cs="Times New Roman"/>
        </w:rPr>
        <w:t xml:space="preserve">Miro </w:t>
      </w:r>
      <w:proofErr w:type="spellStart"/>
      <w:r w:rsidR="003272B8">
        <w:rPr>
          <w:rFonts w:ascii="Times New Roman" w:hAnsi="Times New Roman" w:cs="Times New Roman"/>
        </w:rPr>
        <w:t>Kamenik</w:t>
      </w:r>
      <w:proofErr w:type="spellEnd"/>
      <w:r w:rsidR="00F66880" w:rsidRPr="00D2555A">
        <w:rPr>
          <w:rFonts w:ascii="Times New Roman" w:hAnsi="Times New Roman" w:cs="Times New Roman"/>
        </w:rPr>
        <w:t>.</w:t>
      </w:r>
    </w:p>
    <w:p w:rsidR="00415A15" w:rsidRPr="00D2555A" w:rsidRDefault="00415A15" w:rsidP="00A3250F">
      <w:pPr>
        <w:spacing w:line="360" w:lineRule="auto"/>
        <w:rPr>
          <w:rFonts w:ascii="Times New Roman" w:hAnsi="Times New Roman" w:cs="Times New Roman"/>
        </w:rPr>
      </w:pPr>
    </w:p>
    <w:p w:rsidR="00415A15" w:rsidRPr="00D2555A" w:rsidRDefault="00415A15"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3272B8">
        <w:rPr>
          <w:rFonts w:ascii="Times New Roman" w:hAnsi="Times New Roman" w:cs="Times New Roman"/>
        </w:rPr>
        <w:t>PECO Energy Company</w:t>
      </w:r>
      <w:r w:rsidR="003605A8" w:rsidRPr="00D2555A">
        <w:rPr>
          <w:rFonts w:ascii="Times New Roman" w:hAnsi="Times New Roman" w:cs="Times New Roman"/>
        </w:rPr>
        <w:t>.</w:t>
      </w:r>
    </w:p>
    <w:p w:rsidR="00415A15" w:rsidRPr="00D2555A" w:rsidRDefault="00415A15" w:rsidP="00A3250F">
      <w:pPr>
        <w:spacing w:line="360" w:lineRule="auto"/>
        <w:rPr>
          <w:rFonts w:ascii="Times New Roman" w:hAnsi="Times New Roman" w:cs="Times New Roman"/>
        </w:rPr>
      </w:pPr>
    </w:p>
    <w:p w:rsidR="00415A15" w:rsidRPr="00D2555A" w:rsidRDefault="00415A15"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0420AD">
        <w:rPr>
          <w:rFonts w:ascii="Times New Roman" w:hAnsi="Times New Roman" w:cs="Times New Roman"/>
        </w:rPr>
        <w:t>Ju</w:t>
      </w:r>
      <w:r w:rsidR="00FC6F37">
        <w:rPr>
          <w:rFonts w:ascii="Times New Roman" w:hAnsi="Times New Roman" w:cs="Times New Roman"/>
        </w:rPr>
        <w:t>ne</w:t>
      </w:r>
      <w:r w:rsidR="000420AD">
        <w:rPr>
          <w:rFonts w:ascii="Times New Roman" w:hAnsi="Times New Roman" w:cs="Times New Roman"/>
        </w:rPr>
        <w:t xml:space="preserve"> 1</w:t>
      </w:r>
      <w:r w:rsidR="00FC6F37">
        <w:rPr>
          <w:rFonts w:ascii="Times New Roman" w:hAnsi="Times New Roman" w:cs="Times New Roman"/>
        </w:rPr>
        <w:t>5</w:t>
      </w:r>
      <w:r w:rsidR="000420AD">
        <w:rPr>
          <w:rFonts w:ascii="Times New Roman" w:hAnsi="Times New Roman" w:cs="Times New Roman"/>
        </w:rPr>
        <w:t>, 2015</w:t>
      </w:r>
      <w:r w:rsidR="00FC6F37">
        <w:rPr>
          <w:rFonts w:ascii="Times New Roman" w:hAnsi="Times New Roman" w:cs="Times New Roman"/>
        </w:rPr>
        <w:t>, the Complainant filed a C</w:t>
      </w:r>
      <w:r w:rsidRPr="00D2555A">
        <w:rPr>
          <w:rFonts w:ascii="Times New Roman" w:hAnsi="Times New Roman" w:cs="Times New Roman"/>
        </w:rPr>
        <w:t>omplaint with the Commission against the Respondent.</w:t>
      </w:r>
    </w:p>
    <w:p w:rsidR="00415A15" w:rsidRPr="00D2555A" w:rsidRDefault="00415A15" w:rsidP="00A3250F">
      <w:pPr>
        <w:spacing w:line="360" w:lineRule="auto"/>
        <w:rPr>
          <w:rFonts w:ascii="Times New Roman" w:hAnsi="Times New Roman" w:cs="Times New Roman"/>
        </w:rPr>
      </w:pPr>
    </w:p>
    <w:p w:rsidR="00F66880" w:rsidRPr="00D2555A" w:rsidRDefault="00415A15"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FC6F37">
        <w:rPr>
          <w:rFonts w:ascii="Times New Roman" w:hAnsi="Times New Roman" w:cs="Times New Roman"/>
        </w:rPr>
        <w:t>4.</w:t>
      </w:r>
      <w:r w:rsidR="00FC6F37">
        <w:rPr>
          <w:rFonts w:ascii="Times New Roman" w:hAnsi="Times New Roman" w:cs="Times New Roman"/>
        </w:rPr>
        <w:tab/>
        <w:t>The Respondent filed an A</w:t>
      </w:r>
      <w:r w:rsidRPr="00D2555A">
        <w:rPr>
          <w:rFonts w:ascii="Times New Roman" w:hAnsi="Times New Roman" w:cs="Times New Roman"/>
        </w:rPr>
        <w:t xml:space="preserve">nswer on </w:t>
      </w:r>
      <w:r w:rsidR="00FC6F37">
        <w:rPr>
          <w:rFonts w:ascii="Times New Roman" w:hAnsi="Times New Roman" w:cs="Times New Roman"/>
        </w:rPr>
        <w:t>July 7</w:t>
      </w:r>
      <w:r w:rsidR="000420AD">
        <w:rPr>
          <w:rFonts w:ascii="Times New Roman" w:hAnsi="Times New Roman" w:cs="Times New Roman"/>
        </w:rPr>
        <w:t>, 2015</w:t>
      </w:r>
      <w:r w:rsidRPr="00D2555A">
        <w:rPr>
          <w:rFonts w:ascii="Times New Roman" w:hAnsi="Times New Roman" w:cs="Times New Roman"/>
        </w:rPr>
        <w:t>.</w:t>
      </w:r>
    </w:p>
    <w:p w:rsidR="00F66880" w:rsidRPr="00D2555A" w:rsidRDefault="00F66880" w:rsidP="00A3250F">
      <w:pPr>
        <w:spacing w:line="360" w:lineRule="auto"/>
        <w:rPr>
          <w:rFonts w:ascii="Times New Roman" w:hAnsi="Times New Roman" w:cs="Times New Roman"/>
        </w:rPr>
      </w:pPr>
    </w:p>
    <w:p w:rsidR="00415A15" w:rsidRPr="00D2555A" w:rsidRDefault="00F66880"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r>
      <w:r w:rsidR="000420AD" w:rsidRPr="00D2555A">
        <w:rPr>
          <w:rFonts w:ascii="Times New Roman" w:hAnsi="Times New Roman" w:cs="Times New Roman"/>
        </w:rPr>
        <w:t xml:space="preserve">By notice dated </w:t>
      </w:r>
      <w:r w:rsidR="00FC6F37">
        <w:rPr>
          <w:rFonts w:ascii="Times New Roman" w:hAnsi="Times New Roman" w:cs="Times New Roman"/>
        </w:rPr>
        <w:t>July 8</w:t>
      </w:r>
      <w:r w:rsidR="000420AD">
        <w:rPr>
          <w:rFonts w:ascii="Times New Roman" w:hAnsi="Times New Roman" w:cs="Times New Roman"/>
        </w:rPr>
        <w:t>, 2015</w:t>
      </w:r>
      <w:r w:rsidR="000420AD" w:rsidRPr="00D2555A">
        <w:rPr>
          <w:rFonts w:ascii="Times New Roman" w:hAnsi="Times New Roman" w:cs="Times New Roman"/>
        </w:rPr>
        <w:t xml:space="preserve">, the Commission scheduled this matter for an initial telephonic hearing on </w:t>
      </w:r>
      <w:r w:rsidR="00FC6F37">
        <w:rPr>
          <w:rFonts w:ascii="Times New Roman" w:hAnsi="Times New Roman" w:cs="Times New Roman"/>
        </w:rPr>
        <w:t>September 14</w:t>
      </w:r>
      <w:r w:rsidR="000420AD">
        <w:rPr>
          <w:rFonts w:ascii="Times New Roman" w:hAnsi="Times New Roman" w:cs="Times New Roman"/>
        </w:rPr>
        <w:t>, 2015</w:t>
      </w:r>
      <w:r w:rsidR="000420AD" w:rsidRPr="00D2555A">
        <w:rPr>
          <w:rFonts w:ascii="Times New Roman" w:hAnsi="Times New Roman" w:cs="Times New Roman"/>
        </w:rPr>
        <w:t xml:space="preserve"> at 10:00 a.m.</w:t>
      </w:r>
    </w:p>
    <w:p w:rsidR="004617DF" w:rsidRPr="00D2555A" w:rsidRDefault="004617DF" w:rsidP="00A3250F">
      <w:pPr>
        <w:spacing w:line="360" w:lineRule="auto"/>
        <w:rPr>
          <w:rFonts w:ascii="Times New Roman" w:hAnsi="Times New Roman" w:cs="Times New Roman"/>
        </w:rPr>
      </w:pPr>
    </w:p>
    <w:p w:rsidR="004617DF" w:rsidRPr="00D2555A" w:rsidRDefault="004617DF"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6.</w:t>
      </w:r>
      <w:r w:rsidRPr="00D2555A">
        <w:rPr>
          <w:rFonts w:ascii="Times New Roman" w:hAnsi="Times New Roman" w:cs="Times New Roman"/>
        </w:rPr>
        <w:tab/>
        <w:t>The Commission sent notice of the telephonic hearing in this case to the Complainant by regular first-class mai</w:t>
      </w:r>
      <w:r w:rsidR="00FC6F37">
        <w:rPr>
          <w:rFonts w:ascii="Times New Roman" w:hAnsi="Times New Roman" w:cs="Times New Roman"/>
        </w:rPr>
        <w:t>l to the address stated on the C</w:t>
      </w:r>
      <w:r w:rsidRPr="00D2555A">
        <w:rPr>
          <w:rFonts w:ascii="Times New Roman" w:hAnsi="Times New Roman" w:cs="Times New Roman"/>
        </w:rPr>
        <w:t>omplaint.</w:t>
      </w:r>
    </w:p>
    <w:p w:rsidR="004617DF" w:rsidRPr="00D2555A" w:rsidRDefault="004617DF" w:rsidP="00A3250F">
      <w:pPr>
        <w:spacing w:line="360" w:lineRule="auto"/>
        <w:rPr>
          <w:rFonts w:ascii="Times New Roman" w:hAnsi="Times New Roman" w:cs="Times New Roman"/>
        </w:rPr>
      </w:pPr>
    </w:p>
    <w:p w:rsidR="004617DF" w:rsidRDefault="004617DF" w:rsidP="00A3250F">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7.</w:t>
      </w:r>
      <w:r w:rsidRPr="00D2555A">
        <w:rPr>
          <w:rFonts w:ascii="Times New Roman" w:hAnsi="Times New Roman" w:cs="Times New Roman"/>
        </w:rPr>
        <w:tab/>
        <w:t>The Commission’s hearing notice was never returned to the sender.</w:t>
      </w:r>
    </w:p>
    <w:p w:rsidR="00DD1742" w:rsidRDefault="00DD1742" w:rsidP="00A3250F">
      <w:pPr>
        <w:spacing w:line="360" w:lineRule="auto"/>
        <w:rPr>
          <w:rFonts w:ascii="Times New Roman" w:hAnsi="Times New Roman" w:cs="Times New Roman"/>
        </w:rPr>
      </w:pPr>
    </w:p>
    <w:p w:rsidR="00DD1742" w:rsidRPr="00D2555A" w:rsidRDefault="00DD1742" w:rsidP="00A3250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sidRPr="00DD1742">
        <w:rPr>
          <w:rFonts w:ascii="Times New Roman" w:hAnsi="Times New Roman" w:cs="Times New Roman"/>
        </w:rPr>
        <w:t>.</w:t>
      </w:r>
      <w:r w:rsidRPr="00DD1742">
        <w:rPr>
          <w:rFonts w:ascii="Times New Roman" w:hAnsi="Times New Roman" w:cs="Times New Roman"/>
        </w:rPr>
        <w:tab/>
      </w:r>
      <w:r>
        <w:rPr>
          <w:rFonts w:ascii="Times New Roman" w:hAnsi="Times New Roman" w:cs="Times New Roman"/>
        </w:rPr>
        <w:t>A</w:t>
      </w:r>
      <w:r w:rsidRPr="00DD1742">
        <w:rPr>
          <w:rFonts w:ascii="Times New Roman" w:hAnsi="Times New Roman" w:cs="Times New Roman"/>
        </w:rPr>
        <w:t xml:space="preserve"> Prehearing Order w</w:t>
      </w:r>
      <w:r>
        <w:rPr>
          <w:rFonts w:ascii="Times New Roman" w:hAnsi="Times New Roman" w:cs="Times New Roman"/>
        </w:rPr>
        <w:t>as</w:t>
      </w:r>
      <w:r w:rsidRPr="00DD1742">
        <w:rPr>
          <w:rFonts w:ascii="Times New Roman" w:hAnsi="Times New Roman" w:cs="Times New Roman"/>
        </w:rPr>
        <w:t xml:space="preserve"> issued setting forth the date and time of the hearing,</w:t>
      </w:r>
      <w:r>
        <w:rPr>
          <w:rFonts w:ascii="Times New Roman" w:hAnsi="Times New Roman" w:cs="Times New Roman"/>
        </w:rPr>
        <w:t xml:space="preserve"> and warning that failure to appear could result in a default judgment.</w:t>
      </w:r>
    </w:p>
    <w:p w:rsidR="004617DF" w:rsidRPr="00D2555A" w:rsidRDefault="004617DF" w:rsidP="00A3250F">
      <w:pPr>
        <w:spacing w:line="360" w:lineRule="auto"/>
        <w:rPr>
          <w:rFonts w:ascii="Times New Roman" w:hAnsi="Times New Roman" w:cs="Times New Roman"/>
        </w:rPr>
      </w:pPr>
    </w:p>
    <w:p w:rsidR="00384426" w:rsidRDefault="00DD1742" w:rsidP="00A3250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sidR="004617DF" w:rsidRPr="00D2555A">
        <w:rPr>
          <w:rFonts w:ascii="Times New Roman" w:hAnsi="Times New Roman" w:cs="Times New Roman"/>
        </w:rPr>
        <w:t>.</w:t>
      </w:r>
      <w:r w:rsidR="004617DF" w:rsidRPr="00D2555A">
        <w:rPr>
          <w:rFonts w:ascii="Times New Roman" w:hAnsi="Times New Roman" w:cs="Times New Roman"/>
        </w:rPr>
        <w:tab/>
        <w:t xml:space="preserve">The Complainant failed to appear at the </w:t>
      </w:r>
      <w:r w:rsidR="000420AD">
        <w:rPr>
          <w:rFonts w:ascii="Times New Roman" w:hAnsi="Times New Roman" w:cs="Times New Roman"/>
        </w:rPr>
        <w:t xml:space="preserve">September </w:t>
      </w:r>
      <w:r w:rsidR="00FC6F37">
        <w:rPr>
          <w:rFonts w:ascii="Times New Roman" w:hAnsi="Times New Roman" w:cs="Times New Roman"/>
        </w:rPr>
        <w:t>14</w:t>
      </w:r>
      <w:r w:rsidR="000420AD">
        <w:rPr>
          <w:rFonts w:ascii="Times New Roman" w:hAnsi="Times New Roman" w:cs="Times New Roman"/>
        </w:rPr>
        <w:t>, 2015</w:t>
      </w:r>
      <w:r w:rsidR="004617DF" w:rsidRPr="00D2555A">
        <w:rPr>
          <w:rFonts w:ascii="Times New Roman" w:hAnsi="Times New Roman" w:cs="Times New Roman"/>
        </w:rPr>
        <w:t xml:space="preserve"> telephonic hearing.</w:t>
      </w:r>
    </w:p>
    <w:p w:rsidR="00DD1742" w:rsidRPr="00D2555A" w:rsidRDefault="00DD1742" w:rsidP="00A3250F">
      <w:pPr>
        <w:spacing w:line="360" w:lineRule="auto"/>
        <w:rPr>
          <w:rFonts w:ascii="Times New Roman" w:hAnsi="Times New Roman" w:cs="Times New Roman"/>
        </w:rPr>
      </w:pPr>
      <w:bookmarkStart w:id="0" w:name="_GoBack"/>
      <w:bookmarkEnd w:id="0"/>
    </w:p>
    <w:p w:rsidR="008A4385" w:rsidRPr="00D2555A" w:rsidRDefault="008A4385" w:rsidP="00A3250F">
      <w:pPr>
        <w:spacing w:line="360" w:lineRule="auto"/>
        <w:rPr>
          <w:rFonts w:ascii="Times New Roman" w:hAnsi="Times New Roman" w:cs="Times New Roman"/>
          <w:u w:val="single"/>
        </w:rPr>
      </w:pPr>
    </w:p>
    <w:p w:rsidR="006933B6" w:rsidRPr="00D2555A" w:rsidRDefault="006933B6" w:rsidP="00E26184">
      <w:pPr>
        <w:pStyle w:val="Heading1"/>
        <w:spacing w:line="360" w:lineRule="auto"/>
        <w:jc w:val="center"/>
        <w:rPr>
          <w:szCs w:val="24"/>
          <w:u w:val="single"/>
        </w:rPr>
      </w:pPr>
      <w:r w:rsidRPr="00D2555A">
        <w:rPr>
          <w:szCs w:val="24"/>
          <w:u w:val="single"/>
        </w:rPr>
        <w:lastRenderedPageBreak/>
        <w:t>DISCUSSION</w:t>
      </w:r>
    </w:p>
    <w:p w:rsidR="006933B6" w:rsidRPr="00D2555A" w:rsidRDefault="006933B6" w:rsidP="00A3250F">
      <w:pPr>
        <w:spacing w:line="360" w:lineRule="auto"/>
        <w:rPr>
          <w:rFonts w:ascii="Times New Roman" w:hAnsi="Times New Roman" w:cs="Times New Roman"/>
        </w:rPr>
      </w:pPr>
    </w:p>
    <w:p w:rsidR="006933B6" w:rsidRDefault="006933B6" w:rsidP="00A3250F">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proofErr w:type="gramStart"/>
      <w:r w:rsidRPr="00FC6F37">
        <w:rPr>
          <w:i/>
          <w:szCs w:val="24"/>
        </w:rPr>
        <w:t>Schneider v. P</w:t>
      </w:r>
      <w:r w:rsidR="00FE6B2C" w:rsidRPr="00FC6F37">
        <w:rPr>
          <w:i/>
          <w:szCs w:val="24"/>
        </w:rPr>
        <w:t>a.</w:t>
      </w:r>
      <w:r w:rsidRPr="00FC6F37">
        <w:rPr>
          <w:i/>
          <w:szCs w:val="24"/>
        </w:rPr>
        <w:t xml:space="preserve"> Pub.</w:t>
      </w:r>
      <w:proofErr w:type="gramEnd"/>
      <w:r w:rsidRPr="00FC6F37">
        <w:rPr>
          <w:i/>
          <w:szCs w:val="24"/>
        </w:rPr>
        <w:t xml:space="preserve"> </w:t>
      </w:r>
      <w:proofErr w:type="gramStart"/>
      <w:r w:rsidRPr="00FC6F37">
        <w:rPr>
          <w:i/>
          <w:szCs w:val="24"/>
        </w:rPr>
        <w:t>Util. Comm’n</w:t>
      </w:r>
      <w:r w:rsidRPr="00FC6F37">
        <w:rPr>
          <w:szCs w:val="24"/>
        </w:rPr>
        <w:t>.,</w:t>
      </w:r>
      <w:r w:rsidRPr="00D2555A">
        <w:rPr>
          <w:szCs w:val="24"/>
        </w:rPr>
        <w:t xml:space="preserve"> 479 A.2d 10 (Pa.Cmwlth.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8E37FE" w:rsidRDefault="008E37FE" w:rsidP="00A3250F">
      <w:pPr>
        <w:pStyle w:val="BodyText"/>
        <w:spacing w:line="360" w:lineRule="auto"/>
        <w:jc w:val="left"/>
        <w:rPr>
          <w:szCs w:val="24"/>
        </w:rPr>
      </w:pPr>
    </w:p>
    <w:p w:rsidR="008E37FE" w:rsidRPr="00D2555A" w:rsidRDefault="008E37FE" w:rsidP="008E37FE">
      <w:pPr>
        <w:pStyle w:val="BodyText"/>
        <w:spacing w:line="360" w:lineRule="auto"/>
        <w:jc w:val="left"/>
        <w:rPr>
          <w:szCs w:val="24"/>
        </w:rPr>
      </w:pPr>
      <w:r>
        <w:rPr>
          <w:szCs w:val="24"/>
        </w:rPr>
        <w:tab/>
      </w:r>
      <w:r>
        <w:rPr>
          <w:szCs w:val="24"/>
        </w:rPr>
        <w:tab/>
      </w:r>
      <w:r w:rsidRPr="00D2555A">
        <w:rPr>
          <w:szCs w:val="24"/>
        </w:rPr>
        <w:t xml:space="preserve">Section 332(a) of the Public Utility Code, </w:t>
      </w:r>
      <w:proofErr w:type="gramStart"/>
      <w:r w:rsidRPr="00D2555A">
        <w:rPr>
          <w:szCs w:val="24"/>
        </w:rPr>
        <w:t>66 Pa.C.S</w:t>
      </w:r>
      <w:proofErr w:type="gramEnd"/>
      <w:r w:rsidRPr="00D2555A">
        <w:rPr>
          <w:szCs w:val="24"/>
        </w:rPr>
        <w:t>. § 332(a), places the burden of proof upon the proponent of any request for relief.  As the party bringing this complaint, the Complainant bears the burden of proving by a preponderance of the evidence that he is entitled to relief.  By failing to appear and proffer any evidence to support h</w:t>
      </w:r>
      <w:r>
        <w:rPr>
          <w:szCs w:val="24"/>
        </w:rPr>
        <w:t>is</w:t>
      </w:r>
      <w:r w:rsidRPr="00D2555A">
        <w:rPr>
          <w:szCs w:val="24"/>
        </w:rPr>
        <w:t xml:space="preserve"> complaint, the Complainant has failed to meet this burden.  Under these circumstances, the complaint </w:t>
      </w:r>
      <w:r>
        <w:rPr>
          <w:szCs w:val="24"/>
        </w:rPr>
        <w:t>should</w:t>
      </w:r>
      <w:r w:rsidRPr="00D2555A">
        <w:rPr>
          <w:szCs w:val="24"/>
        </w:rPr>
        <w:t xml:space="preserve"> be dismissed with prejudice.  </w:t>
      </w:r>
      <w:r w:rsidRPr="00C54A80">
        <w:rPr>
          <w:i/>
          <w:szCs w:val="24"/>
        </w:rPr>
        <w:t>Jefferson v. UGI Utilities, Inc.</w:t>
      </w:r>
      <w:r w:rsidRPr="00D2555A">
        <w:rPr>
          <w:szCs w:val="24"/>
        </w:rPr>
        <w:t xml:space="preserve">, Docket No. </w:t>
      </w:r>
      <w:proofErr w:type="gramStart"/>
      <w:r w:rsidRPr="00D2555A">
        <w:rPr>
          <w:szCs w:val="24"/>
        </w:rPr>
        <w:t>Z</w:t>
      </w:r>
      <w:r w:rsidRPr="00D2555A">
        <w:rPr>
          <w:szCs w:val="24"/>
        </w:rPr>
        <w:noBreakHyphen/>
        <w:t>00269892 (Order entered December 26, 1995); 52 Pa.Code § 5.245.</w:t>
      </w:r>
      <w:proofErr w:type="gramEnd"/>
    </w:p>
    <w:p w:rsidR="008E37FE" w:rsidRDefault="008E37FE" w:rsidP="00A3250F">
      <w:pPr>
        <w:pStyle w:val="BodyText"/>
        <w:spacing w:line="360" w:lineRule="auto"/>
        <w:jc w:val="left"/>
        <w:rPr>
          <w:szCs w:val="24"/>
        </w:rPr>
      </w:pPr>
    </w:p>
    <w:p w:rsidR="006933B6" w:rsidRPr="00D2555A" w:rsidRDefault="006933B6" w:rsidP="00A3250F">
      <w:pPr>
        <w:pStyle w:val="BodyText"/>
        <w:spacing w:line="360" w:lineRule="auto"/>
        <w:ind w:firstLine="1440"/>
        <w:jc w:val="left"/>
        <w:rPr>
          <w:szCs w:val="24"/>
        </w:rPr>
      </w:pPr>
      <w:r w:rsidRPr="00D2555A">
        <w:rPr>
          <w:szCs w:val="24"/>
        </w:rPr>
        <w:t xml:space="preserve">The Commission sent notice of the telephonic hearing in this case to the Complainant on </w:t>
      </w:r>
      <w:r w:rsidR="00FC6F37">
        <w:rPr>
          <w:szCs w:val="24"/>
        </w:rPr>
        <w:t>July 8</w:t>
      </w:r>
      <w:r w:rsidR="000420AD">
        <w:t>, 2015</w:t>
      </w:r>
      <w:r w:rsidR="006F07B4" w:rsidRPr="00D2555A">
        <w:rPr>
          <w:szCs w:val="24"/>
        </w:rPr>
        <w:t>,</w:t>
      </w:r>
      <w:r w:rsidRPr="00D2555A">
        <w:rPr>
          <w:szCs w:val="24"/>
        </w:rPr>
        <w:t xml:space="preserve"> by regular first-class mail to the address stated on the </w:t>
      </w:r>
      <w:r w:rsidR="00FC6F37">
        <w:rPr>
          <w:szCs w:val="24"/>
        </w:rPr>
        <w:t>C</w:t>
      </w:r>
      <w:r w:rsidRPr="00D2555A">
        <w:rPr>
          <w:szCs w:val="24"/>
        </w:rPr>
        <w:t>omplaint.  To my knowledge this piece of mail was never returned to the sender, the scheduling staff for the Office of Administrative Law Judge</w:t>
      </w:r>
      <w:r w:rsidR="00FC6F37">
        <w:rPr>
          <w:szCs w:val="24"/>
        </w:rPr>
        <w:t xml:space="preserve"> (OALJ)</w:t>
      </w:r>
      <w:r w:rsidRPr="00D2555A">
        <w:rPr>
          <w:szCs w:val="24"/>
        </w:rPr>
        <w:t xml:space="preserve"> in Harrisburg.  In addition, I issued a</w:t>
      </w:r>
      <w:r w:rsidR="00A13CE5">
        <w:rPr>
          <w:szCs w:val="24"/>
        </w:rPr>
        <w:t xml:space="preserve"> Prehearing O</w:t>
      </w:r>
      <w:r w:rsidRPr="00D2555A">
        <w:rPr>
          <w:szCs w:val="24"/>
        </w:rPr>
        <w:t xml:space="preserve">rder dated </w:t>
      </w:r>
      <w:r w:rsidR="000420AD">
        <w:t xml:space="preserve">September </w:t>
      </w:r>
      <w:r w:rsidR="00FC6F37">
        <w:t>1</w:t>
      </w:r>
      <w:r w:rsidR="000420AD">
        <w:t>, 2015</w:t>
      </w:r>
      <w:r w:rsidRPr="00D2555A">
        <w:rPr>
          <w:szCs w:val="24"/>
        </w:rPr>
        <w:t xml:space="preserve">, which, </w:t>
      </w:r>
      <w:r w:rsidRPr="00FC6F37">
        <w:rPr>
          <w:i/>
          <w:szCs w:val="24"/>
        </w:rPr>
        <w:t>inter alia</w:t>
      </w:r>
      <w:r w:rsidRPr="00D2555A">
        <w:rPr>
          <w:szCs w:val="24"/>
        </w:rPr>
        <w:t>, directed the parties to notify me if the telephone numbers where they could be reached at the time of the hearing changed.  This order, which was also mailed to the Complainan</w:t>
      </w:r>
      <w:r w:rsidR="00FC6F37">
        <w:rPr>
          <w:szCs w:val="24"/>
        </w:rPr>
        <w:t>t at the address stated on the C</w:t>
      </w:r>
      <w:r w:rsidRPr="00D2555A">
        <w:rPr>
          <w:szCs w:val="24"/>
        </w:rPr>
        <w:t xml:space="preserve">omplaint, was never returned.  Accordingly, </w:t>
      </w:r>
      <w:r w:rsidR="004617DF" w:rsidRPr="00D2555A">
        <w:rPr>
          <w:szCs w:val="24"/>
        </w:rPr>
        <w:t>I</w:t>
      </w:r>
      <w:r w:rsidRPr="00D2555A">
        <w:rPr>
          <w:szCs w:val="24"/>
        </w:rPr>
        <w:t xml:space="preserve"> must presume </w:t>
      </w:r>
      <w:r w:rsidR="004617DF" w:rsidRPr="00D2555A">
        <w:rPr>
          <w:szCs w:val="24"/>
        </w:rPr>
        <w:t xml:space="preserve">that </w:t>
      </w:r>
      <w:r w:rsidRPr="00D2555A">
        <w:rPr>
          <w:szCs w:val="24"/>
        </w:rPr>
        <w:t xml:space="preserve">this mail, which was sent in the ordinary course of business, was received by the </w:t>
      </w:r>
      <w:r w:rsidR="00A815A9" w:rsidRPr="00D2555A">
        <w:rPr>
          <w:szCs w:val="24"/>
        </w:rPr>
        <w:t>Complainant</w:t>
      </w:r>
      <w:r w:rsidRPr="00D2555A">
        <w:rPr>
          <w:szCs w:val="24"/>
        </w:rPr>
        <w:t xml:space="preserve">.  </w:t>
      </w:r>
      <w:proofErr w:type="gramStart"/>
      <w:r w:rsidRPr="00FC6F37">
        <w:rPr>
          <w:i/>
          <w:szCs w:val="24"/>
        </w:rPr>
        <w:t>Berkowitz v. Mayflower Securities, Inc</w:t>
      </w:r>
      <w:r w:rsidRPr="00FC6F37">
        <w:rPr>
          <w:szCs w:val="24"/>
        </w:rPr>
        <w:t>.,</w:t>
      </w:r>
      <w:r w:rsidRPr="00D2555A">
        <w:rPr>
          <w:szCs w:val="24"/>
        </w:rPr>
        <w:t xml:space="preserve"> 317 A.2d 584 (Pa. 1974); </w:t>
      </w:r>
      <w:r w:rsidRPr="00FC6F37">
        <w:rPr>
          <w:i/>
          <w:szCs w:val="24"/>
        </w:rPr>
        <w:t>Meierdierck v. Miller</w:t>
      </w:r>
      <w:r w:rsidRPr="00D2555A">
        <w:rPr>
          <w:szCs w:val="24"/>
        </w:rPr>
        <w:t xml:space="preserve">, 147 A.2d 406 (Pa. 1959); </w:t>
      </w:r>
      <w:r w:rsidRPr="00FC6F37">
        <w:rPr>
          <w:i/>
          <w:szCs w:val="24"/>
        </w:rPr>
        <w:t>Samaras v. Hartwick</w:t>
      </w:r>
      <w:r w:rsidRPr="00D2555A">
        <w:rPr>
          <w:szCs w:val="24"/>
        </w:rPr>
        <w:t>, 698 A.2d 71 (</w:t>
      </w:r>
      <w:proofErr w:type="spellStart"/>
      <w:r w:rsidRPr="00D2555A">
        <w:rPr>
          <w:szCs w:val="24"/>
        </w:rPr>
        <w:t>Pa.Super</w:t>
      </w:r>
      <w:proofErr w:type="spellEnd"/>
      <w:r w:rsidRPr="00D2555A">
        <w:rPr>
          <w:szCs w:val="24"/>
        </w:rPr>
        <w:t xml:space="preserve">. 1997); </w:t>
      </w:r>
      <w:r w:rsidRPr="00FC6F37">
        <w:rPr>
          <w:i/>
          <w:szCs w:val="24"/>
        </w:rPr>
        <w:t>Judge v. Celina Mutual Insurance Co</w:t>
      </w:r>
      <w:r w:rsidRPr="00FC6F37">
        <w:rPr>
          <w:szCs w:val="24"/>
        </w:rPr>
        <w:t>.,</w:t>
      </w:r>
      <w:r w:rsidRPr="00D2555A">
        <w:rPr>
          <w:szCs w:val="24"/>
        </w:rPr>
        <w:t xml:space="preserve"> 444 A.2d 658 (</w:t>
      </w:r>
      <w:proofErr w:type="spellStart"/>
      <w:r w:rsidRPr="00D2555A">
        <w:rPr>
          <w:szCs w:val="24"/>
        </w:rPr>
        <w:t>Pa.Super</w:t>
      </w:r>
      <w:proofErr w:type="spellEnd"/>
      <w:r w:rsidRPr="00D2555A">
        <w:rPr>
          <w:szCs w:val="24"/>
        </w:rPr>
        <w:t>. 1982)</w:t>
      </w:r>
      <w:r w:rsidR="00132838" w:rsidRPr="00D2555A">
        <w:rPr>
          <w:szCs w:val="24"/>
        </w:rPr>
        <w:t>.</w:t>
      </w:r>
      <w:proofErr w:type="gramEnd"/>
      <w:r w:rsidR="00FC6F37">
        <w:rPr>
          <w:szCs w:val="24"/>
        </w:rPr>
        <w:t xml:space="preserve">  In fact, I am certain that the Complainant received the Notice given his admission to the same in his letter/Motion of September 23, 2015. </w:t>
      </w:r>
    </w:p>
    <w:p w:rsidR="0006703C" w:rsidRPr="00D2555A" w:rsidRDefault="0006703C" w:rsidP="00A3250F">
      <w:pPr>
        <w:pStyle w:val="BodyText"/>
        <w:spacing w:line="360" w:lineRule="auto"/>
        <w:ind w:firstLine="1440"/>
        <w:jc w:val="left"/>
        <w:rPr>
          <w:szCs w:val="24"/>
        </w:rPr>
      </w:pPr>
    </w:p>
    <w:p w:rsidR="00FC6F37" w:rsidRDefault="006933B6" w:rsidP="009F1AFE">
      <w:pPr>
        <w:spacing w:line="360" w:lineRule="auto"/>
        <w:ind w:firstLine="1440"/>
      </w:pPr>
      <w:r w:rsidRPr="00D2555A">
        <w:t>The Complainant did not appear for the scheduled hearing</w:t>
      </w:r>
      <w:r w:rsidR="00A13CE5">
        <w:t>.  H</w:t>
      </w:r>
      <w:r w:rsidR="00976DD6" w:rsidRPr="00D2555A">
        <w:t xml:space="preserve">e was not available at </w:t>
      </w:r>
      <w:r w:rsidRPr="00D2555A">
        <w:t xml:space="preserve">the telephone number listed on the telephonic hearing notice.  </w:t>
      </w:r>
      <w:r w:rsidR="00FC6F37">
        <w:t xml:space="preserve">Complainant’s contention that </w:t>
      </w:r>
      <w:r w:rsidR="00FC6F37">
        <w:lastRenderedPageBreak/>
        <w:t>his cell phone had been disconnected the morning of the hearing with</w:t>
      </w:r>
      <w:r w:rsidR="00A13CE5">
        <w:t>out</w:t>
      </w:r>
      <w:r w:rsidR="00FC6F37">
        <w:t xml:space="preserve"> his knowledge is not credible.  First, Complainant’s cell phone did not state that the service had been disconnected.  The intercept message stated that calls were not being accepted at that time. Secondly, Complainant’s land-line phone was working, because on both of my attempts to contact that number, I reached a busy signal.  Thirdly, Complainant had failed to return PECO’s pre-hearing calls.  Tr. 4-5.  </w:t>
      </w:r>
      <w:r w:rsidR="00C54A80">
        <w:t xml:space="preserve">Fourthly, Complainant made no effort to contact me or the OALJ </w:t>
      </w:r>
      <w:r w:rsidR="008E37FE">
        <w:t>in a timely manner</w:t>
      </w:r>
      <w:r w:rsidR="00C54A80">
        <w:t xml:space="preserve"> </w:t>
      </w:r>
      <w:r w:rsidR="00A13CE5">
        <w:t xml:space="preserve">to explain any difficulty. </w:t>
      </w:r>
      <w:r w:rsidR="00C54A80">
        <w:t xml:space="preserve"> Finally, and as PECO argues in its Answer, Complainant engaged in identical conduct in an earlier proceeding at Docket No. </w:t>
      </w:r>
      <w:proofErr w:type="gramStart"/>
      <w:r w:rsidR="00C54A80">
        <w:t>C-2013-2379058, before Administrative Law Judge Fordham.</w:t>
      </w:r>
      <w:proofErr w:type="gramEnd"/>
      <w:r w:rsidR="00C54A80">
        <w:t xml:space="preserve"> </w:t>
      </w:r>
      <w:r w:rsidR="00A13CE5">
        <w:t xml:space="preserve"> Answer at 4.</w:t>
      </w:r>
    </w:p>
    <w:p w:rsidR="00FC6F37" w:rsidRDefault="00FC6F37" w:rsidP="009F1AFE">
      <w:pPr>
        <w:spacing w:line="360" w:lineRule="auto"/>
        <w:ind w:firstLine="1440"/>
      </w:pPr>
    </w:p>
    <w:p w:rsidR="006933B6" w:rsidRPr="00D2555A" w:rsidRDefault="00FC6F37" w:rsidP="009F1AFE">
      <w:pPr>
        <w:spacing w:line="360" w:lineRule="auto"/>
        <w:ind w:firstLine="1440"/>
      </w:pPr>
      <w:r>
        <w:t xml:space="preserve"> </w:t>
      </w:r>
      <w:r w:rsidR="006933B6" w:rsidRPr="00D2555A">
        <w:t xml:space="preserve">Under these circumstances, it appears the Complainant had ample opportunity to appear and be heard in this proceeding, but voluntarily chose not to do so.  Therefore, the due process rights of the Complainant have been fully protected.  </w:t>
      </w:r>
      <w:r w:rsidR="006933B6" w:rsidRPr="00C54A80">
        <w:rPr>
          <w:i/>
        </w:rPr>
        <w:t>Sentner v. Bell Telephone Co</w:t>
      </w:r>
      <w:r w:rsidR="00F73CDE" w:rsidRPr="00C54A80">
        <w:rPr>
          <w:i/>
        </w:rPr>
        <w:t>. of</w:t>
      </w:r>
      <w:r w:rsidR="006933B6" w:rsidRPr="00C54A80">
        <w:rPr>
          <w:i/>
        </w:rPr>
        <w:t xml:space="preserve"> P</w:t>
      </w:r>
      <w:r w:rsidR="00F73CDE" w:rsidRPr="00C54A80">
        <w:rPr>
          <w:i/>
        </w:rPr>
        <w:t>a.</w:t>
      </w:r>
      <w:r w:rsidR="006933B6" w:rsidRPr="00D2555A">
        <w:t>, Doc</w:t>
      </w:r>
      <w:r w:rsidR="00F6146A" w:rsidRPr="00D2555A">
        <w:t xml:space="preserve">ket No. </w:t>
      </w:r>
      <w:proofErr w:type="gramStart"/>
      <w:r w:rsidR="006933B6" w:rsidRPr="00D2555A">
        <w:t>F</w:t>
      </w:r>
      <w:r w:rsidR="006933B6" w:rsidRPr="00D2555A">
        <w:noBreakHyphen/>
        <w:t>00161106 (Order entered O</w:t>
      </w:r>
      <w:r w:rsidR="005D6418">
        <w:t>ctober 25, </w:t>
      </w:r>
      <w:r w:rsidR="00F6146A" w:rsidRPr="00D2555A">
        <w:t xml:space="preserve">1993); 52 </w:t>
      </w:r>
      <w:r w:rsidR="00581E07" w:rsidRPr="00D2555A">
        <w:t>Pa.Code §</w:t>
      </w:r>
      <w:r w:rsidR="00FE6B2C" w:rsidRPr="00D2555A">
        <w:t xml:space="preserve"> </w:t>
      </w:r>
      <w:r w:rsidR="006933B6" w:rsidRPr="00D2555A">
        <w:t>5.245(a)</w:t>
      </w:r>
      <w:r w:rsidR="00132838" w:rsidRPr="00D2555A">
        <w:t>.</w:t>
      </w:r>
      <w:proofErr w:type="gramEnd"/>
    </w:p>
    <w:p w:rsidR="00962B4D" w:rsidRPr="00D2555A" w:rsidRDefault="00962B4D" w:rsidP="00A3250F">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A3250F">
      <w:pPr>
        <w:pStyle w:val="BodyText"/>
        <w:spacing w:line="360" w:lineRule="auto"/>
        <w:jc w:val="left"/>
        <w:rPr>
          <w:szCs w:val="24"/>
        </w:rPr>
      </w:pPr>
    </w:p>
    <w:p w:rsidR="006933B6" w:rsidRDefault="006933B6" w:rsidP="00A3250F">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r w:rsidR="00A24A88">
        <w:rPr>
          <w:szCs w:val="24"/>
        </w:rPr>
        <w:t xml:space="preserve">  </w:t>
      </w:r>
      <w:proofErr w:type="gramStart"/>
      <w:r w:rsidR="00A24A88">
        <w:rPr>
          <w:szCs w:val="24"/>
        </w:rPr>
        <w:t>66 Pa.C.S.</w:t>
      </w:r>
      <w:proofErr w:type="gramEnd"/>
      <w:r w:rsidR="00A24A88">
        <w:rPr>
          <w:szCs w:val="24"/>
        </w:rPr>
        <w:t xml:space="preserve"> 702.</w:t>
      </w:r>
    </w:p>
    <w:p w:rsidR="008E37FE" w:rsidRDefault="008E37FE" w:rsidP="008E37FE">
      <w:pPr>
        <w:pStyle w:val="BodyText"/>
        <w:tabs>
          <w:tab w:val="clear" w:pos="-1440"/>
          <w:tab w:val="clear" w:pos="-720"/>
          <w:tab w:val="clear" w:pos="0"/>
          <w:tab w:val="clear" w:pos="720"/>
          <w:tab w:val="clear" w:pos="1440"/>
        </w:tabs>
        <w:spacing w:line="360" w:lineRule="auto"/>
        <w:ind w:left="1440"/>
        <w:jc w:val="left"/>
        <w:rPr>
          <w:szCs w:val="24"/>
        </w:rPr>
      </w:pPr>
    </w:p>
    <w:p w:rsidR="00A24A88" w:rsidRPr="00D2555A" w:rsidRDefault="008E37FE" w:rsidP="00A3250F">
      <w:pPr>
        <w:pStyle w:val="BodyText"/>
        <w:spacing w:line="360" w:lineRule="auto"/>
        <w:jc w:val="left"/>
        <w:rPr>
          <w:szCs w:val="24"/>
        </w:rPr>
      </w:pPr>
      <w:r>
        <w:rPr>
          <w:szCs w:val="24"/>
        </w:rPr>
        <w:tab/>
      </w:r>
      <w:r>
        <w:rPr>
          <w:szCs w:val="24"/>
        </w:rPr>
        <w:tab/>
      </w:r>
      <w:r w:rsidR="00DD1742">
        <w:rPr>
          <w:szCs w:val="24"/>
        </w:rPr>
        <w:t>2</w:t>
      </w:r>
      <w:r w:rsidR="00A24A88">
        <w:rPr>
          <w:szCs w:val="24"/>
        </w:rPr>
        <w:t>.</w:t>
      </w:r>
      <w:r w:rsidR="00A24A88">
        <w:rPr>
          <w:szCs w:val="24"/>
        </w:rPr>
        <w:tab/>
      </w:r>
      <w:r w:rsidR="006933B6" w:rsidRPr="00D2555A">
        <w:rPr>
          <w:szCs w:val="24"/>
        </w:rPr>
        <w:t>The due process rights of the Complainant have been fully protected in this proceeding.</w:t>
      </w:r>
      <w:r w:rsidR="00A24A88">
        <w:rPr>
          <w:szCs w:val="24"/>
        </w:rPr>
        <w:t xml:space="preserve">  </w:t>
      </w:r>
      <w:r w:rsidR="00A24A88" w:rsidRPr="00C54A80">
        <w:rPr>
          <w:i/>
          <w:szCs w:val="24"/>
        </w:rPr>
        <w:t>Sentner v. Bell Telephone Co. of Pa.</w:t>
      </w:r>
      <w:r w:rsidR="00A24A88" w:rsidRPr="00D2555A">
        <w:rPr>
          <w:szCs w:val="24"/>
        </w:rPr>
        <w:t xml:space="preserve">, Docket No. </w:t>
      </w:r>
      <w:proofErr w:type="gramStart"/>
      <w:r w:rsidR="00A24A88" w:rsidRPr="00D2555A">
        <w:rPr>
          <w:szCs w:val="24"/>
        </w:rPr>
        <w:t>F</w:t>
      </w:r>
      <w:r w:rsidR="00A24A88" w:rsidRPr="00D2555A">
        <w:rPr>
          <w:szCs w:val="24"/>
        </w:rPr>
        <w:noBreakHyphen/>
        <w:t>00161106 (Order entered O</w:t>
      </w:r>
      <w:r w:rsidR="00A24A88">
        <w:rPr>
          <w:szCs w:val="24"/>
        </w:rPr>
        <w:t>ctober 25, </w:t>
      </w:r>
      <w:r w:rsidR="00A24A88" w:rsidRPr="00D2555A">
        <w:rPr>
          <w:szCs w:val="24"/>
        </w:rPr>
        <w:t>1993); 52 Pa.Code § 5.245(a).</w:t>
      </w:r>
      <w:proofErr w:type="gramEnd"/>
    </w:p>
    <w:p w:rsidR="006933B6" w:rsidRPr="00D2555A" w:rsidRDefault="006933B6" w:rsidP="00A3250F">
      <w:pPr>
        <w:pStyle w:val="BodyText"/>
        <w:spacing w:line="360" w:lineRule="auto"/>
        <w:jc w:val="left"/>
        <w:rPr>
          <w:szCs w:val="24"/>
        </w:rPr>
      </w:pPr>
    </w:p>
    <w:p w:rsidR="006933B6" w:rsidRPr="00D2555A" w:rsidRDefault="00DD1742" w:rsidP="00A3250F">
      <w:pPr>
        <w:pStyle w:val="BodyText"/>
        <w:tabs>
          <w:tab w:val="clear" w:pos="-1440"/>
          <w:tab w:val="clear" w:pos="-720"/>
          <w:tab w:val="clear" w:pos="0"/>
          <w:tab w:val="clear" w:pos="720"/>
          <w:tab w:val="clear" w:pos="1440"/>
        </w:tabs>
        <w:spacing w:line="360" w:lineRule="auto"/>
        <w:ind w:firstLine="1440"/>
        <w:jc w:val="left"/>
        <w:rPr>
          <w:szCs w:val="24"/>
          <w:u w:val="single"/>
        </w:rPr>
      </w:pPr>
      <w:r>
        <w:rPr>
          <w:szCs w:val="24"/>
        </w:rPr>
        <w:t>3</w:t>
      </w:r>
      <w:r w:rsidR="00FF734C">
        <w:rPr>
          <w:szCs w:val="24"/>
        </w:rPr>
        <w:t xml:space="preserve">. </w:t>
      </w:r>
      <w:r w:rsidR="00FF734C">
        <w:rPr>
          <w:szCs w:val="24"/>
        </w:rPr>
        <w:tab/>
      </w:r>
      <w:r w:rsidR="006933B6" w:rsidRPr="00D2555A">
        <w:rPr>
          <w:szCs w:val="24"/>
        </w:rPr>
        <w:t xml:space="preserve">By failing to appear and proffer any evidence to support </w:t>
      </w:r>
      <w:r w:rsidR="00BC24D4" w:rsidRPr="00D2555A">
        <w:rPr>
          <w:szCs w:val="24"/>
        </w:rPr>
        <w:t>h</w:t>
      </w:r>
      <w:r w:rsidR="009F1AFE">
        <w:rPr>
          <w:szCs w:val="24"/>
        </w:rPr>
        <w:t>is</w:t>
      </w:r>
      <w:r w:rsidR="00C54A80">
        <w:rPr>
          <w:szCs w:val="24"/>
        </w:rPr>
        <w:t xml:space="preserve"> C</w:t>
      </w:r>
      <w:r w:rsidR="006933B6" w:rsidRPr="00D2555A">
        <w:rPr>
          <w:szCs w:val="24"/>
        </w:rPr>
        <w:t>omplaint, the Complainant has failed to meet h</w:t>
      </w:r>
      <w:r w:rsidR="009F1AFE">
        <w:rPr>
          <w:szCs w:val="24"/>
        </w:rPr>
        <w:t>is</w:t>
      </w:r>
      <w:r w:rsidR="006933B6" w:rsidRPr="00D2555A">
        <w:rPr>
          <w:szCs w:val="24"/>
        </w:rPr>
        <w:t xml:space="preserve"> burden of proving that he is entitled to the relief that he seeks from the Commission.</w:t>
      </w:r>
      <w:r w:rsidR="00A24A88">
        <w:rPr>
          <w:szCs w:val="24"/>
        </w:rPr>
        <w:t xml:space="preserve">  </w:t>
      </w:r>
      <w:proofErr w:type="gramStart"/>
      <w:r w:rsidR="00A24A88" w:rsidRPr="00D2555A">
        <w:rPr>
          <w:szCs w:val="24"/>
        </w:rPr>
        <w:t>66 Pa.C.S.</w:t>
      </w:r>
      <w:proofErr w:type="gramEnd"/>
      <w:r w:rsidR="00A24A88" w:rsidRPr="00D2555A">
        <w:rPr>
          <w:szCs w:val="24"/>
        </w:rPr>
        <w:t xml:space="preserve"> § 332(a)</w:t>
      </w:r>
      <w:r w:rsidR="00A24A88">
        <w:rPr>
          <w:szCs w:val="24"/>
        </w:rPr>
        <w:t>.</w:t>
      </w:r>
    </w:p>
    <w:p w:rsidR="00981D1B" w:rsidRDefault="00981D1B" w:rsidP="00A3250F">
      <w:pPr>
        <w:pStyle w:val="BodyText"/>
        <w:tabs>
          <w:tab w:val="clear" w:pos="-1440"/>
          <w:tab w:val="clear" w:pos="-720"/>
          <w:tab w:val="clear" w:pos="0"/>
          <w:tab w:val="clear" w:pos="720"/>
          <w:tab w:val="clear" w:pos="1440"/>
        </w:tabs>
        <w:spacing w:line="360" w:lineRule="auto"/>
        <w:jc w:val="left"/>
        <w:rPr>
          <w:szCs w:val="24"/>
          <w:u w:val="single"/>
        </w:rPr>
      </w:pPr>
      <w:r>
        <w:rPr>
          <w:szCs w:val="24"/>
          <w:u w:val="single"/>
        </w:rPr>
        <w:br w:type="page"/>
      </w:r>
    </w:p>
    <w:p w:rsidR="004617DF" w:rsidRPr="00D2555A" w:rsidRDefault="004617DF" w:rsidP="00A3250F">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846B7D" w:rsidRDefault="00846B7D" w:rsidP="00172448">
      <w:pPr>
        <w:pStyle w:val="BodyText"/>
        <w:spacing w:line="360" w:lineRule="auto"/>
        <w:jc w:val="left"/>
        <w:rPr>
          <w:szCs w:val="24"/>
        </w:rPr>
      </w:pPr>
    </w:p>
    <w:p w:rsidR="00172448" w:rsidRPr="00D2555A" w:rsidRDefault="00172448" w:rsidP="00172448">
      <w:pPr>
        <w:pStyle w:val="BodyText"/>
        <w:spacing w:line="360" w:lineRule="auto"/>
        <w:jc w:val="left"/>
        <w:rPr>
          <w:szCs w:val="24"/>
        </w:rPr>
      </w:pPr>
    </w:p>
    <w:p w:rsidR="006933B6" w:rsidRPr="00D2555A" w:rsidRDefault="006933B6" w:rsidP="00172448">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172448">
      <w:pPr>
        <w:pStyle w:val="BodyText"/>
        <w:spacing w:line="360" w:lineRule="auto"/>
        <w:jc w:val="left"/>
        <w:rPr>
          <w:szCs w:val="24"/>
        </w:rPr>
      </w:pPr>
    </w:p>
    <w:p w:rsidR="006933B6" w:rsidRPr="00D2555A" w:rsidRDefault="006933B6" w:rsidP="00172448">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172448">
      <w:pPr>
        <w:pStyle w:val="BodyText"/>
        <w:spacing w:line="360" w:lineRule="auto"/>
        <w:jc w:val="left"/>
        <w:rPr>
          <w:szCs w:val="24"/>
        </w:rPr>
      </w:pPr>
    </w:p>
    <w:p w:rsidR="006933B6" w:rsidRDefault="006933B6" w:rsidP="00172448">
      <w:pPr>
        <w:pStyle w:val="BodyText"/>
        <w:spacing w:line="360" w:lineRule="auto"/>
        <w:jc w:val="left"/>
        <w:rPr>
          <w:szCs w:val="24"/>
        </w:rPr>
      </w:pPr>
      <w:r w:rsidRPr="00D2555A">
        <w:rPr>
          <w:szCs w:val="24"/>
        </w:rPr>
        <w:tab/>
      </w:r>
      <w:r w:rsidRPr="00D2555A">
        <w:rPr>
          <w:szCs w:val="24"/>
        </w:rPr>
        <w:tab/>
      </w:r>
      <w:r w:rsidR="00C54A80">
        <w:rPr>
          <w:szCs w:val="24"/>
        </w:rPr>
        <w:t>1.</w:t>
      </w:r>
      <w:r w:rsidR="00C54A80">
        <w:rPr>
          <w:szCs w:val="24"/>
        </w:rPr>
        <w:tab/>
        <w:t>That the M</w:t>
      </w:r>
      <w:r w:rsidRPr="00D2555A">
        <w:rPr>
          <w:szCs w:val="24"/>
        </w:rPr>
        <w:t xml:space="preserve">otion of </w:t>
      </w:r>
      <w:r w:rsidR="00C54A80">
        <w:rPr>
          <w:szCs w:val="24"/>
        </w:rPr>
        <w:t xml:space="preserve">PECO Energy </w:t>
      </w:r>
      <w:r w:rsidR="007471E0">
        <w:rPr>
          <w:szCs w:val="24"/>
        </w:rPr>
        <w:t>Company</w:t>
      </w:r>
      <w:r w:rsidR="00A24A88">
        <w:rPr>
          <w:szCs w:val="24"/>
        </w:rPr>
        <w:t xml:space="preserve"> </w:t>
      </w:r>
      <w:r w:rsidR="00C54A80">
        <w:rPr>
          <w:szCs w:val="24"/>
        </w:rPr>
        <w:t>to dismiss the C</w:t>
      </w:r>
      <w:r w:rsidRPr="00D2555A">
        <w:rPr>
          <w:szCs w:val="24"/>
        </w:rPr>
        <w:t xml:space="preserve">omplaint filed by </w:t>
      </w:r>
      <w:r w:rsidR="00C54A80">
        <w:rPr>
          <w:szCs w:val="24"/>
        </w:rPr>
        <w:t xml:space="preserve">Miro </w:t>
      </w:r>
      <w:proofErr w:type="spellStart"/>
      <w:r w:rsidR="00C54A80">
        <w:rPr>
          <w:szCs w:val="24"/>
        </w:rPr>
        <w:t>Kamenik</w:t>
      </w:r>
      <w:proofErr w:type="spellEnd"/>
      <w:r w:rsidR="0056605D" w:rsidRPr="00D2555A">
        <w:rPr>
          <w:szCs w:val="24"/>
        </w:rPr>
        <w:t xml:space="preserve"> at Docket No. </w:t>
      </w:r>
      <w:r w:rsidR="00C54A80">
        <w:rPr>
          <w:szCs w:val="24"/>
        </w:rPr>
        <w:t>C</w:t>
      </w:r>
      <w:r w:rsidR="0056605D" w:rsidRPr="00D2555A">
        <w:rPr>
          <w:spacing w:val="-3"/>
          <w:szCs w:val="24"/>
        </w:rPr>
        <w:t>-201</w:t>
      </w:r>
      <w:r w:rsidR="00613DB5">
        <w:rPr>
          <w:spacing w:val="-3"/>
          <w:szCs w:val="24"/>
        </w:rPr>
        <w:t>5</w:t>
      </w:r>
      <w:r w:rsidR="0056605D" w:rsidRPr="00D2555A">
        <w:rPr>
          <w:spacing w:val="-3"/>
          <w:szCs w:val="24"/>
        </w:rPr>
        <w:t>-</w:t>
      </w:r>
      <w:r w:rsidR="00FE6B2C" w:rsidRPr="00D2555A">
        <w:rPr>
          <w:spacing w:val="-3"/>
          <w:szCs w:val="24"/>
        </w:rPr>
        <w:t>2</w:t>
      </w:r>
      <w:r w:rsidR="00613DB5">
        <w:rPr>
          <w:spacing w:val="-3"/>
          <w:szCs w:val="24"/>
        </w:rPr>
        <w:t>4</w:t>
      </w:r>
      <w:r w:rsidR="00C54A80">
        <w:rPr>
          <w:spacing w:val="-3"/>
          <w:szCs w:val="24"/>
        </w:rPr>
        <w:t>88294</w:t>
      </w:r>
      <w:r w:rsidR="0056605D" w:rsidRPr="00D2555A">
        <w:rPr>
          <w:szCs w:val="24"/>
        </w:rPr>
        <w:t xml:space="preserve"> </w:t>
      </w:r>
      <w:r w:rsidR="004617DF" w:rsidRPr="00D2555A">
        <w:rPr>
          <w:szCs w:val="24"/>
        </w:rPr>
        <w:t>i</w:t>
      </w:r>
      <w:r w:rsidRPr="00D2555A">
        <w:rPr>
          <w:szCs w:val="24"/>
        </w:rPr>
        <w:t>s granted.</w:t>
      </w:r>
    </w:p>
    <w:p w:rsidR="00C54A80" w:rsidRDefault="00C54A80" w:rsidP="00172448">
      <w:pPr>
        <w:pStyle w:val="BodyText"/>
        <w:spacing w:line="360" w:lineRule="auto"/>
        <w:jc w:val="left"/>
        <w:rPr>
          <w:szCs w:val="24"/>
        </w:rPr>
      </w:pPr>
    </w:p>
    <w:p w:rsidR="00C54A80" w:rsidRPr="00D2555A" w:rsidRDefault="00C54A80" w:rsidP="00172448">
      <w:pPr>
        <w:pStyle w:val="BodyText"/>
        <w:spacing w:line="360" w:lineRule="auto"/>
        <w:jc w:val="left"/>
        <w:rPr>
          <w:szCs w:val="24"/>
        </w:rPr>
      </w:pPr>
      <w:r>
        <w:rPr>
          <w:szCs w:val="24"/>
        </w:rPr>
        <w:tab/>
      </w:r>
      <w:r>
        <w:rPr>
          <w:szCs w:val="24"/>
        </w:rPr>
        <w:tab/>
        <w:t>2.</w:t>
      </w:r>
      <w:r>
        <w:rPr>
          <w:szCs w:val="24"/>
        </w:rPr>
        <w:tab/>
        <w:t xml:space="preserve">That the Motion of Miro </w:t>
      </w:r>
      <w:proofErr w:type="spellStart"/>
      <w:r>
        <w:rPr>
          <w:szCs w:val="24"/>
        </w:rPr>
        <w:t>Kamenik</w:t>
      </w:r>
      <w:proofErr w:type="spellEnd"/>
      <w:r>
        <w:rPr>
          <w:szCs w:val="24"/>
        </w:rPr>
        <w:t xml:space="preserve"> to reconvene the hearing and to reopen the record in this proceeding is denied.</w:t>
      </w:r>
    </w:p>
    <w:p w:rsidR="006933B6" w:rsidRPr="00D2555A" w:rsidRDefault="006933B6" w:rsidP="00172448">
      <w:pPr>
        <w:pStyle w:val="BodyText"/>
        <w:spacing w:line="360" w:lineRule="auto"/>
        <w:jc w:val="left"/>
        <w:rPr>
          <w:szCs w:val="24"/>
        </w:rPr>
      </w:pPr>
    </w:p>
    <w:p w:rsidR="00A23A64" w:rsidRPr="00D2555A" w:rsidRDefault="006933B6" w:rsidP="00172448">
      <w:pPr>
        <w:pStyle w:val="BodyText"/>
        <w:spacing w:line="360" w:lineRule="auto"/>
        <w:jc w:val="left"/>
        <w:rPr>
          <w:szCs w:val="24"/>
        </w:rPr>
      </w:pPr>
      <w:r w:rsidRPr="00D2555A">
        <w:rPr>
          <w:szCs w:val="24"/>
        </w:rPr>
        <w:tab/>
      </w:r>
      <w:r w:rsidRPr="00D2555A">
        <w:rPr>
          <w:szCs w:val="24"/>
        </w:rPr>
        <w:tab/>
      </w:r>
      <w:r w:rsidR="00C54A80">
        <w:rPr>
          <w:szCs w:val="24"/>
        </w:rPr>
        <w:t>3.</w:t>
      </w:r>
      <w:r w:rsidR="00C54A80">
        <w:rPr>
          <w:szCs w:val="24"/>
        </w:rPr>
        <w:tab/>
        <w:t>That the C</w:t>
      </w:r>
      <w:r w:rsidRPr="00D2555A">
        <w:rPr>
          <w:szCs w:val="24"/>
        </w:rPr>
        <w:t xml:space="preserve">omplaint of </w:t>
      </w:r>
      <w:r w:rsidR="009F1AFE">
        <w:rPr>
          <w:szCs w:val="24"/>
        </w:rPr>
        <w:t>Mi</w:t>
      </w:r>
      <w:r w:rsidR="00C54A80">
        <w:rPr>
          <w:szCs w:val="24"/>
        </w:rPr>
        <w:t>ro</w:t>
      </w:r>
      <w:r w:rsidR="009F1AFE">
        <w:rPr>
          <w:szCs w:val="24"/>
        </w:rPr>
        <w:t xml:space="preserve"> </w:t>
      </w:r>
      <w:proofErr w:type="spellStart"/>
      <w:r w:rsidR="00C54A80">
        <w:rPr>
          <w:szCs w:val="24"/>
        </w:rPr>
        <w:t>Kamenik</w:t>
      </w:r>
      <w:proofErr w:type="spellEnd"/>
      <w:r w:rsidR="00C54A80">
        <w:rPr>
          <w:szCs w:val="24"/>
        </w:rPr>
        <w:t xml:space="preserve"> </w:t>
      </w:r>
      <w:r w:rsidRPr="00D2555A">
        <w:rPr>
          <w:szCs w:val="24"/>
        </w:rPr>
        <w:t>against</w:t>
      </w:r>
      <w:r w:rsidR="00FE6B2C" w:rsidRPr="00D2555A">
        <w:rPr>
          <w:szCs w:val="24"/>
        </w:rPr>
        <w:t xml:space="preserve"> </w:t>
      </w:r>
      <w:r w:rsidR="00C54A80">
        <w:rPr>
          <w:szCs w:val="24"/>
        </w:rPr>
        <w:t xml:space="preserve">PECO Energy Company at </w:t>
      </w:r>
      <w:r w:rsidRPr="00D2555A">
        <w:rPr>
          <w:szCs w:val="24"/>
        </w:rPr>
        <w:t xml:space="preserve">Docket No. </w:t>
      </w:r>
      <w:r w:rsidR="00C54A80">
        <w:rPr>
          <w:szCs w:val="24"/>
        </w:rPr>
        <w:t>C</w:t>
      </w:r>
      <w:r w:rsidR="009F1AFE" w:rsidRPr="00D2555A">
        <w:rPr>
          <w:spacing w:val="-3"/>
          <w:szCs w:val="24"/>
        </w:rPr>
        <w:t>-201</w:t>
      </w:r>
      <w:r w:rsidR="009F1AFE">
        <w:rPr>
          <w:spacing w:val="-3"/>
          <w:szCs w:val="24"/>
        </w:rPr>
        <w:t>5</w:t>
      </w:r>
      <w:r w:rsidR="009F1AFE" w:rsidRPr="00D2555A">
        <w:rPr>
          <w:spacing w:val="-3"/>
          <w:szCs w:val="24"/>
        </w:rPr>
        <w:t>-2</w:t>
      </w:r>
      <w:r w:rsidR="009F1AFE">
        <w:rPr>
          <w:spacing w:val="-3"/>
          <w:szCs w:val="24"/>
        </w:rPr>
        <w:t>4</w:t>
      </w:r>
      <w:r w:rsidR="00C54A80">
        <w:rPr>
          <w:spacing w:val="-3"/>
          <w:szCs w:val="24"/>
        </w:rPr>
        <w:t xml:space="preserve">88294 </w:t>
      </w:r>
      <w:r w:rsidRPr="00D2555A">
        <w:rPr>
          <w:szCs w:val="24"/>
        </w:rPr>
        <w:t>is dismissed with prejudice for failure to appear and prosecute.</w:t>
      </w:r>
    </w:p>
    <w:p w:rsidR="00F73CDE" w:rsidRPr="00D2555A" w:rsidRDefault="00F73CDE" w:rsidP="00172448">
      <w:pPr>
        <w:pStyle w:val="BodyText"/>
        <w:spacing w:line="360" w:lineRule="auto"/>
        <w:jc w:val="left"/>
        <w:rPr>
          <w:szCs w:val="24"/>
        </w:rPr>
      </w:pPr>
    </w:p>
    <w:p w:rsidR="006933B6" w:rsidRPr="00D2555A" w:rsidRDefault="00F73CDE" w:rsidP="00172448">
      <w:pPr>
        <w:pStyle w:val="BodyText"/>
        <w:spacing w:line="360" w:lineRule="auto"/>
        <w:jc w:val="left"/>
        <w:rPr>
          <w:szCs w:val="24"/>
        </w:rPr>
      </w:pPr>
      <w:r w:rsidRPr="00D2555A">
        <w:rPr>
          <w:szCs w:val="24"/>
        </w:rPr>
        <w:tab/>
      </w:r>
      <w:r w:rsidR="006933B6" w:rsidRPr="00D2555A">
        <w:rPr>
          <w:szCs w:val="24"/>
        </w:rPr>
        <w:tab/>
      </w:r>
      <w:r w:rsidR="00C54A80">
        <w:rPr>
          <w:szCs w:val="24"/>
        </w:rPr>
        <w:t>4</w:t>
      </w:r>
      <w:r w:rsidR="006933B6" w:rsidRPr="00D2555A">
        <w:rPr>
          <w:szCs w:val="24"/>
        </w:rPr>
        <w:t>.</w:t>
      </w:r>
      <w:r w:rsidR="006933B6" w:rsidRPr="00D2555A">
        <w:rPr>
          <w:szCs w:val="24"/>
        </w:rPr>
        <w:tab/>
        <w:t xml:space="preserve">That the </w:t>
      </w:r>
      <w:r w:rsidR="00C54A80">
        <w:rPr>
          <w:szCs w:val="24"/>
        </w:rPr>
        <w:t>case</w:t>
      </w:r>
      <w:r w:rsidR="004617DF" w:rsidRPr="00D2555A">
        <w:rPr>
          <w:szCs w:val="24"/>
        </w:rPr>
        <w:t xml:space="preserve"> </w:t>
      </w:r>
      <w:r w:rsidR="006933B6" w:rsidRPr="00D2555A">
        <w:rPr>
          <w:szCs w:val="24"/>
        </w:rPr>
        <w:t xml:space="preserve">at Docket No. </w:t>
      </w:r>
      <w:r w:rsidR="00C54A80">
        <w:rPr>
          <w:szCs w:val="24"/>
        </w:rPr>
        <w:t>C</w:t>
      </w:r>
      <w:r w:rsidR="009F1AFE" w:rsidRPr="00D2555A">
        <w:rPr>
          <w:spacing w:val="-3"/>
          <w:szCs w:val="24"/>
        </w:rPr>
        <w:t>-201</w:t>
      </w:r>
      <w:r w:rsidR="009F1AFE">
        <w:rPr>
          <w:spacing w:val="-3"/>
          <w:szCs w:val="24"/>
        </w:rPr>
        <w:t>5</w:t>
      </w:r>
      <w:r w:rsidR="009F1AFE" w:rsidRPr="00D2555A">
        <w:rPr>
          <w:spacing w:val="-3"/>
          <w:szCs w:val="24"/>
        </w:rPr>
        <w:t>-2</w:t>
      </w:r>
      <w:r w:rsidR="009F1AFE">
        <w:rPr>
          <w:spacing w:val="-3"/>
          <w:szCs w:val="24"/>
        </w:rPr>
        <w:t>4</w:t>
      </w:r>
      <w:r w:rsidR="00C54A80">
        <w:rPr>
          <w:spacing w:val="-3"/>
          <w:szCs w:val="24"/>
        </w:rPr>
        <w:t>88294</w:t>
      </w:r>
      <w:r w:rsidR="00613DB5"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172448">
      <w:pPr>
        <w:pStyle w:val="BodyText"/>
        <w:tabs>
          <w:tab w:val="clear" w:pos="0"/>
          <w:tab w:val="clear" w:pos="1440"/>
        </w:tabs>
        <w:spacing w:line="360" w:lineRule="auto"/>
        <w:jc w:val="left"/>
        <w:rPr>
          <w:szCs w:val="24"/>
        </w:rPr>
      </w:pPr>
    </w:p>
    <w:p w:rsidR="00C82BBD" w:rsidRPr="00D2555A" w:rsidRDefault="00C82BBD" w:rsidP="00172448">
      <w:pPr>
        <w:pStyle w:val="BodyText"/>
        <w:tabs>
          <w:tab w:val="clear" w:pos="0"/>
          <w:tab w:val="clear" w:pos="1440"/>
        </w:tabs>
        <w:spacing w:line="360" w:lineRule="auto"/>
        <w:jc w:val="left"/>
        <w:rPr>
          <w:szCs w:val="24"/>
        </w:rPr>
      </w:pPr>
    </w:p>
    <w:p w:rsidR="006933B6" w:rsidRPr="00172448" w:rsidRDefault="006933B6" w:rsidP="00E26184">
      <w:pPr>
        <w:pStyle w:val="BodyText"/>
        <w:tabs>
          <w:tab w:val="clear" w:pos="0"/>
          <w:tab w:val="clear" w:pos="1440"/>
        </w:tabs>
        <w:spacing w:line="240" w:lineRule="auto"/>
        <w:jc w:val="left"/>
        <w:rPr>
          <w:szCs w:val="24"/>
          <w:u w:val="single"/>
        </w:rPr>
      </w:pPr>
      <w:r w:rsidRPr="00D2555A">
        <w:rPr>
          <w:szCs w:val="24"/>
        </w:rPr>
        <w:t>Date:</w:t>
      </w:r>
      <w:r w:rsidRPr="00D2555A">
        <w:rPr>
          <w:szCs w:val="24"/>
        </w:rPr>
        <w:tab/>
      </w:r>
      <w:r w:rsidR="00C54A80">
        <w:rPr>
          <w:szCs w:val="24"/>
          <w:u w:val="single"/>
        </w:rPr>
        <w:t xml:space="preserve">November </w:t>
      </w:r>
      <w:r w:rsidR="00422373">
        <w:rPr>
          <w:szCs w:val="24"/>
          <w:u w:val="single"/>
        </w:rPr>
        <w:t>20</w:t>
      </w:r>
      <w:r w:rsidR="007471E0">
        <w:rPr>
          <w:szCs w:val="24"/>
          <w:u w:val="single"/>
        </w:rPr>
        <w:t>,</w:t>
      </w:r>
      <w:r w:rsidR="00613DB5">
        <w:rPr>
          <w:szCs w:val="24"/>
          <w:u w:val="single"/>
        </w:rPr>
        <w:t xml:space="preserve"> 2015</w:t>
      </w:r>
      <w:r w:rsidRPr="00D2555A">
        <w:rPr>
          <w:szCs w:val="24"/>
        </w:rPr>
        <w:tab/>
      </w:r>
      <w:r w:rsidRPr="00D2555A">
        <w:rPr>
          <w:szCs w:val="24"/>
        </w:rPr>
        <w:tab/>
      </w:r>
      <w:r w:rsidRPr="00D2555A">
        <w:rPr>
          <w:szCs w:val="24"/>
        </w:rPr>
        <w:tab/>
      </w:r>
      <w:r w:rsidR="00172448">
        <w:rPr>
          <w:szCs w:val="24"/>
        </w:rPr>
        <w:tab/>
      </w:r>
      <w:r w:rsidR="00172448">
        <w:rPr>
          <w:szCs w:val="24"/>
          <w:u w:val="single"/>
        </w:rPr>
        <w:tab/>
      </w:r>
      <w:r w:rsidR="00172448">
        <w:rPr>
          <w:szCs w:val="24"/>
          <w:u w:val="single"/>
        </w:rPr>
        <w:tab/>
        <w:t>/s/</w:t>
      </w:r>
      <w:r w:rsidR="00172448">
        <w:rPr>
          <w:szCs w:val="24"/>
          <w:u w:val="single"/>
        </w:rPr>
        <w:tab/>
      </w:r>
      <w:r w:rsidR="00172448">
        <w:rPr>
          <w:szCs w:val="24"/>
          <w:u w:val="single"/>
        </w:rPr>
        <w:tab/>
      </w:r>
      <w:r w:rsidR="00172448">
        <w:rPr>
          <w:szCs w:val="24"/>
          <w:u w:val="single"/>
        </w:rPr>
        <w:tab/>
      </w:r>
    </w:p>
    <w:p w:rsidR="006933B6" w:rsidRPr="00D2555A" w:rsidRDefault="006933B6" w:rsidP="00E26184">
      <w:pPr>
        <w:pStyle w:val="BodyText"/>
        <w:tabs>
          <w:tab w:val="clear" w:pos="0"/>
          <w:tab w:val="clear" w:pos="1440"/>
        </w:tabs>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D</w:t>
      </w:r>
      <w:r w:rsidR="00C54A80">
        <w:rPr>
          <w:szCs w:val="24"/>
        </w:rPr>
        <w:t>ennis J. Buckley</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E1" w:rsidRDefault="00DD48E1">
      <w:pPr>
        <w:spacing w:line="20" w:lineRule="exact"/>
        <w:rPr>
          <w:sz w:val="20"/>
          <w:szCs w:val="20"/>
        </w:rPr>
      </w:pPr>
    </w:p>
  </w:endnote>
  <w:endnote w:type="continuationSeparator" w:id="0">
    <w:p w:rsidR="00DD48E1" w:rsidRDefault="00DD48E1">
      <w:pPr>
        <w:pStyle w:val="ParaTab1"/>
        <w:rPr>
          <w:sz w:val="20"/>
          <w:szCs w:val="20"/>
        </w:rPr>
      </w:pPr>
      <w:r>
        <w:rPr>
          <w:sz w:val="20"/>
          <w:szCs w:val="20"/>
        </w:rPr>
        <w:t xml:space="preserve"> </w:t>
      </w:r>
    </w:p>
  </w:endnote>
  <w:endnote w:type="continuationNotice" w:id="1">
    <w:p w:rsidR="00DD48E1" w:rsidRDefault="00DD48E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B7" w:rsidRDefault="006436B7"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6B7" w:rsidRDefault="00643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B7" w:rsidRPr="00E26184" w:rsidRDefault="006436B7"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DD1742">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6436B7" w:rsidRDefault="006436B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E1" w:rsidRDefault="00DD48E1">
      <w:pPr>
        <w:pStyle w:val="ParaTab1"/>
        <w:rPr>
          <w:sz w:val="20"/>
          <w:szCs w:val="20"/>
        </w:rPr>
      </w:pPr>
      <w:r>
        <w:rPr>
          <w:sz w:val="20"/>
          <w:szCs w:val="20"/>
        </w:rPr>
        <w:separator/>
      </w:r>
    </w:p>
  </w:footnote>
  <w:footnote w:type="continuationSeparator" w:id="0">
    <w:p w:rsidR="00DD48E1" w:rsidRDefault="00DD48E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0AD"/>
    <w:rsid w:val="0004256A"/>
    <w:rsid w:val="0004461C"/>
    <w:rsid w:val="00044EB2"/>
    <w:rsid w:val="00044F2D"/>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5C15"/>
    <w:rsid w:val="00096B9E"/>
    <w:rsid w:val="000A29F5"/>
    <w:rsid w:val="000A6966"/>
    <w:rsid w:val="000A7D36"/>
    <w:rsid w:val="000B3C86"/>
    <w:rsid w:val="000C0E69"/>
    <w:rsid w:val="000C1849"/>
    <w:rsid w:val="000C696A"/>
    <w:rsid w:val="000C6A1D"/>
    <w:rsid w:val="000C6DE2"/>
    <w:rsid w:val="000C779C"/>
    <w:rsid w:val="000D08CE"/>
    <w:rsid w:val="000D1C63"/>
    <w:rsid w:val="000D5B7C"/>
    <w:rsid w:val="000D6500"/>
    <w:rsid w:val="000E13D1"/>
    <w:rsid w:val="000E1C79"/>
    <w:rsid w:val="000E2DAF"/>
    <w:rsid w:val="000E4193"/>
    <w:rsid w:val="000E4757"/>
    <w:rsid w:val="000E7B8F"/>
    <w:rsid w:val="000F10E1"/>
    <w:rsid w:val="000F179D"/>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2448"/>
    <w:rsid w:val="001757C0"/>
    <w:rsid w:val="00175B8B"/>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269B"/>
    <w:rsid w:val="00224F25"/>
    <w:rsid w:val="002253B3"/>
    <w:rsid w:val="00225BFB"/>
    <w:rsid w:val="002264AB"/>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CE9"/>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33AD"/>
    <w:rsid w:val="0031518E"/>
    <w:rsid w:val="0031637A"/>
    <w:rsid w:val="003172B9"/>
    <w:rsid w:val="00317E4E"/>
    <w:rsid w:val="00317FA2"/>
    <w:rsid w:val="003272B8"/>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542"/>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2373"/>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10D6"/>
    <w:rsid w:val="004E39CC"/>
    <w:rsid w:val="004E4533"/>
    <w:rsid w:val="004E5118"/>
    <w:rsid w:val="004E7587"/>
    <w:rsid w:val="004E7962"/>
    <w:rsid w:val="004F0C30"/>
    <w:rsid w:val="004F4257"/>
    <w:rsid w:val="004F7DAF"/>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36532"/>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3DB5"/>
    <w:rsid w:val="00615756"/>
    <w:rsid w:val="00617F4A"/>
    <w:rsid w:val="006205C2"/>
    <w:rsid w:val="00624FBB"/>
    <w:rsid w:val="006256AA"/>
    <w:rsid w:val="00630848"/>
    <w:rsid w:val="00630D8B"/>
    <w:rsid w:val="0063148D"/>
    <w:rsid w:val="006349C0"/>
    <w:rsid w:val="00637B44"/>
    <w:rsid w:val="006418C3"/>
    <w:rsid w:val="006436B7"/>
    <w:rsid w:val="0064455F"/>
    <w:rsid w:val="00646FCC"/>
    <w:rsid w:val="006479D7"/>
    <w:rsid w:val="00651B84"/>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6F629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1E0"/>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643"/>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E37FE"/>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07D4"/>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1D1B"/>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1856"/>
    <w:rsid w:val="009E2E01"/>
    <w:rsid w:val="009E4CB7"/>
    <w:rsid w:val="009E5C12"/>
    <w:rsid w:val="009E6E2B"/>
    <w:rsid w:val="009F1AFE"/>
    <w:rsid w:val="009F4391"/>
    <w:rsid w:val="009F6CCC"/>
    <w:rsid w:val="00A0225C"/>
    <w:rsid w:val="00A118DA"/>
    <w:rsid w:val="00A13AB0"/>
    <w:rsid w:val="00A13CE5"/>
    <w:rsid w:val="00A20FA0"/>
    <w:rsid w:val="00A23A64"/>
    <w:rsid w:val="00A24A88"/>
    <w:rsid w:val="00A259E4"/>
    <w:rsid w:val="00A31C63"/>
    <w:rsid w:val="00A31DBE"/>
    <w:rsid w:val="00A3250F"/>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03FA"/>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4CC6"/>
    <w:rsid w:val="00B7546F"/>
    <w:rsid w:val="00B814F2"/>
    <w:rsid w:val="00B823DB"/>
    <w:rsid w:val="00B85552"/>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0D3"/>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4A80"/>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9738B"/>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27D8"/>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742"/>
    <w:rsid w:val="00DD1B8C"/>
    <w:rsid w:val="00DD244A"/>
    <w:rsid w:val="00DD48E1"/>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75AD0"/>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C6F37"/>
    <w:rsid w:val="00FD04E2"/>
    <w:rsid w:val="00FD202F"/>
    <w:rsid w:val="00FD2F17"/>
    <w:rsid w:val="00FD5F5A"/>
    <w:rsid w:val="00FE2711"/>
    <w:rsid w:val="00FE63B9"/>
    <w:rsid w:val="00FE6A4D"/>
    <w:rsid w:val="00FE6B2C"/>
    <w:rsid w:val="00FF1631"/>
    <w:rsid w:val="00FF28C5"/>
    <w:rsid w:val="00FF2C8B"/>
    <w:rsid w:val="00FF3C84"/>
    <w:rsid w:val="00FF67BF"/>
    <w:rsid w:val="00FF734C"/>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link w:val="BodyTextChar"/>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customStyle="1" w:styleId="BodyTextChar">
    <w:name w:val="Body Text Char"/>
    <w:basedOn w:val="DefaultParagraphFont"/>
    <w:link w:val="BodyText"/>
    <w:rsid w:val="008E37F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link w:val="BodyTextChar"/>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 w:type="character" w:customStyle="1" w:styleId="BodyTextChar">
    <w:name w:val="Body Text Char"/>
    <w:basedOn w:val="DefaultParagraphFont"/>
    <w:link w:val="BodyText"/>
    <w:rsid w:val="008E37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BF8C-7EA1-4D45-AA90-52638F25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debuckley</cp:lastModifiedBy>
  <cp:revision>4</cp:revision>
  <cp:lastPrinted>2015-10-21T12:26:00Z</cp:lastPrinted>
  <dcterms:created xsi:type="dcterms:W3CDTF">2015-11-20T14:25:00Z</dcterms:created>
  <dcterms:modified xsi:type="dcterms:W3CDTF">2015-12-07T14:58:00Z</dcterms:modified>
</cp:coreProperties>
</file>