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1E" w:rsidRPr="005E4274" w:rsidRDefault="00461B1E" w:rsidP="005E427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5E4274">
        <w:rPr>
          <w:rFonts w:ascii="Times New Roman" w:eastAsia="Times New Roman" w:hAnsi="Times New Roman" w:cs="Times New Roman"/>
          <w:b/>
          <w:sz w:val="24"/>
          <w:szCs w:val="24"/>
        </w:rPr>
        <w:t>BEFORE THE</w:t>
      </w:r>
    </w:p>
    <w:p w:rsidR="00461B1E" w:rsidRPr="005E4274" w:rsidRDefault="00461B1E" w:rsidP="005E427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E4274">
        <w:rPr>
          <w:rFonts w:ascii="Times New Roman" w:eastAsia="Times New Roman" w:hAnsi="Times New Roman" w:cs="Times New Roman"/>
          <w:b/>
          <w:bCs/>
          <w:spacing w:val="-3"/>
          <w:sz w:val="24"/>
          <w:szCs w:val="24"/>
        </w:rPr>
        <w:t>PENNSYLVANIA PUBLIC UTILITY COMMISSION</w:t>
      </w:r>
    </w:p>
    <w:p w:rsidR="00461B1E" w:rsidRPr="005E4274" w:rsidRDefault="00461B1E" w:rsidP="005E427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61B1E" w:rsidRPr="005E4274" w:rsidRDefault="00461B1E" w:rsidP="005E427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61B1E" w:rsidRPr="005E4274" w:rsidRDefault="00461B1E" w:rsidP="005E427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61B1E" w:rsidRPr="005E4274" w:rsidRDefault="00461B1E" w:rsidP="005E4274">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Katherine M. Dow</w:t>
      </w:r>
      <w:r w:rsidRPr="005E4274">
        <w:rPr>
          <w:rFonts w:ascii="Times New Roman" w:eastAsia="Times New Roman" w:hAnsi="Times New Roman" w:cs="Times New Roman"/>
          <w:spacing w:val="-3"/>
          <w:sz w:val="24"/>
          <w:szCs w:val="24"/>
        </w:rPr>
        <w:tab/>
        <w:t>:</w:t>
      </w:r>
    </w:p>
    <w:p w:rsidR="00461B1E" w:rsidRPr="005E4274" w:rsidRDefault="00461B1E" w:rsidP="005E4274">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ab/>
      </w:r>
      <w:r w:rsidRPr="005E4274">
        <w:rPr>
          <w:rFonts w:ascii="Times New Roman" w:eastAsia="Times New Roman" w:hAnsi="Times New Roman" w:cs="Times New Roman"/>
          <w:spacing w:val="-3"/>
          <w:sz w:val="24"/>
          <w:szCs w:val="24"/>
        </w:rPr>
        <w:tab/>
        <w:t>:</w:t>
      </w:r>
    </w:p>
    <w:p w:rsidR="00461B1E" w:rsidRPr="005E4274" w:rsidRDefault="00461B1E" w:rsidP="005E4274">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ab/>
        <w:t>v.</w:t>
      </w:r>
      <w:r w:rsidRPr="005E4274">
        <w:rPr>
          <w:rFonts w:ascii="Times New Roman" w:eastAsia="Times New Roman" w:hAnsi="Times New Roman" w:cs="Times New Roman"/>
          <w:spacing w:val="-3"/>
          <w:sz w:val="24"/>
          <w:szCs w:val="24"/>
        </w:rPr>
        <w:tab/>
        <w:t>:</w:t>
      </w:r>
      <w:r w:rsidRPr="005E4274">
        <w:rPr>
          <w:rFonts w:ascii="Times New Roman" w:eastAsia="Times New Roman" w:hAnsi="Times New Roman" w:cs="Times New Roman"/>
          <w:spacing w:val="-3"/>
          <w:sz w:val="24"/>
          <w:szCs w:val="24"/>
        </w:rPr>
        <w:tab/>
        <w:t>C-2015-2500581</w:t>
      </w:r>
    </w:p>
    <w:p w:rsidR="00461B1E" w:rsidRPr="005E4274" w:rsidRDefault="00461B1E" w:rsidP="005E4274">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ab/>
      </w:r>
      <w:r w:rsidRPr="005E4274">
        <w:rPr>
          <w:rFonts w:ascii="Times New Roman" w:eastAsia="Times New Roman" w:hAnsi="Times New Roman" w:cs="Times New Roman"/>
          <w:spacing w:val="-3"/>
          <w:sz w:val="24"/>
          <w:szCs w:val="24"/>
        </w:rPr>
        <w:tab/>
        <w:t>:</w:t>
      </w:r>
    </w:p>
    <w:p w:rsidR="00461B1E" w:rsidRPr="005E4274" w:rsidRDefault="00461B1E" w:rsidP="005E4274">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PECO Energy Company</w:t>
      </w:r>
      <w:r w:rsidRPr="005E4274">
        <w:rPr>
          <w:rFonts w:ascii="Times New Roman" w:eastAsia="Times New Roman" w:hAnsi="Times New Roman" w:cs="Times New Roman"/>
          <w:spacing w:val="-3"/>
          <w:sz w:val="24"/>
          <w:szCs w:val="24"/>
        </w:rPr>
        <w:tab/>
        <w:t>:</w:t>
      </w:r>
    </w:p>
    <w:p w:rsidR="00461B1E" w:rsidRPr="005E4274" w:rsidRDefault="00461B1E" w:rsidP="005E427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461B1E" w:rsidRPr="005E4274" w:rsidRDefault="00461B1E" w:rsidP="005E427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461B1E" w:rsidRPr="005E4274" w:rsidRDefault="00461B1E" w:rsidP="005E427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461B1E" w:rsidRPr="005E4274" w:rsidRDefault="00461B1E" w:rsidP="005E4274">
      <w:pPr>
        <w:tabs>
          <w:tab w:val="left" w:pos="204"/>
        </w:tabs>
        <w:autoSpaceDE w:val="0"/>
        <w:autoSpaceDN w:val="0"/>
        <w:spacing w:after="0" w:line="240" w:lineRule="auto"/>
        <w:jc w:val="center"/>
        <w:rPr>
          <w:rFonts w:ascii="Times New Roman" w:eastAsia="Times New Roman" w:hAnsi="Times New Roman" w:cs="Times New Roman"/>
          <w:b/>
          <w:bCs/>
          <w:sz w:val="24"/>
          <w:szCs w:val="24"/>
          <w:u w:val="single"/>
        </w:rPr>
      </w:pPr>
      <w:r w:rsidRPr="005E4274">
        <w:rPr>
          <w:rFonts w:ascii="Times New Roman" w:eastAsia="Times New Roman" w:hAnsi="Times New Roman" w:cs="Times New Roman"/>
          <w:b/>
          <w:bCs/>
          <w:sz w:val="24"/>
          <w:szCs w:val="24"/>
          <w:u w:val="single"/>
        </w:rPr>
        <w:t xml:space="preserve">INITIAL DECISION </w:t>
      </w:r>
    </w:p>
    <w:p w:rsidR="00461B1E" w:rsidRPr="005E4274" w:rsidRDefault="00461B1E" w:rsidP="005E4274">
      <w:pPr>
        <w:tabs>
          <w:tab w:val="left" w:pos="204"/>
        </w:tabs>
        <w:autoSpaceDE w:val="0"/>
        <w:autoSpaceDN w:val="0"/>
        <w:spacing w:after="0" w:line="240" w:lineRule="auto"/>
        <w:rPr>
          <w:rFonts w:ascii="Times New Roman" w:eastAsia="Times New Roman" w:hAnsi="Times New Roman" w:cs="Times New Roman"/>
          <w:b/>
          <w:bCs/>
          <w:sz w:val="24"/>
          <w:szCs w:val="24"/>
        </w:rPr>
      </w:pPr>
    </w:p>
    <w:p w:rsidR="00461B1E" w:rsidRPr="005E4274" w:rsidRDefault="00461B1E" w:rsidP="005E4274">
      <w:pPr>
        <w:tabs>
          <w:tab w:val="left" w:pos="204"/>
        </w:tabs>
        <w:autoSpaceDE w:val="0"/>
        <w:autoSpaceDN w:val="0"/>
        <w:spacing w:after="0" w:line="240" w:lineRule="auto"/>
        <w:rPr>
          <w:rFonts w:ascii="Times New Roman" w:eastAsia="Times New Roman" w:hAnsi="Times New Roman" w:cs="Times New Roman"/>
          <w:b/>
          <w:bCs/>
          <w:sz w:val="24"/>
          <w:szCs w:val="24"/>
        </w:rPr>
      </w:pPr>
    </w:p>
    <w:p w:rsidR="00461B1E" w:rsidRPr="005E4274" w:rsidRDefault="00461B1E" w:rsidP="005E4274">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Before</w:t>
      </w:r>
    </w:p>
    <w:p w:rsidR="00461B1E" w:rsidRPr="005E4274" w:rsidRDefault="00461B1E" w:rsidP="005E4274">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Eranda Vero</w:t>
      </w:r>
    </w:p>
    <w:p w:rsidR="00461B1E" w:rsidRPr="005E4274" w:rsidRDefault="00461B1E" w:rsidP="005E4274">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Administrative Law Judge</w:t>
      </w:r>
    </w:p>
    <w:p w:rsidR="00461B1E" w:rsidRPr="005E4274" w:rsidRDefault="00461B1E" w:rsidP="005E4274">
      <w:pPr>
        <w:tabs>
          <w:tab w:val="left" w:pos="204"/>
        </w:tabs>
        <w:autoSpaceDE w:val="0"/>
        <w:autoSpaceDN w:val="0"/>
        <w:spacing w:after="0" w:line="360" w:lineRule="auto"/>
        <w:rPr>
          <w:rFonts w:ascii="Times New Roman" w:eastAsia="Times New Roman" w:hAnsi="Times New Roman" w:cs="Times New Roman"/>
          <w:sz w:val="24"/>
          <w:szCs w:val="24"/>
        </w:rPr>
      </w:pPr>
    </w:p>
    <w:p w:rsidR="00461B1E" w:rsidRPr="005E4274" w:rsidRDefault="00461B1E" w:rsidP="005E4274">
      <w:pPr>
        <w:autoSpaceDE w:val="0"/>
        <w:autoSpaceDN w:val="0"/>
        <w:spacing w:after="0" w:line="360" w:lineRule="auto"/>
        <w:rPr>
          <w:rFonts w:ascii="Times New Roman" w:eastAsia="Times New Roman" w:hAnsi="Times New Roman" w:cs="Times New Roman"/>
          <w:sz w:val="24"/>
          <w:szCs w:val="24"/>
        </w:rPr>
      </w:pPr>
    </w:p>
    <w:p w:rsidR="00461B1E" w:rsidRPr="005E4274" w:rsidRDefault="00461B1E" w:rsidP="00CE6FC7">
      <w:pPr>
        <w:tabs>
          <w:tab w:val="left" w:pos="-720"/>
          <w:tab w:val="left" w:pos="504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5E4274">
        <w:rPr>
          <w:rFonts w:ascii="Times New Roman" w:eastAsia="Times New Roman" w:hAnsi="Times New Roman" w:cs="Times New Roman"/>
          <w:sz w:val="24"/>
          <w:szCs w:val="24"/>
          <w:u w:val="single"/>
        </w:rPr>
        <w:t>HISTORY OF THE PROCEEDING</w:t>
      </w:r>
    </w:p>
    <w:p w:rsidR="00461B1E" w:rsidRPr="005E4274" w:rsidRDefault="00461B1E" w:rsidP="005E4274">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461B1E" w:rsidRPr="005E4274" w:rsidRDefault="00461B1E" w:rsidP="005E4274">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 xml:space="preserve">This Initial Decision grants the Complainant’s Petition for Leave to </w:t>
      </w:r>
      <w:proofErr w:type="gramStart"/>
      <w:r w:rsidRPr="005E4274">
        <w:rPr>
          <w:rFonts w:ascii="Times New Roman" w:eastAsia="Times New Roman" w:hAnsi="Times New Roman" w:cs="Times New Roman"/>
          <w:spacing w:val="-3"/>
          <w:sz w:val="24"/>
          <w:szCs w:val="24"/>
        </w:rPr>
        <w:t>Withdraw</w:t>
      </w:r>
      <w:proofErr w:type="gramEnd"/>
      <w:r w:rsidRPr="005E4274">
        <w:rPr>
          <w:rFonts w:ascii="Times New Roman" w:eastAsia="Times New Roman" w:hAnsi="Times New Roman" w:cs="Times New Roman"/>
          <w:spacing w:val="-3"/>
          <w:sz w:val="24"/>
          <w:szCs w:val="24"/>
        </w:rPr>
        <w:t xml:space="preserve"> her Complaint.</w:t>
      </w:r>
    </w:p>
    <w:p w:rsidR="00461B1E" w:rsidRPr="005E4274" w:rsidRDefault="00461B1E" w:rsidP="005E4274">
      <w:pPr>
        <w:tabs>
          <w:tab w:val="center" w:pos="4680"/>
        </w:tabs>
        <w:suppressAutoHyphens/>
        <w:spacing w:after="0" w:line="240" w:lineRule="auto"/>
        <w:ind w:firstLine="1440"/>
        <w:rPr>
          <w:rFonts w:ascii="Times New Roman" w:eastAsia="Times New Roman" w:hAnsi="Times New Roman" w:cs="Times New Roman"/>
          <w:spacing w:val="-3"/>
          <w:sz w:val="24"/>
          <w:szCs w:val="24"/>
        </w:rPr>
      </w:pPr>
    </w:p>
    <w:p w:rsidR="00461B1E" w:rsidRPr="005E4274" w:rsidRDefault="00461B1E" w:rsidP="005E4274">
      <w:pPr>
        <w:spacing w:after="0" w:line="360" w:lineRule="auto"/>
        <w:ind w:firstLine="1440"/>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 xml:space="preserve">On August 26, 2015, Katherine M. Dow (Complainant) filed a formal Complaint (Complaint) against PECO Energy Company (PECO or Respondent).  In her Complaint, Ms. Dow alleges that she has a reliability problem with PECO’s meter serving her residence. </w:t>
      </w:r>
    </w:p>
    <w:p w:rsidR="00461B1E" w:rsidRPr="005E4274" w:rsidRDefault="00461B1E" w:rsidP="005E4274">
      <w:pPr>
        <w:tabs>
          <w:tab w:val="center" w:pos="4680"/>
        </w:tabs>
        <w:suppressAutoHyphens/>
        <w:spacing w:after="0" w:line="360" w:lineRule="auto"/>
        <w:rPr>
          <w:rFonts w:ascii="Times New Roman" w:eastAsia="Times New Roman" w:hAnsi="Times New Roman" w:cs="Times New Roman"/>
          <w:spacing w:val="-3"/>
          <w:sz w:val="24"/>
          <w:szCs w:val="24"/>
        </w:rPr>
      </w:pPr>
    </w:p>
    <w:p w:rsidR="00461B1E" w:rsidRPr="005E4274" w:rsidRDefault="00461B1E" w:rsidP="005E4274">
      <w:pPr>
        <w:tabs>
          <w:tab w:val="center" w:pos="0"/>
        </w:tabs>
        <w:suppressAutoHyphens/>
        <w:spacing w:after="0" w:line="360" w:lineRule="auto"/>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ab/>
      </w:r>
      <w:r w:rsidRPr="005E4274">
        <w:rPr>
          <w:rFonts w:ascii="Times New Roman" w:eastAsia="Times New Roman" w:hAnsi="Times New Roman" w:cs="Times New Roman"/>
          <w:spacing w:val="-3"/>
          <w:sz w:val="24"/>
          <w:szCs w:val="24"/>
        </w:rPr>
        <w:tab/>
        <w:t>On September 15, 2015, Respondent filed an Answer denying the material allegations of the Complaint.</w:t>
      </w:r>
    </w:p>
    <w:p w:rsidR="00461B1E" w:rsidRPr="005E4274" w:rsidRDefault="00461B1E" w:rsidP="005E4274">
      <w:pPr>
        <w:tabs>
          <w:tab w:val="center" w:pos="4680"/>
        </w:tabs>
        <w:suppressAutoHyphens/>
        <w:spacing w:after="0" w:line="360" w:lineRule="auto"/>
        <w:rPr>
          <w:rFonts w:ascii="Times New Roman" w:eastAsia="Times New Roman" w:hAnsi="Times New Roman" w:cs="Times New Roman"/>
          <w:spacing w:val="-3"/>
          <w:sz w:val="24"/>
          <w:szCs w:val="24"/>
        </w:rPr>
      </w:pPr>
    </w:p>
    <w:p w:rsidR="00461B1E" w:rsidRDefault="00461B1E" w:rsidP="005E4274">
      <w:pPr>
        <w:tabs>
          <w:tab w:val="center" w:pos="4680"/>
        </w:tabs>
        <w:suppressAutoHyphens/>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A Hearing Notice dated September 28, 2015, notified the parties that an initial hearing was scheduled for Thursday, December 10, 2015, at 10:00 a.m.</w:t>
      </w:r>
    </w:p>
    <w:p w:rsidR="005E4274" w:rsidRPr="005E4274" w:rsidRDefault="005E4274" w:rsidP="005E4274">
      <w:pPr>
        <w:tabs>
          <w:tab w:val="center" w:pos="4680"/>
        </w:tabs>
        <w:suppressAutoHyphens/>
        <w:spacing w:after="0" w:line="360" w:lineRule="auto"/>
        <w:ind w:firstLine="1440"/>
        <w:rPr>
          <w:rFonts w:ascii="Times New Roman" w:eastAsia="Times New Roman" w:hAnsi="Times New Roman" w:cs="Times New Roman"/>
          <w:sz w:val="24"/>
          <w:szCs w:val="24"/>
        </w:rPr>
      </w:pPr>
    </w:p>
    <w:p w:rsidR="00461B1E" w:rsidRPr="005E4274" w:rsidRDefault="00461B1E" w:rsidP="005E4274">
      <w:pPr>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lastRenderedPageBreak/>
        <w:t xml:space="preserve">A Prehearing Order was issued on October 15, 2015, reminding the parties of the date and time of the scheduled hearing, informing them of the procedures applicable to this proceeding, and directing the submission of documents prior to the hearing.  </w:t>
      </w:r>
    </w:p>
    <w:p w:rsidR="00461B1E" w:rsidRPr="005E4274" w:rsidRDefault="00461B1E" w:rsidP="005E4274">
      <w:pPr>
        <w:tabs>
          <w:tab w:val="center" w:pos="4680"/>
        </w:tabs>
        <w:suppressAutoHyphens/>
        <w:spacing w:after="0" w:line="360" w:lineRule="auto"/>
        <w:rPr>
          <w:rFonts w:ascii="Times New Roman" w:eastAsia="Times New Roman" w:hAnsi="Times New Roman" w:cs="Times New Roman"/>
          <w:spacing w:val="-3"/>
          <w:sz w:val="24"/>
          <w:szCs w:val="24"/>
        </w:rPr>
      </w:pPr>
    </w:p>
    <w:p w:rsidR="00461B1E" w:rsidRPr="005E4274" w:rsidRDefault="00461B1E" w:rsidP="005E4274">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 xml:space="preserve">By letter dated December 7, 2015, Ms. Dow informed the undersigned of her intention to withdraw the present Complaint against PECO.  </w:t>
      </w:r>
      <w:r w:rsidR="00083784" w:rsidRPr="005E4274">
        <w:rPr>
          <w:rFonts w:ascii="Times New Roman" w:hAnsi="Times New Roman" w:cs="Times New Roman"/>
          <w:sz w:val="24"/>
          <w:szCs w:val="24"/>
        </w:rPr>
        <w:t>As it was unclear whether or not the Complainant had served the Respondent with a copy of the document, I sent counsel for PECO a copy of</w:t>
      </w:r>
      <w:r w:rsidR="00083784" w:rsidRPr="005E4274">
        <w:rPr>
          <w:rFonts w:ascii="Times New Roman" w:eastAsia="Calibri" w:hAnsi="Times New Roman" w:cs="Times New Roman"/>
          <w:sz w:val="24"/>
          <w:szCs w:val="24"/>
        </w:rPr>
        <w:t xml:space="preserve"> the Complainant’s request to withdraw the Complaint</w:t>
      </w:r>
      <w:r w:rsidR="00083784" w:rsidRPr="005E4274">
        <w:rPr>
          <w:rFonts w:ascii="Times New Roman" w:hAnsi="Times New Roman" w:cs="Times New Roman"/>
          <w:sz w:val="24"/>
          <w:szCs w:val="24"/>
        </w:rPr>
        <w:t xml:space="preserve">.  By e-mail dated December 7, 2015, counsel for the Respondent </w:t>
      </w:r>
      <w:r w:rsidR="00083784" w:rsidRPr="005E4274">
        <w:rPr>
          <w:rFonts w:ascii="Times New Roman" w:eastAsia="Times New Roman" w:hAnsi="Times New Roman" w:cs="Times New Roman"/>
          <w:spacing w:val="-3"/>
          <w:sz w:val="24"/>
          <w:szCs w:val="24"/>
        </w:rPr>
        <w:t>indicated that PECO doe</w:t>
      </w:r>
      <w:r w:rsidR="00EE1FB2">
        <w:rPr>
          <w:rFonts w:ascii="Times New Roman" w:eastAsia="Times New Roman" w:hAnsi="Times New Roman" w:cs="Times New Roman"/>
          <w:spacing w:val="-3"/>
          <w:sz w:val="24"/>
          <w:szCs w:val="24"/>
        </w:rPr>
        <w:t>s not object to the Complainant</w:t>
      </w:r>
      <w:r w:rsidR="00083784" w:rsidRPr="005E4274">
        <w:rPr>
          <w:rFonts w:ascii="Times New Roman" w:eastAsia="Times New Roman" w:hAnsi="Times New Roman" w:cs="Times New Roman"/>
          <w:spacing w:val="-3"/>
          <w:sz w:val="24"/>
          <w:szCs w:val="24"/>
        </w:rPr>
        <w:t>’</w:t>
      </w:r>
      <w:r w:rsidR="00EE1FB2">
        <w:rPr>
          <w:rFonts w:ascii="Times New Roman" w:eastAsia="Times New Roman" w:hAnsi="Times New Roman" w:cs="Times New Roman"/>
          <w:spacing w:val="-3"/>
          <w:sz w:val="24"/>
          <w:szCs w:val="24"/>
        </w:rPr>
        <w:t>s</w:t>
      </w:r>
      <w:r w:rsidR="00083784" w:rsidRPr="005E4274">
        <w:rPr>
          <w:rFonts w:ascii="Times New Roman" w:eastAsia="Times New Roman" w:hAnsi="Times New Roman" w:cs="Times New Roman"/>
          <w:spacing w:val="-3"/>
          <w:sz w:val="24"/>
          <w:szCs w:val="24"/>
        </w:rPr>
        <w:t xml:space="preserve"> request.</w:t>
      </w:r>
    </w:p>
    <w:p w:rsidR="00461B1E" w:rsidRPr="005E4274" w:rsidRDefault="00461B1E" w:rsidP="005E4274">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461B1E" w:rsidRPr="005E4274" w:rsidRDefault="00461B1E" w:rsidP="005E4274">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sidRPr="005E4274">
        <w:rPr>
          <w:rFonts w:ascii="Times New Roman" w:eastAsia="Times New Roman" w:hAnsi="Times New Roman" w:cs="Times New Roman"/>
          <w:sz w:val="24"/>
          <w:szCs w:val="24"/>
        </w:rPr>
        <w:t>For the reasons set forth below, the Complainant’s Petition to Withdraw her Complaint is granted and the initial hearing in th</w:t>
      </w:r>
      <w:r w:rsidR="00083784" w:rsidRPr="005E4274">
        <w:rPr>
          <w:rFonts w:ascii="Times New Roman" w:eastAsia="Times New Roman" w:hAnsi="Times New Roman" w:cs="Times New Roman"/>
          <w:sz w:val="24"/>
          <w:szCs w:val="24"/>
        </w:rPr>
        <w:t>is matter scheduled for December 10</w:t>
      </w:r>
      <w:r w:rsidRPr="005E4274">
        <w:rPr>
          <w:rFonts w:ascii="Times New Roman" w:eastAsia="Times New Roman" w:hAnsi="Times New Roman" w:cs="Times New Roman"/>
          <w:sz w:val="24"/>
          <w:szCs w:val="24"/>
        </w:rPr>
        <w:t>, 2015, is cancelled.</w:t>
      </w:r>
    </w:p>
    <w:p w:rsidR="00461B1E" w:rsidRPr="005E4274" w:rsidRDefault="00461B1E" w:rsidP="005E4274">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p>
    <w:p w:rsidR="00461B1E" w:rsidRPr="005E4274" w:rsidRDefault="00461B1E" w:rsidP="00CE6FC7">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jc w:val="center"/>
        <w:rPr>
          <w:rFonts w:ascii="Times New Roman" w:eastAsia="Times New Roman" w:hAnsi="Times New Roman" w:cs="Times New Roman"/>
          <w:sz w:val="24"/>
          <w:szCs w:val="24"/>
          <w:u w:val="single"/>
        </w:rPr>
      </w:pPr>
      <w:r w:rsidRPr="005E4274">
        <w:rPr>
          <w:rFonts w:ascii="Times New Roman" w:eastAsia="Times New Roman" w:hAnsi="Times New Roman" w:cs="Times New Roman"/>
          <w:sz w:val="24"/>
          <w:szCs w:val="24"/>
          <w:u w:val="single"/>
        </w:rPr>
        <w:t>FINDINGS OF FACT</w:t>
      </w:r>
    </w:p>
    <w:p w:rsidR="00461B1E" w:rsidRPr="005E4274" w:rsidRDefault="00461B1E" w:rsidP="005E4274">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461B1E" w:rsidRPr="005E4274" w:rsidRDefault="00461B1E" w:rsidP="005E427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The Complainant in this proceeding is </w:t>
      </w:r>
      <w:r w:rsidRPr="005E4274">
        <w:rPr>
          <w:rFonts w:ascii="Times New Roman" w:eastAsia="Times New Roman" w:hAnsi="Times New Roman" w:cs="Times New Roman"/>
          <w:spacing w:val="-3"/>
          <w:sz w:val="24"/>
          <w:szCs w:val="24"/>
        </w:rPr>
        <w:t>Katherine M. Dow, whose mailing address is</w:t>
      </w:r>
      <w:r w:rsidR="00083784" w:rsidRPr="005E4274">
        <w:rPr>
          <w:rFonts w:ascii="Times New Roman" w:eastAsia="Times New Roman" w:hAnsi="Times New Roman" w:cs="Times New Roman"/>
          <w:spacing w:val="-3"/>
          <w:sz w:val="24"/>
          <w:szCs w:val="24"/>
        </w:rPr>
        <w:t xml:space="preserve"> 6144 Ludlow Street, Apt. # 1, Philadelphia, PA 19139</w:t>
      </w:r>
      <w:r w:rsidRPr="005E4274">
        <w:rPr>
          <w:rFonts w:ascii="Times New Roman" w:eastAsia="Times New Roman" w:hAnsi="Times New Roman" w:cs="Times New Roman"/>
          <w:sz w:val="24"/>
          <w:szCs w:val="24"/>
        </w:rPr>
        <w:t xml:space="preserve">. </w:t>
      </w:r>
    </w:p>
    <w:p w:rsidR="00461B1E" w:rsidRPr="005E4274" w:rsidRDefault="00461B1E" w:rsidP="005E4274">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461B1E" w:rsidRPr="005E4274" w:rsidRDefault="00461B1E" w:rsidP="005E427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The Respondent in this proceeding is PECO Energy Company.</w:t>
      </w:r>
    </w:p>
    <w:p w:rsidR="00461B1E" w:rsidRPr="005E4274" w:rsidRDefault="00461B1E" w:rsidP="005E4274">
      <w:pPr>
        <w:autoSpaceDE w:val="0"/>
        <w:autoSpaceDN w:val="0"/>
        <w:spacing w:after="0" w:line="360" w:lineRule="auto"/>
        <w:rPr>
          <w:rFonts w:ascii="Times New Roman" w:eastAsia="Times New Roman" w:hAnsi="Times New Roman" w:cs="Times New Roman"/>
          <w:sz w:val="24"/>
          <w:szCs w:val="24"/>
        </w:rPr>
      </w:pPr>
    </w:p>
    <w:p w:rsidR="00461B1E" w:rsidRPr="005E4274" w:rsidRDefault="00461B1E" w:rsidP="005E427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E4274">
        <w:rPr>
          <w:rFonts w:ascii="Times New Roman" w:eastAsia="Times New Roman" w:hAnsi="Times New Roman" w:cs="Times New Roman"/>
          <w:spacing w:val="-3"/>
          <w:sz w:val="24"/>
          <w:szCs w:val="24"/>
        </w:rPr>
        <w:t>On August 26, 2015</w:t>
      </w:r>
      <w:r w:rsidRPr="005E4274">
        <w:rPr>
          <w:rFonts w:ascii="Times New Roman" w:eastAsia="Times New Roman" w:hAnsi="Times New Roman" w:cs="Times New Roman"/>
          <w:sz w:val="24"/>
          <w:szCs w:val="24"/>
        </w:rPr>
        <w:t xml:space="preserve">, Ms. Dow filed a formal Complaint against PECO. </w:t>
      </w:r>
    </w:p>
    <w:p w:rsidR="00461B1E" w:rsidRPr="005E4274" w:rsidRDefault="00461B1E" w:rsidP="005E4274">
      <w:pPr>
        <w:autoSpaceDE w:val="0"/>
        <w:autoSpaceDN w:val="0"/>
        <w:spacing w:after="0" w:line="360" w:lineRule="auto"/>
        <w:rPr>
          <w:rFonts w:ascii="Times New Roman" w:eastAsia="Times New Roman" w:hAnsi="Times New Roman" w:cs="Times New Roman"/>
          <w:sz w:val="24"/>
          <w:szCs w:val="24"/>
        </w:rPr>
      </w:pPr>
    </w:p>
    <w:p w:rsidR="00461B1E" w:rsidRPr="005E4274" w:rsidRDefault="00461B1E" w:rsidP="005E427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On </w:t>
      </w:r>
      <w:r w:rsidRPr="005E4274">
        <w:rPr>
          <w:rFonts w:ascii="Times New Roman" w:eastAsia="Times New Roman" w:hAnsi="Times New Roman" w:cs="Times New Roman"/>
          <w:spacing w:val="-3"/>
          <w:sz w:val="24"/>
          <w:szCs w:val="24"/>
        </w:rPr>
        <w:t>September 15, 2015</w:t>
      </w:r>
      <w:r w:rsidRPr="005E4274">
        <w:rPr>
          <w:rFonts w:ascii="Times New Roman" w:eastAsia="Times New Roman" w:hAnsi="Times New Roman" w:cs="Times New Roman"/>
          <w:sz w:val="24"/>
          <w:szCs w:val="24"/>
        </w:rPr>
        <w:t>, Respondent filed an Answer denying the material allegations of the Complaint.</w:t>
      </w:r>
    </w:p>
    <w:p w:rsidR="00461B1E" w:rsidRPr="005E4274" w:rsidRDefault="00461B1E" w:rsidP="005E4274">
      <w:pPr>
        <w:autoSpaceDE w:val="0"/>
        <w:autoSpaceDN w:val="0"/>
        <w:spacing w:after="0" w:line="360" w:lineRule="auto"/>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softHyphen/>
      </w:r>
    </w:p>
    <w:p w:rsidR="00461B1E" w:rsidRPr="005E4274" w:rsidRDefault="00461B1E" w:rsidP="005E427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By Hearing Notice dated September 28, 2015, a hearing was scheduled for Thursday, December 10, 2015, at 10:00 a.m.</w:t>
      </w:r>
    </w:p>
    <w:p w:rsidR="00461B1E" w:rsidRPr="005E4274" w:rsidRDefault="00461B1E" w:rsidP="005E4274">
      <w:p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rPr>
          <w:rFonts w:ascii="Times New Roman" w:eastAsia="Times New Roman" w:hAnsi="Times New Roman" w:cs="Times New Roman"/>
          <w:sz w:val="24"/>
          <w:szCs w:val="24"/>
        </w:rPr>
      </w:pPr>
    </w:p>
    <w:p w:rsidR="00461B1E" w:rsidRPr="005E4274" w:rsidRDefault="00461B1E" w:rsidP="005E427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On </w:t>
      </w:r>
      <w:r w:rsidRPr="005E4274">
        <w:rPr>
          <w:rFonts w:ascii="Times New Roman" w:eastAsia="Times New Roman" w:hAnsi="Times New Roman" w:cs="Times New Roman"/>
          <w:spacing w:val="-3"/>
          <w:sz w:val="24"/>
          <w:szCs w:val="24"/>
        </w:rPr>
        <w:t xml:space="preserve">December 7, 2015, Ms. Dow filed a Petition for Leave to </w:t>
      </w:r>
      <w:proofErr w:type="gramStart"/>
      <w:r w:rsidRPr="005E4274">
        <w:rPr>
          <w:rFonts w:ascii="Times New Roman" w:eastAsia="Times New Roman" w:hAnsi="Times New Roman" w:cs="Times New Roman"/>
          <w:spacing w:val="-3"/>
          <w:sz w:val="24"/>
          <w:szCs w:val="24"/>
        </w:rPr>
        <w:t>Withdraw</w:t>
      </w:r>
      <w:proofErr w:type="gramEnd"/>
      <w:r w:rsidRPr="005E4274">
        <w:rPr>
          <w:rFonts w:ascii="Times New Roman" w:eastAsia="Times New Roman" w:hAnsi="Times New Roman" w:cs="Times New Roman"/>
          <w:spacing w:val="-3"/>
          <w:sz w:val="24"/>
          <w:szCs w:val="24"/>
        </w:rPr>
        <w:t xml:space="preserve"> her Complaint.</w:t>
      </w:r>
    </w:p>
    <w:p w:rsidR="00461B1E" w:rsidRPr="005E4274" w:rsidRDefault="00461B1E" w:rsidP="005E427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lastRenderedPageBreak/>
        <w:t>Respondent did not object to the Complainant’s request to withdraw her Complaint.</w:t>
      </w:r>
    </w:p>
    <w:p w:rsidR="00461B1E" w:rsidRPr="005E4274" w:rsidRDefault="00461B1E" w:rsidP="005E427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61B1E" w:rsidRPr="005E4274" w:rsidRDefault="00461B1E" w:rsidP="00CE6FC7">
      <w:pPr>
        <w:autoSpaceDE w:val="0"/>
        <w:autoSpaceDN w:val="0"/>
        <w:spacing w:after="0" w:line="240" w:lineRule="auto"/>
        <w:jc w:val="center"/>
        <w:rPr>
          <w:rFonts w:ascii="Times New Roman" w:eastAsia="Times New Roman" w:hAnsi="Times New Roman" w:cs="Times New Roman"/>
          <w:b/>
          <w:sz w:val="24"/>
          <w:szCs w:val="24"/>
          <w:u w:val="single"/>
        </w:rPr>
      </w:pPr>
      <w:r w:rsidRPr="005E4274">
        <w:rPr>
          <w:rFonts w:ascii="Times New Roman" w:eastAsia="Times New Roman" w:hAnsi="Times New Roman" w:cs="Times New Roman"/>
          <w:sz w:val="24"/>
          <w:szCs w:val="24"/>
          <w:u w:val="single"/>
        </w:rPr>
        <w:t>DISCUSSION</w:t>
      </w:r>
    </w:p>
    <w:p w:rsidR="00461B1E" w:rsidRPr="005E4274" w:rsidRDefault="00461B1E" w:rsidP="005E4274">
      <w:pPr>
        <w:tabs>
          <w:tab w:val="left" w:pos="1457"/>
        </w:tabs>
        <w:autoSpaceDE w:val="0"/>
        <w:autoSpaceDN w:val="0"/>
        <w:adjustRightInd w:val="0"/>
        <w:spacing w:after="0" w:line="360" w:lineRule="auto"/>
        <w:ind w:firstLine="1454"/>
        <w:rPr>
          <w:rFonts w:ascii="Times New Roman" w:eastAsia="Times New Roman" w:hAnsi="Times New Roman" w:cs="Times New Roman"/>
          <w:sz w:val="24"/>
          <w:szCs w:val="24"/>
        </w:rPr>
      </w:pPr>
    </w:p>
    <w:p w:rsidR="00461B1E" w:rsidRPr="005E4274" w:rsidRDefault="00461B1E" w:rsidP="005E4274">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The Commission’s Rules of Practice and Procedure at 52 </w:t>
      </w:r>
      <w:proofErr w:type="spellStart"/>
      <w:r w:rsidRPr="005E4274">
        <w:rPr>
          <w:rFonts w:ascii="Times New Roman" w:eastAsia="Times New Roman" w:hAnsi="Times New Roman" w:cs="Times New Roman"/>
          <w:sz w:val="24"/>
          <w:szCs w:val="24"/>
        </w:rPr>
        <w:t>Pa.Code</w:t>
      </w:r>
      <w:proofErr w:type="spellEnd"/>
      <w:r w:rsidRPr="005E4274">
        <w:rPr>
          <w:rFonts w:ascii="Times New Roman" w:eastAsia="Times New Roman" w:hAnsi="Times New Roman" w:cs="Times New Roman"/>
          <w:sz w:val="24"/>
          <w:szCs w:val="24"/>
        </w:rPr>
        <w:t xml:space="preserve"> § 5.94 permit parties to withdraw pleadings in a contested proceeding.  The provision at 52 </w:t>
      </w:r>
      <w:proofErr w:type="spellStart"/>
      <w:r w:rsidRPr="005E4274">
        <w:rPr>
          <w:rFonts w:ascii="Times New Roman" w:eastAsia="Times New Roman" w:hAnsi="Times New Roman" w:cs="Times New Roman"/>
          <w:sz w:val="24"/>
          <w:szCs w:val="24"/>
        </w:rPr>
        <w:t>Pa.Code</w:t>
      </w:r>
      <w:proofErr w:type="spellEnd"/>
      <w:r w:rsidRPr="005E4274">
        <w:rPr>
          <w:rFonts w:ascii="Times New Roman" w:eastAsia="Times New Roman" w:hAnsi="Times New Roman" w:cs="Times New Roman"/>
          <w:sz w:val="24"/>
          <w:szCs w:val="24"/>
        </w:rPr>
        <w:t xml:space="preserve"> § 5.94(a) allows withdrawal of pleadings by filing, with the Commission and service to parties,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  For purposes of this decision, the Complainant’s written request to withdraw her Complaint will be treated as a Petition for Leave to </w:t>
      </w:r>
      <w:proofErr w:type="gramStart"/>
      <w:r w:rsidRPr="005E4274">
        <w:rPr>
          <w:rFonts w:ascii="Times New Roman" w:eastAsia="Times New Roman" w:hAnsi="Times New Roman" w:cs="Times New Roman"/>
          <w:sz w:val="24"/>
          <w:szCs w:val="24"/>
        </w:rPr>
        <w:t>Withdraw</w:t>
      </w:r>
      <w:proofErr w:type="gramEnd"/>
      <w:r w:rsidRPr="005E4274">
        <w:rPr>
          <w:rFonts w:ascii="Times New Roman" w:eastAsia="Times New Roman" w:hAnsi="Times New Roman" w:cs="Times New Roman"/>
          <w:sz w:val="24"/>
          <w:szCs w:val="24"/>
        </w:rPr>
        <w:t xml:space="preserve"> her Complaint.  </w:t>
      </w:r>
    </w:p>
    <w:p w:rsidR="00461B1E" w:rsidRPr="005E4274" w:rsidRDefault="00461B1E" w:rsidP="005E4274">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p>
    <w:p w:rsidR="00461B1E" w:rsidRPr="005E4274" w:rsidRDefault="00461B1E" w:rsidP="005E4274">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5E4274">
        <w:rPr>
          <w:rFonts w:ascii="Times New Roman" w:eastAsia="Times New Roman" w:hAnsi="Times New Roman" w:cs="Times New Roman"/>
          <w:sz w:val="24"/>
          <w:szCs w:val="24"/>
        </w:rPr>
        <w:t xml:space="preserve">The Complainant has indicated that she wants to withdraw her Complaint against PECO.  </w:t>
      </w:r>
      <w:r w:rsidRPr="005E4274">
        <w:rPr>
          <w:rFonts w:ascii="Times New Roman" w:eastAsia="Times New Roman" w:hAnsi="Times New Roman" w:cs="Times New Roman"/>
          <w:spacing w:val="-3"/>
          <w:sz w:val="24"/>
          <w:szCs w:val="24"/>
        </w:rPr>
        <w:t xml:space="preserve">In her Petition for Leave to </w:t>
      </w:r>
      <w:proofErr w:type="gramStart"/>
      <w:r w:rsidRPr="005E4274">
        <w:rPr>
          <w:rFonts w:ascii="Times New Roman" w:eastAsia="Times New Roman" w:hAnsi="Times New Roman" w:cs="Times New Roman"/>
          <w:spacing w:val="-3"/>
          <w:sz w:val="24"/>
          <w:szCs w:val="24"/>
        </w:rPr>
        <w:t>Withdraw</w:t>
      </w:r>
      <w:proofErr w:type="gramEnd"/>
      <w:r w:rsidRPr="005E4274">
        <w:rPr>
          <w:rFonts w:ascii="Times New Roman" w:eastAsia="Times New Roman" w:hAnsi="Times New Roman" w:cs="Times New Roman"/>
          <w:spacing w:val="-3"/>
          <w:sz w:val="24"/>
          <w:szCs w:val="24"/>
        </w:rPr>
        <w:t xml:space="preserve"> her Complaint, Ms. Dow explained that </w:t>
      </w:r>
      <w:r w:rsidR="00083784" w:rsidRPr="005E4274">
        <w:rPr>
          <w:rFonts w:ascii="Times New Roman" w:eastAsia="Times New Roman" w:hAnsi="Times New Roman" w:cs="Times New Roman"/>
          <w:spacing w:val="-3"/>
          <w:sz w:val="24"/>
          <w:szCs w:val="24"/>
        </w:rPr>
        <w:t xml:space="preserve">she had spoken to PECO representatives about her Complaint and they had been able to resolve the issues raised in her Complaint.  </w:t>
      </w:r>
    </w:p>
    <w:p w:rsidR="00461B1E" w:rsidRPr="005E4274" w:rsidRDefault="00461B1E" w:rsidP="005E4274">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461B1E" w:rsidRPr="005E4274" w:rsidRDefault="00461B1E" w:rsidP="005E4274">
      <w:pPr>
        <w:tabs>
          <w:tab w:val="center" w:pos="4680"/>
        </w:tabs>
        <w:suppressAutoHyphens/>
        <w:spacing w:after="0" w:line="360" w:lineRule="auto"/>
        <w:ind w:firstLine="1440"/>
        <w:rPr>
          <w:rFonts w:ascii="Times New Roman" w:hAnsi="Times New Roman" w:cs="Times New Roman"/>
          <w:color w:val="333333"/>
          <w:sz w:val="24"/>
          <w:szCs w:val="24"/>
        </w:rPr>
      </w:pPr>
      <w:r w:rsidRPr="005E4274">
        <w:rPr>
          <w:rFonts w:ascii="Times New Roman" w:hAnsi="Times New Roman" w:cs="Times New Roman"/>
          <w:sz w:val="24"/>
          <w:szCs w:val="24"/>
        </w:rPr>
        <w:t>The Commission has no interest in mandating that Complainant continue litigation when she has indicated t</w:t>
      </w:r>
      <w:r w:rsidR="00EE1FB2">
        <w:rPr>
          <w:rFonts w:ascii="Times New Roman" w:hAnsi="Times New Roman" w:cs="Times New Roman"/>
          <w:sz w:val="24"/>
          <w:szCs w:val="24"/>
        </w:rPr>
        <w:t>hat she wishes to withdraw the C</w:t>
      </w:r>
      <w:r w:rsidRPr="005E4274">
        <w:rPr>
          <w:rFonts w:ascii="Times New Roman" w:hAnsi="Times New Roman" w:cs="Times New Roman"/>
          <w:sz w:val="24"/>
          <w:szCs w:val="24"/>
        </w:rPr>
        <w:t xml:space="preserve">omplaint.  In the instant case, Complainant has effectively abandoned her Complaint.  Thus, proceeding to hearing would not be in the public interest.  Further, the Complaint does not allege any facts that would impact the public interest.  The Complaint does not contain any novel issues or issues of public interest. </w:t>
      </w:r>
      <w:r w:rsidR="00EE1FB2">
        <w:rPr>
          <w:rFonts w:ascii="Times New Roman" w:hAnsi="Times New Roman" w:cs="Times New Roman"/>
          <w:sz w:val="24"/>
          <w:szCs w:val="24"/>
        </w:rPr>
        <w:t xml:space="preserve"> </w:t>
      </w:r>
      <w:r w:rsidRPr="005E4274">
        <w:rPr>
          <w:rFonts w:ascii="Times New Roman" w:eastAsia="Times New Roman" w:hAnsi="Times New Roman" w:cs="Times New Roman"/>
          <w:sz w:val="24"/>
          <w:szCs w:val="24"/>
        </w:rPr>
        <w:t>Under these circumstances, granting the Complainant’s request to withdraw her Complaint is in the public interest because doing so will eliminate the need for litigation and save the parties any additional costs in time and money they would otherwise incur litigating the case.  Accordingly, Ms. Dow’s request to withdraw her Complaint is granted and the initial hearing in this matter scheduled for</w:t>
      </w:r>
      <w:r w:rsidR="00083784" w:rsidRPr="005E4274">
        <w:rPr>
          <w:rFonts w:ascii="Times New Roman" w:eastAsia="Times New Roman" w:hAnsi="Times New Roman" w:cs="Times New Roman"/>
          <w:sz w:val="24"/>
          <w:szCs w:val="24"/>
        </w:rPr>
        <w:t xml:space="preserve"> December 10</w:t>
      </w:r>
      <w:r w:rsidRPr="005E4274">
        <w:rPr>
          <w:rFonts w:ascii="Times New Roman" w:eastAsia="Times New Roman" w:hAnsi="Times New Roman" w:cs="Times New Roman"/>
          <w:sz w:val="24"/>
          <w:szCs w:val="24"/>
        </w:rPr>
        <w:t>, 2015, is cancelled.</w:t>
      </w:r>
    </w:p>
    <w:p w:rsidR="00461B1E" w:rsidRDefault="00461B1E" w:rsidP="005E4274">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u w:val="single"/>
        </w:rPr>
      </w:pPr>
    </w:p>
    <w:p w:rsidR="00EE1FB2" w:rsidRPr="005E4274" w:rsidRDefault="00EE1FB2" w:rsidP="005E4274">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u w:val="single"/>
        </w:rPr>
      </w:pPr>
    </w:p>
    <w:p w:rsidR="00461B1E" w:rsidRPr="005E4274" w:rsidRDefault="00461B1E" w:rsidP="00CE6FC7">
      <w:pPr>
        <w:tabs>
          <w:tab w:val="left" w:pos="90"/>
        </w:tabs>
        <w:autoSpaceDE w:val="0"/>
        <w:autoSpaceDN w:val="0"/>
        <w:spacing w:after="0" w:line="360" w:lineRule="auto"/>
        <w:jc w:val="center"/>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u w:val="single"/>
        </w:rPr>
        <w:lastRenderedPageBreak/>
        <w:t>CONCLUSIONS OF LAW</w:t>
      </w:r>
    </w:p>
    <w:p w:rsidR="00461B1E" w:rsidRPr="005E4274" w:rsidRDefault="00461B1E" w:rsidP="005E427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61B1E" w:rsidRPr="005E4274" w:rsidRDefault="00461B1E" w:rsidP="005E4274">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The Commission has jurisdiction over the parties to and subject matter of this proceeding.  </w:t>
      </w:r>
      <w:proofErr w:type="gramStart"/>
      <w:r w:rsidRPr="005E4274">
        <w:rPr>
          <w:rFonts w:ascii="Times New Roman" w:eastAsia="Times New Roman" w:hAnsi="Times New Roman" w:cs="Times New Roman"/>
          <w:spacing w:val="-3"/>
          <w:sz w:val="24"/>
          <w:szCs w:val="24"/>
        </w:rPr>
        <w:t xml:space="preserve">66 </w:t>
      </w:r>
      <w:proofErr w:type="spellStart"/>
      <w:r w:rsidRPr="005E4274">
        <w:rPr>
          <w:rFonts w:ascii="Times New Roman" w:eastAsia="Times New Roman" w:hAnsi="Times New Roman" w:cs="Times New Roman"/>
          <w:spacing w:val="-3"/>
          <w:sz w:val="24"/>
          <w:szCs w:val="24"/>
        </w:rPr>
        <w:t>Pa.C.S.A</w:t>
      </w:r>
      <w:proofErr w:type="spellEnd"/>
      <w:r w:rsidRPr="005E4274">
        <w:rPr>
          <w:rFonts w:ascii="Times New Roman" w:eastAsia="Times New Roman" w:hAnsi="Times New Roman" w:cs="Times New Roman"/>
          <w:spacing w:val="-3"/>
          <w:sz w:val="24"/>
          <w:szCs w:val="24"/>
        </w:rPr>
        <w:t>.</w:t>
      </w:r>
      <w:proofErr w:type="gramEnd"/>
      <w:r w:rsidRPr="005E4274">
        <w:rPr>
          <w:rFonts w:ascii="Times New Roman" w:eastAsia="Times New Roman" w:hAnsi="Times New Roman" w:cs="Times New Roman"/>
          <w:spacing w:val="-3"/>
          <w:sz w:val="24"/>
          <w:szCs w:val="24"/>
        </w:rPr>
        <w:t xml:space="preserve"> § 701.</w:t>
      </w:r>
    </w:p>
    <w:p w:rsidR="00461B1E" w:rsidRPr="005E4274" w:rsidRDefault="00461B1E" w:rsidP="005E427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61B1E" w:rsidRPr="005E4274" w:rsidRDefault="00461B1E" w:rsidP="005E4274">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The Commission’s Rules of Practice and Procedure at 52 </w:t>
      </w:r>
      <w:proofErr w:type="spellStart"/>
      <w:r w:rsidRPr="005E4274">
        <w:rPr>
          <w:rFonts w:ascii="Times New Roman" w:eastAsia="Times New Roman" w:hAnsi="Times New Roman" w:cs="Times New Roman"/>
          <w:sz w:val="24"/>
          <w:szCs w:val="24"/>
        </w:rPr>
        <w:t>Pa.Code</w:t>
      </w:r>
      <w:proofErr w:type="spellEnd"/>
      <w:r w:rsidRPr="005E4274">
        <w:rPr>
          <w:rFonts w:ascii="Times New Roman" w:eastAsia="Times New Roman" w:hAnsi="Times New Roman" w:cs="Times New Roman"/>
          <w:sz w:val="24"/>
          <w:szCs w:val="24"/>
        </w:rPr>
        <w:t xml:space="preserve"> § 5.94 permit parties to withdraw pleadings in a contested proceeding by permission of the presiding officer or Commission.</w:t>
      </w:r>
    </w:p>
    <w:p w:rsidR="00461B1E" w:rsidRPr="005E4274" w:rsidRDefault="00461B1E" w:rsidP="005E427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61B1E" w:rsidRPr="005E4274" w:rsidRDefault="00461B1E" w:rsidP="005E4274">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In determining whether to permit withdrawal of the pleading, the presiding officer or Commission must consider the petition, any objections thereto and the public interest.  52 </w:t>
      </w:r>
      <w:proofErr w:type="spellStart"/>
      <w:r w:rsidRPr="005E4274">
        <w:rPr>
          <w:rFonts w:ascii="Times New Roman" w:eastAsia="Times New Roman" w:hAnsi="Times New Roman" w:cs="Times New Roman"/>
          <w:sz w:val="24"/>
          <w:szCs w:val="24"/>
        </w:rPr>
        <w:t>Pa.Code</w:t>
      </w:r>
      <w:proofErr w:type="spellEnd"/>
      <w:r w:rsidRPr="005E4274">
        <w:rPr>
          <w:rFonts w:ascii="Times New Roman" w:eastAsia="Times New Roman" w:hAnsi="Times New Roman" w:cs="Times New Roman"/>
          <w:sz w:val="24"/>
          <w:szCs w:val="24"/>
        </w:rPr>
        <w:t xml:space="preserve"> § 5.94</w:t>
      </w:r>
      <w:r w:rsidR="00D356A9" w:rsidRPr="005E4274">
        <w:rPr>
          <w:rFonts w:ascii="Times New Roman" w:eastAsia="Times New Roman" w:hAnsi="Times New Roman" w:cs="Times New Roman"/>
          <w:sz w:val="24"/>
          <w:szCs w:val="24"/>
        </w:rPr>
        <w:t>.</w:t>
      </w:r>
    </w:p>
    <w:p w:rsidR="00461B1E" w:rsidRPr="005E4274" w:rsidRDefault="00461B1E" w:rsidP="005E427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61B1E" w:rsidRPr="005E4274" w:rsidRDefault="00461B1E" w:rsidP="005E4274">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Granting the Complainant’s withdrawal request is in the public interest.</w:t>
      </w:r>
    </w:p>
    <w:p w:rsidR="00461B1E" w:rsidRPr="005E4274" w:rsidRDefault="00461B1E" w:rsidP="005E427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61B1E" w:rsidRPr="005E4274" w:rsidRDefault="00461B1E" w:rsidP="00CE6FC7">
      <w:pPr>
        <w:tabs>
          <w:tab w:val="left" w:pos="90"/>
        </w:tabs>
        <w:autoSpaceDE w:val="0"/>
        <w:autoSpaceDN w:val="0"/>
        <w:spacing w:after="0" w:line="360" w:lineRule="auto"/>
        <w:jc w:val="center"/>
        <w:rPr>
          <w:rFonts w:ascii="Times New Roman" w:eastAsia="Times New Roman" w:hAnsi="Times New Roman" w:cs="Times New Roman"/>
          <w:sz w:val="24"/>
          <w:szCs w:val="24"/>
          <w:u w:val="single"/>
        </w:rPr>
      </w:pPr>
      <w:r w:rsidRPr="005E4274">
        <w:rPr>
          <w:rFonts w:ascii="Times New Roman" w:eastAsia="Times New Roman" w:hAnsi="Times New Roman" w:cs="Times New Roman"/>
          <w:sz w:val="24"/>
          <w:szCs w:val="24"/>
          <w:u w:val="single"/>
        </w:rPr>
        <w:t>ORDER</w:t>
      </w:r>
    </w:p>
    <w:p w:rsidR="00461B1E" w:rsidRPr="005E4274" w:rsidRDefault="00461B1E" w:rsidP="005F7171">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61B1E" w:rsidRPr="005E4274" w:rsidRDefault="00461B1E" w:rsidP="005F7171">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61B1E" w:rsidRPr="005E4274" w:rsidRDefault="00461B1E" w:rsidP="005E4274">
      <w:pPr>
        <w:tabs>
          <w:tab w:val="left" w:pos="90"/>
        </w:tabs>
        <w:autoSpaceDE w:val="0"/>
        <w:autoSpaceDN w:val="0"/>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THEREFORE, </w:t>
      </w:r>
    </w:p>
    <w:p w:rsidR="00461B1E" w:rsidRPr="005E4274" w:rsidRDefault="00461B1E" w:rsidP="005E427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61B1E" w:rsidRPr="005E4274" w:rsidRDefault="00461B1E" w:rsidP="005E4274">
      <w:pPr>
        <w:tabs>
          <w:tab w:val="left" w:pos="90"/>
        </w:tabs>
        <w:autoSpaceDE w:val="0"/>
        <w:autoSpaceDN w:val="0"/>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IT IS ORDERED:</w:t>
      </w:r>
    </w:p>
    <w:p w:rsidR="00461B1E" w:rsidRPr="005E4274" w:rsidRDefault="00461B1E" w:rsidP="005E427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61B1E" w:rsidRPr="005E4274" w:rsidRDefault="00461B1E" w:rsidP="005E4274">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pacing w:val="-3"/>
          <w:sz w:val="24"/>
          <w:szCs w:val="24"/>
        </w:rPr>
        <w:t xml:space="preserve">That the Complainant’s Petition for Leave to </w:t>
      </w:r>
      <w:proofErr w:type="gramStart"/>
      <w:r w:rsidRPr="005E4274">
        <w:rPr>
          <w:rFonts w:ascii="Times New Roman" w:eastAsia="Times New Roman" w:hAnsi="Times New Roman" w:cs="Times New Roman"/>
          <w:spacing w:val="-3"/>
          <w:sz w:val="24"/>
          <w:szCs w:val="24"/>
        </w:rPr>
        <w:t>Withdraw</w:t>
      </w:r>
      <w:proofErr w:type="gramEnd"/>
      <w:r w:rsidRPr="005E4274">
        <w:rPr>
          <w:rFonts w:ascii="Times New Roman" w:eastAsia="Times New Roman" w:hAnsi="Times New Roman" w:cs="Times New Roman"/>
          <w:spacing w:val="-3"/>
          <w:sz w:val="24"/>
          <w:szCs w:val="24"/>
        </w:rPr>
        <w:t xml:space="preserve"> her Complaint filed at Docket No. </w:t>
      </w:r>
      <w:r w:rsidRPr="005E4274">
        <w:rPr>
          <w:rFonts w:ascii="Times New Roman" w:eastAsia="Times New Roman" w:hAnsi="Times New Roman" w:cs="Times New Roman"/>
          <w:sz w:val="24"/>
          <w:szCs w:val="24"/>
        </w:rPr>
        <w:t>C-2015-2500581</w:t>
      </w:r>
      <w:r w:rsidRPr="005E4274">
        <w:rPr>
          <w:rFonts w:ascii="Times New Roman" w:eastAsia="Times New Roman" w:hAnsi="Times New Roman" w:cs="Times New Roman"/>
          <w:spacing w:val="-3"/>
          <w:sz w:val="24"/>
          <w:szCs w:val="24"/>
        </w:rPr>
        <w:t xml:space="preserve"> is granted.</w:t>
      </w:r>
    </w:p>
    <w:p w:rsidR="00461B1E" w:rsidRPr="005E4274" w:rsidRDefault="00461B1E" w:rsidP="005E427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61B1E" w:rsidRPr="005E4274" w:rsidRDefault="00461B1E" w:rsidP="005E4274">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That the Complaint of </w:t>
      </w:r>
      <w:r w:rsidRPr="005E4274">
        <w:rPr>
          <w:rFonts w:ascii="Times New Roman" w:eastAsia="Times New Roman" w:hAnsi="Times New Roman" w:cs="Times New Roman"/>
          <w:spacing w:val="-3"/>
          <w:sz w:val="24"/>
          <w:szCs w:val="24"/>
        </w:rPr>
        <w:t>Katherine M. Dow</w:t>
      </w:r>
      <w:r w:rsidRPr="005E4274">
        <w:rPr>
          <w:rFonts w:ascii="Times New Roman" w:eastAsia="Times New Roman" w:hAnsi="Times New Roman" w:cs="Times New Roman"/>
          <w:sz w:val="24"/>
          <w:szCs w:val="24"/>
        </w:rPr>
        <w:t xml:space="preserve"> against PECO Energy Company filed </w:t>
      </w:r>
      <w:r w:rsidRPr="005E4274">
        <w:rPr>
          <w:rFonts w:ascii="Times New Roman" w:eastAsia="Times New Roman" w:hAnsi="Times New Roman" w:cs="Times New Roman"/>
          <w:spacing w:val="-3"/>
          <w:sz w:val="24"/>
          <w:szCs w:val="24"/>
        </w:rPr>
        <w:t>August 26, 2015</w:t>
      </w:r>
      <w:r w:rsidR="00083784" w:rsidRPr="005E4274">
        <w:rPr>
          <w:rFonts w:ascii="Times New Roman" w:eastAsia="Times New Roman" w:hAnsi="Times New Roman" w:cs="Times New Roman"/>
          <w:spacing w:val="-3"/>
          <w:sz w:val="24"/>
          <w:szCs w:val="24"/>
        </w:rPr>
        <w:t>,</w:t>
      </w:r>
      <w:r w:rsidRPr="005E4274">
        <w:rPr>
          <w:rFonts w:ascii="Times New Roman" w:eastAsia="Times New Roman" w:hAnsi="Times New Roman" w:cs="Times New Roman"/>
          <w:spacing w:val="-3"/>
          <w:sz w:val="24"/>
          <w:szCs w:val="24"/>
        </w:rPr>
        <w:t xml:space="preserve"> at Docket No. </w:t>
      </w:r>
      <w:r w:rsidRPr="005E4274">
        <w:rPr>
          <w:rFonts w:ascii="Times New Roman" w:eastAsia="Times New Roman" w:hAnsi="Times New Roman" w:cs="Times New Roman"/>
          <w:sz w:val="24"/>
          <w:szCs w:val="24"/>
        </w:rPr>
        <w:t>C-2015-2500581</w:t>
      </w:r>
      <w:r w:rsidRPr="005E4274">
        <w:rPr>
          <w:rFonts w:ascii="Times New Roman" w:eastAsia="Times New Roman" w:hAnsi="Times New Roman" w:cs="Times New Roman"/>
          <w:spacing w:val="-3"/>
          <w:sz w:val="24"/>
          <w:szCs w:val="24"/>
        </w:rPr>
        <w:t xml:space="preserve"> is withdrawn. </w:t>
      </w:r>
    </w:p>
    <w:p w:rsidR="00461B1E" w:rsidRPr="005E4274" w:rsidRDefault="00461B1E" w:rsidP="005E4274">
      <w:pPr>
        <w:tabs>
          <w:tab w:val="left" w:pos="90"/>
        </w:tabs>
        <w:autoSpaceDE w:val="0"/>
        <w:autoSpaceDN w:val="0"/>
        <w:spacing w:after="0" w:line="360" w:lineRule="auto"/>
        <w:ind w:firstLine="1440"/>
        <w:rPr>
          <w:rFonts w:ascii="Times New Roman" w:eastAsia="Times New Roman" w:hAnsi="Times New Roman" w:cs="Times New Roman"/>
          <w:spacing w:val="-3"/>
          <w:sz w:val="24"/>
          <w:szCs w:val="24"/>
        </w:rPr>
      </w:pPr>
    </w:p>
    <w:p w:rsidR="00461B1E" w:rsidRPr="005E4274" w:rsidRDefault="00461B1E" w:rsidP="005E4274">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pacing w:val="-3"/>
          <w:sz w:val="24"/>
          <w:szCs w:val="24"/>
        </w:rPr>
        <w:t>That the hearing scheduled for</w:t>
      </w:r>
      <w:r w:rsidR="00083784" w:rsidRPr="005E4274">
        <w:rPr>
          <w:rFonts w:ascii="Times New Roman" w:eastAsia="Times New Roman" w:hAnsi="Times New Roman" w:cs="Times New Roman"/>
          <w:spacing w:val="-3"/>
          <w:sz w:val="24"/>
          <w:szCs w:val="24"/>
        </w:rPr>
        <w:t xml:space="preserve"> December 10</w:t>
      </w:r>
      <w:r w:rsidRPr="005E4274">
        <w:rPr>
          <w:rFonts w:ascii="Times New Roman" w:eastAsia="Times New Roman" w:hAnsi="Times New Roman" w:cs="Times New Roman"/>
          <w:spacing w:val="-3"/>
          <w:sz w:val="24"/>
          <w:szCs w:val="24"/>
        </w:rPr>
        <w:t xml:space="preserve">, 2015, is cancelled. </w:t>
      </w:r>
    </w:p>
    <w:p w:rsidR="00461B1E" w:rsidRPr="005E4274" w:rsidRDefault="00461B1E" w:rsidP="005E427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61B1E" w:rsidRPr="005E4274" w:rsidRDefault="00461B1E" w:rsidP="005E427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461B1E" w:rsidRPr="005E4274" w:rsidRDefault="00461B1E" w:rsidP="005E4274">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lastRenderedPageBreak/>
        <w:t>That the Secretary’s Bureau shall mark Docket No. C-2015-2500581 closed.</w:t>
      </w:r>
    </w:p>
    <w:p w:rsidR="00461B1E" w:rsidRDefault="00461B1E" w:rsidP="005E4274">
      <w:pPr>
        <w:tabs>
          <w:tab w:val="left" w:pos="-720"/>
          <w:tab w:val="num" w:pos="0"/>
          <w:tab w:val="left" w:pos="9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E6FC7" w:rsidRPr="005E4274" w:rsidRDefault="00CE6FC7" w:rsidP="005E4274">
      <w:pPr>
        <w:tabs>
          <w:tab w:val="left" w:pos="-720"/>
          <w:tab w:val="num" w:pos="0"/>
          <w:tab w:val="left" w:pos="9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61B1E" w:rsidRPr="005E4274" w:rsidRDefault="00461B1E" w:rsidP="005E4274">
      <w:pPr>
        <w:pStyle w:val="ParaTab1"/>
        <w:tabs>
          <w:tab w:val="clear" w:pos="-720"/>
          <w:tab w:val="left" w:pos="720"/>
          <w:tab w:val="left" w:pos="5040"/>
        </w:tabs>
        <w:ind w:firstLine="0"/>
        <w:rPr>
          <w:rFonts w:ascii="Times New Roman" w:hAnsi="Times New Roman" w:cs="Times New Roman"/>
          <w:spacing w:val="-3"/>
          <w:u w:val="single"/>
        </w:rPr>
      </w:pPr>
      <w:r w:rsidRPr="005E4274">
        <w:rPr>
          <w:rFonts w:ascii="Times New Roman" w:hAnsi="Times New Roman" w:cs="Times New Roman"/>
          <w:spacing w:val="-3"/>
        </w:rPr>
        <w:t xml:space="preserve">Date:  </w:t>
      </w:r>
      <w:r w:rsidR="00D356A9" w:rsidRPr="005E4274">
        <w:rPr>
          <w:rFonts w:ascii="Times New Roman" w:hAnsi="Times New Roman" w:cs="Times New Roman"/>
          <w:spacing w:val="-3"/>
          <w:u w:val="single"/>
        </w:rPr>
        <w:t>December 8</w:t>
      </w:r>
      <w:r w:rsidRPr="005E4274">
        <w:rPr>
          <w:rFonts w:ascii="Times New Roman" w:hAnsi="Times New Roman" w:cs="Times New Roman"/>
          <w:spacing w:val="-3"/>
          <w:u w:val="single"/>
        </w:rPr>
        <w:t>, 2015</w:t>
      </w:r>
      <w:r w:rsidRPr="005E4274">
        <w:rPr>
          <w:rFonts w:ascii="Times New Roman" w:hAnsi="Times New Roman" w:cs="Times New Roman"/>
          <w:spacing w:val="-3"/>
        </w:rPr>
        <w:tab/>
      </w:r>
      <w:r w:rsidRPr="005E4274">
        <w:rPr>
          <w:rFonts w:ascii="Times New Roman" w:hAnsi="Times New Roman" w:cs="Times New Roman"/>
          <w:spacing w:val="-3"/>
          <w:u w:val="single"/>
        </w:rPr>
        <w:tab/>
      </w:r>
      <w:r w:rsidRPr="005E4274">
        <w:rPr>
          <w:rFonts w:ascii="Times New Roman" w:hAnsi="Times New Roman" w:cs="Times New Roman"/>
          <w:spacing w:val="-3"/>
          <w:u w:val="single"/>
        </w:rPr>
        <w:tab/>
        <w:t>/s/</w:t>
      </w:r>
      <w:r w:rsidRPr="005E4274">
        <w:rPr>
          <w:rFonts w:ascii="Times New Roman" w:hAnsi="Times New Roman" w:cs="Times New Roman"/>
          <w:spacing w:val="-3"/>
          <w:u w:val="single"/>
        </w:rPr>
        <w:tab/>
      </w:r>
      <w:r w:rsidRPr="005E4274">
        <w:rPr>
          <w:rFonts w:ascii="Times New Roman" w:hAnsi="Times New Roman" w:cs="Times New Roman"/>
          <w:spacing w:val="-3"/>
          <w:u w:val="single"/>
        </w:rPr>
        <w:tab/>
      </w:r>
      <w:r w:rsidRPr="005E4274">
        <w:rPr>
          <w:rFonts w:ascii="Times New Roman" w:hAnsi="Times New Roman" w:cs="Times New Roman"/>
          <w:spacing w:val="-3"/>
          <w:u w:val="single"/>
        </w:rPr>
        <w:tab/>
      </w:r>
      <w:r w:rsidRPr="005E4274">
        <w:rPr>
          <w:rFonts w:ascii="Times New Roman" w:hAnsi="Times New Roman" w:cs="Times New Roman"/>
          <w:spacing w:val="-3"/>
          <w:u w:val="single"/>
        </w:rPr>
        <w:tab/>
      </w:r>
    </w:p>
    <w:p w:rsidR="00461B1E" w:rsidRPr="005E4274" w:rsidRDefault="00461B1E" w:rsidP="005E4274">
      <w:pPr>
        <w:pStyle w:val="ParaTab1"/>
        <w:tabs>
          <w:tab w:val="clear" w:pos="-720"/>
          <w:tab w:val="left" w:pos="720"/>
          <w:tab w:val="left" w:pos="5040"/>
        </w:tabs>
        <w:ind w:firstLine="0"/>
        <w:rPr>
          <w:rFonts w:ascii="Times New Roman" w:hAnsi="Times New Roman" w:cs="Times New Roman"/>
          <w:spacing w:val="-3"/>
        </w:rPr>
      </w:pPr>
      <w:r w:rsidRPr="005E4274">
        <w:rPr>
          <w:rFonts w:ascii="Times New Roman" w:hAnsi="Times New Roman" w:cs="Times New Roman"/>
          <w:spacing w:val="-3"/>
        </w:rPr>
        <w:tab/>
      </w:r>
      <w:r w:rsidRPr="005E4274">
        <w:rPr>
          <w:rFonts w:ascii="Times New Roman" w:hAnsi="Times New Roman" w:cs="Times New Roman"/>
          <w:spacing w:val="-3"/>
        </w:rPr>
        <w:tab/>
        <w:t>Eranda Vero</w:t>
      </w:r>
    </w:p>
    <w:p w:rsidR="00461B1E" w:rsidRPr="005E4274" w:rsidRDefault="00461B1E" w:rsidP="005E4274">
      <w:pPr>
        <w:pStyle w:val="ParaTab1"/>
        <w:tabs>
          <w:tab w:val="clear" w:pos="-720"/>
          <w:tab w:val="left" w:pos="720"/>
          <w:tab w:val="left" w:pos="5040"/>
        </w:tabs>
        <w:ind w:firstLine="0"/>
        <w:rPr>
          <w:rFonts w:ascii="Times New Roman" w:hAnsi="Times New Roman" w:cs="Times New Roman"/>
        </w:rPr>
      </w:pPr>
      <w:r w:rsidRPr="005E4274">
        <w:rPr>
          <w:rFonts w:ascii="Times New Roman" w:hAnsi="Times New Roman" w:cs="Times New Roman"/>
        </w:rPr>
        <w:tab/>
      </w:r>
      <w:r w:rsidRPr="005E4274">
        <w:rPr>
          <w:rFonts w:ascii="Times New Roman" w:hAnsi="Times New Roman" w:cs="Times New Roman"/>
        </w:rPr>
        <w:tab/>
        <w:t>Administrative Law Judge</w:t>
      </w:r>
    </w:p>
    <w:p w:rsidR="00461B1E" w:rsidRPr="005E4274" w:rsidRDefault="00461B1E" w:rsidP="005E4274">
      <w:pPr>
        <w:tabs>
          <w:tab w:val="left" w:pos="90"/>
        </w:tabs>
        <w:spacing w:after="0"/>
        <w:rPr>
          <w:rFonts w:ascii="Times New Roman" w:hAnsi="Times New Roman" w:cs="Times New Roman"/>
          <w:sz w:val="24"/>
          <w:szCs w:val="24"/>
        </w:rPr>
      </w:pPr>
    </w:p>
    <w:p w:rsidR="00461B1E" w:rsidRPr="005E4274" w:rsidRDefault="00461B1E" w:rsidP="005E4274">
      <w:pPr>
        <w:spacing w:after="0"/>
        <w:rPr>
          <w:rFonts w:ascii="Times New Roman" w:hAnsi="Times New Roman" w:cs="Times New Roman"/>
          <w:sz w:val="24"/>
          <w:szCs w:val="24"/>
        </w:rPr>
      </w:pPr>
    </w:p>
    <w:p w:rsidR="00D3591B" w:rsidRPr="005E4274" w:rsidRDefault="00D3591B" w:rsidP="005E4274">
      <w:pPr>
        <w:spacing w:after="0"/>
        <w:rPr>
          <w:rFonts w:ascii="Times New Roman" w:hAnsi="Times New Roman" w:cs="Times New Roman"/>
          <w:sz w:val="24"/>
          <w:szCs w:val="24"/>
        </w:rPr>
      </w:pPr>
    </w:p>
    <w:sectPr w:rsidR="00D3591B" w:rsidRPr="005E4274" w:rsidSect="005B5858">
      <w:footerReference w:type="even" r:id="rId8"/>
      <w:footerReference w:type="default" r:id="rId9"/>
      <w:pgSz w:w="12240" w:h="15840" w:code="1"/>
      <w:pgMar w:top="1440" w:right="1350" w:bottom="1440" w:left="1296"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531" w:rsidRDefault="00D83531" w:rsidP="00461B1E">
      <w:pPr>
        <w:spacing w:after="0" w:line="240" w:lineRule="auto"/>
      </w:pPr>
      <w:r>
        <w:separator/>
      </w:r>
    </w:p>
  </w:endnote>
  <w:endnote w:type="continuationSeparator" w:id="0">
    <w:p w:rsidR="00D83531" w:rsidRDefault="00D83531" w:rsidP="00461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Default="003469E3"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D835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730239"/>
      <w:docPartObj>
        <w:docPartGallery w:val="Page Numbers (Bottom of Page)"/>
        <w:docPartUnique/>
      </w:docPartObj>
    </w:sdtPr>
    <w:sdtEndPr>
      <w:rPr>
        <w:rFonts w:ascii="Times New Roman" w:hAnsi="Times New Roman" w:cs="Times New Roman"/>
        <w:noProof/>
        <w:sz w:val="20"/>
        <w:szCs w:val="20"/>
      </w:rPr>
    </w:sdtEndPr>
    <w:sdtContent>
      <w:p w:rsidR="00461B1E" w:rsidRPr="00A27D5E" w:rsidRDefault="00461B1E">
        <w:pPr>
          <w:pStyle w:val="Footer"/>
          <w:jc w:val="center"/>
          <w:rPr>
            <w:rFonts w:ascii="Times New Roman" w:hAnsi="Times New Roman" w:cs="Times New Roman"/>
            <w:sz w:val="20"/>
            <w:szCs w:val="20"/>
          </w:rPr>
        </w:pPr>
        <w:r w:rsidRPr="00A27D5E">
          <w:rPr>
            <w:rFonts w:ascii="Times New Roman" w:hAnsi="Times New Roman" w:cs="Times New Roman"/>
            <w:sz w:val="20"/>
            <w:szCs w:val="20"/>
          </w:rPr>
          <w:fldChar w:fldCharType="begin"/>
        </w:r>
        <w:r w:rsidRPr="00A27D5E">
          <w:rPr>
            <w:rFonts w:ascii="Times New Roman" w:hAnsi="Times New Roman" w:cs="Times New Roman"/>
            <w:sz w:val="20"/>
            <w:szCs w:val="20"/>
          </w:rPr>
          <w:instrText xml:space="preserve"> PAGE   \* MERGEFORMAT </w:instrText>
        </w:r>
        <w:r w:rsidRPr="00A27D5E">
          <w:rPr>
            <w:rFonts w:ascii="Times New Roman" w:hAnsi="Times New Roman" w:cs="Times New Roman"/>
            <w:sz w:val="20"/>
            <w:szCs w:val="20"/>
          </w:rPr>
          <w:fldChar w:fldCharType="separate"/>
        </w:r>
        <w:r w:rsidR="00A27D5E">
          <w:rPr>
            <w:rFonts w:ascii="Times New Roman" w:hAnsi="Times New Roman" w:cs="Times New Roman"/>
            <w:noProof/>
            <w:sz w:val="20"/>
            <w:szCs w:val="20"/>
          </w:rPr>
          <w:t>3</w:t>
        </w:r>
        <w:r w:rsidRPr="00A27D5E">
          <w:rPr>
            <w:rFonts w:ascii="Times New Roman" w:hAnsi="Times New Roman" w:cs="Times New Roman"/>
            <w:noProof/>
            <w:sz w:val="20"/>
            <w:szCs w:val="20"/>
          </w:rPr>
          <w:fldChar w:fldCharType="end"/>
        </w:r>
      </w:p>
    </w:sdtContent>
  </w:sdt>
  <w:p w:rsidR="00E46542" w:rsidRDefault="00D8353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531" w:rsidRDefault="00D83531" w:rsidP="00461B1E">
      <w:pPr>
        <w:spacing w:after="0" w:line="240" w:lineRule="auto"/>
      </w:pPr>
      <w:r>
        <w:separator/>
      </w:r>
    </w:p>
  </w:footnote>
  <w:footnote w:type="continuationSeparator" w:id="0">
    <w:p w:rsidR="00D83531" w:rsidRDefault="00D83531" w:rsidP="00461B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5748"/>
    <w:multiLevelType w:val="hybridMultilevel"/>
    <w:tmpl w:val="542C8D9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57F066A5"/>
    <w:multiLevelType w:val="hybridMultilevel"/>
    <w:tmpl w:val="2A626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1E"/>
    <w:rsid w:val="00083784"/>
    <w:rsid w:val="001C45C7"/>
    <w:rsid w:val="001F4CDC"/>
    <w:rsid w:val="002A6031"/>
    <w:rsid w:val="003469E3"/>
    <w:rsid w:val="00461B1E"/>
    <w:rsid w:val="004B4873"/>
    <w:rsid w:val="00564B0A"/>
    <w:rsid w:val="005E4274"/>
    <w:rsid w:val="005F7171"/>
    <w:rsid w:val="007D213B"/>
    <w:rsid w:val="008B769E"/>
    <w:rsid w:val="00A14A11"/>
    <w:rsid w:val="00A27D5E"/>
    <w:rsid w:val="00CE6FC7"/>
    <w:rsid w:val="00D356A9"/>
    <w:rsid w:val="00D3591B"/>
    <w:rsid w:val="00D83531"/>
    <w:rsid w:val="00EA70DC"/>
    <w:rsid w:val="00EB08EC"/>
    <w:rsid w:val="00EC54EF"/>
    <w:rsid w:val="00EE1FB2"/>
    <w:rsid w:val="00F30850"/>
    <w:rsid w:val="00F374B5"/>
    <w:rsid w:val="00FF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1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B1E"/>
  </w:style>
  <w:style w:type="paragraph" w:customStyle="1" w:styleId="ParaTab1">
    <w:name w:val="ParaTab 1"/>
    <w:rsid w:val="00461B1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461B1E"/>
  </w:style>
  <w:style w:type="paragraph" w:styleId="Header">
    <w:name w:val="header"/>
    <w:basedOn w:val="Normal"/>
    <w:link w:val="HeaderChar"/>
    <w:uiPriority w:val="99"/>
    <w:unhideWhenUsed/>
    <w:rsid w:val="00461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B1E"/>
  </w:style>
  <w:style w:type="paragraph" w:styleId="BalloonText">
    <w:name w:val="Balloon Text"/>
    <w:basedOn w:val="Normal"/>
    <w:link w:val="BalloonTextChar"/>
    <w:uiPriority w:val="99"/>
    <w:semiHidden/>
    <w:unhideWhenUsed/>
    <w:rsid w:val="00CE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F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1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B1E"/>
  </w:style>
  <w:style w:type="paragraph" w:customStyle="1" w:styleId="ParaTab1">
    <w:name w:val="ParaTab 1"/>
    <w:rsid w:val="00461B1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461B1E"/>
  </w:style>
  <w:style w:type="paragraph" w:styleId="Header">
    <w:name w:val="header"/>
    <w:basedOn w:val="Normal"/>
    <w:link w:val="HeaderChar"/>
    <w:uiPriority w:val="99"/>
    <w:unhideWhenUsed/>
    <w:rsid w:val="00461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B1E"/>
  </w:style>
  <w:style w:type="paragraph" w:styleId="BalloonText">
    <w:name w:val="Balloon Text"/>
    <w:basedOn w:val="Normal"/>
    <w:link w:val="BalloonTextChar"/>
    <w:uiPriority w:val="99"/>
    <w:semiHidden/>
    <w:unhideWhenUsed/>
    <w:rsid w:val="00CE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F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2015-12-09T15:07:00Z</cp:lastPrinted>
  <dcterms:created xsi:type="dcterms:W3CDTF">2015-12-14T21:17:00Z</dcterms:created>
  <dcterms:modified xsi:type="dcterms:W3CDTF">2015-12-14T21:17:00Z</dcterms:modified>
</cp:coreProperties>
</file>