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415A14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15A14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15A14">
        <w:rPr>
          <w:rFonts w:ascii="Times New Roman" w:hAnsi="Times New Roman"/>
          <w:b/>
          <w:spacing w:val="-3"/>
          <w:szCs w:val="24"/>
        </w:rPr>
        <w:fldChar w:fldCharType="begin"/>
      </w:r>
      <w:r w:rsidRPr="00415A14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15A14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415A14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15A14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415A14" w:rsidRPr="00415A14" w:rsidRDefault="00141506" w:rsidP="00415A1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15A14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415A14" w:rsidRDefault="00415A14" w:rsidP="00415A1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15A14" w:rsidRDefault="00415A14" w:rsidP="00415A1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15A14" w:rsidRDefault="00415A14" w:rsidP="00415A1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15A14" w:rsidRPr="00415A14" w:rsidRDefault="00415A14" w:rsidP="00415A14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15A14">
        <w:rPr>
          <w:rFonts w:ascii="Times New Roman" w:hAnsi="Times New Roman"/>
          <w:spacing w:val="-3"/>
          <w:szCs w:val="24"/>
        </w:rPr>
        <w:t>Locators, Inc.</w:t>
      </w:r>
      <w:r w:rsidRPr="00415A14">
        <w:rPr>
          <w:rFonts w:ascii="Times New Roman" w:hAnsi="Times New Roman"/>
          <w:spacing w:val="-3"/>
          <w:szCs w:val="24"/>
        </w:rPr>
        <w:tab/>
        <w:t>:</w:t>
      </w:r>
    </w:p>
    <w:p w:rsidR="00415A14" w:rsidRPr="00415A14" w:rsidRDefault="00415A14" w:rsidP="00415A14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15A14">
        <w:rPr>
          <w:rFonts w:ascii="Times New Roman" w:hAnsi="Times New Roman"/>
          <w:spacing w:val="-3"/>
          <w:szCs w:val="24"/>
        </w:rPr>
        <w:tab/>
      </w:r>
      <w:r w:rsidRPr="00415A14">
        <w:rPr>
          <w:rFonts w:ascii="Times New Roman" w:hAnsi="Times New Roman"/>
          <w:spacing w:val="-3"/>
          <w:szCs w:val="24"/>
        </w:rPr>
        <w:tab/>
        <w:t>:</w:t>
      </w:r>
    </w:p>
    <w:p w:rsidR="00415A14" w:rsidRPr="00415A14" w:rsidRDefault="00415A14" w:rsidP="00415A14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15A14">
        <w:rPr>
          <w:rFonts w:ascii="Times New Roman" w:hAnsi="Times New Roman"/>
          <w:spacing w:val="-3"/>
          <w:szCs w:val="24"/>
        </w:rPr>
        <w:tab/>
        <w:t>v.</w:t>
      </w:r>
      <w:r w:rsidRPr="00415A14">
        <w:rPr>
          <w:rFonts w:ascii="Times New Roman" w:hAnsi="Times New Roman"/>
          <w:spacing w:val="-3"/>
          <w:szCs w:val="24"/>
        </w:rPr>
        <w:tab/>
        <w:t>:</w:t>
      </w:r>
      <w:r w:rsidRPr="00415A14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415A14">
        <w:rPr>
          <w:rFonts w:ascii="Times New Roman" w:hAnsi="Times New Roman"/>
          <w:spacing w:val="-3"/>
          <w:szCs w:val="24"/>
        </w:rPr>
        <w:t>C-2015-2461185</w:t>
      </w:r>
    </w:p>
    <w:p w:rsidR="00415A14" w:rsidRPr="00415A14" w:rsidRDefault="00415A14" w:rsidP="00415A14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15A14">
        <w:rPr>
          <w:rFonts w:ascii="Times New Roman" w:hAnsi="Times New Roman"/>
          <w:spacing w:val="-3"/>
          <w:szCs w:val="24"/>
        </w:rPr>
        <w:tab/>
      </w:r>
      <w:r w:rsidRPr="00415A14">
        <w:rPr>
          <w:rFonts w:ascii="Times New Roman" w:hAnsi="Times New Roman"/>
          <w:spacing w:val="-3"/>
          <w:szCs w:val="24"/>
        </w:rPr>
        <w:tab/>
        <w:t>:</w:t>
      </w:r>
    </w:p>
    <w:p w:rsidR="00415A14" w:rsidRPr="00415A14" w:rsidRDefault="00415A14" w:rsidP="00415A14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15A14">
        <w:rPr>
          <w:rFonts w:ascii="Times New Roman" w:hAnsi="Times New Roman"/>
          <w:spacing w:val="-3"/>
          <w:szCs w:val="24"/>
        </w:rPr>
        <w:t>Broadview Networks, Inc.</w:t>
      </w:r>
      <w:r w:rsidRPr="00415A14">
        <w:rPr>
          <w:rFonts w:ascii="Times New Roman" w:hAnsi="Times New Roman"/>
          <w:spacing w:val="-3"/>
          <w:szCs w:val="24"/>
        </w:rPr>
        <w:tab/>
        <w:t>:</w:t>
      </w:r>
    </w:p>
    <w:p w:rsidR="00415A14" w:rsidRDefault="00415A14" w:rsidP="00415A14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415A14" w:rsidRDefault="00415A14" w:rsidP="00415A14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415A14" w:rsidRPr="000C1A59" w:rsidRDefault="00415A14" w:rsidP="00415A14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415A1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415A14">
        <w:rPr>
          <w:rFonts w:ascii="Times New Roman" w:hAnsi="Times New Roman"/>
          <w:spacing w:val="-3"/>
          <w:szCs w:val="24"/>
        </w:rPr>
        <w:t>October 27,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15A14" w:rsidRPr="00415A14" w:rsidRDefault="00415A14" w:rsidP="00415A1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15A14">
        <w:rPr>
          <w:rFonts w:ascii="Times New Roman" w:hAnsi="Times New Roman"/>
        </w:rPr>
        <w:t>1.</w:t>
      </w:r>
      <w:r w:rsidRPr="00415A14">
        <w:rPr>
          <w:rFonts w:ascii="Times New Roman" w:hAnsi="Times New Roman"/>
        </w:rPr>
        <w:tab/>
        <w:t>That the Locators, Inc.’s Petition for Leave to Withdraw its Complaint filed at Docket No. C-2015-2461185 is granted.</w:t>
      </w:r>
    </w:p>
    <w:p w:rsidR="00415A14" w:rsidRPr="00415A14" w:rsidRDefault="00415A14" w:rsidP="00415A1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415A14" w:rsidRPr="00415A14" w:rsidRDefault="00415A14" w:rsidP="00415A1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15A14">
        <w:rPr>
          <w:rFonts w:ascii="Times New Roman" w:hAnsi="Times New Roman"/>
        </w:rPr>
        <w:t>2.</w:t>
      </w:r>
      <w:r w:rsidRPr="00415A14">
        <w:rPr>
          <w:rFonts w:ascii="Times New Roman" w:hAnsi="Times New Roman"/>
        </w:rPr>
        <w:tab/>
        <w:t xml:space="preserve">That the Complaint of Locators, Inc. against Broadview Networks, Inc. filed December 6, 2014, at Docket No. C-2015-2461185 is withdrawn. </w:t>
      </w:r>
    </w:p>
    <w:p w:rsidR="00415A14" w:rsidRPr="00415A14" w:rsidRDefault="00415A14" w:rsidP="00415A1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415A14" w:rsidP="00415A1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15A14">
        <w:rPr>
          <w:rFonts w:ascii="Times New Roman" w:hAnsi="Times New Roman"/>
        </w:rPr>
        <w:t>3.</w:t>
      </w:r>
      <w:r w:rsidRPr="00415A14">
        <w:rPr>
          <w:rFonts w:ascii="Times New Roman" w:hAnsi="Times New Roman"/>
        </w:rPr>
        <w:tab/>
        <w:t>That the Secretary’s Bureau shall mark Docket No. C-2015-2461185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B8542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8B7E4FA" wp14:editId="71D82AA7">
            <wp:simplePos x="0" y="0"/>
            <wp:positionH relativeFrom="column">
              <wp:posOffset>3096260</wp:posOffset>
            </wp:positionH>
            <wp:positionV relativeFrom="paragraph">
              <wp:posOffset>109220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85429" w:rsidRDefault="00B85429"/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B85429">
        <w:rPr>
          <w:rFonts w:ascii="Times New Roman" w:hAnsi="Times New Roman"/>
          <w:spacing w:val="-3"/>
          <w:szCs w:val="24"/>
        </w:rPr>
        <w:t xml:space="preserve">  December 22, 2015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C71" w:rsidRDefault="00854C71">
      <w:pPr>
        <w:spacing w:line="20" w:lineRule="exact"/>
      </w:pPr>
    </w:p>
  </w:endnote>
  <w:endnote w:type="continuationSeparator" w:id="0">
    <w:p w:rsidR="00854C71" w:rsidRDefault="00854C71">
      <w:r>
        <w:t xml:space="preserve"> </w:t>
      </w:r>
    </w:p>
  </w:endnote>
  <w:endnote w:type="continuationNotice" w:id="1">
    <w:p w:rsidR="00854C71" w:rsidRDefault="00854C7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C71" w:rsidRDefault="00854C71">
      <w:r>
        <w:separator/>
      </w:r>
    </w:p>
  </w:footnote>
  <w:footnote w:type="continuationSeparator" w:id="0">
    <w:p w:rsidR="00854C71" w:rsidRDefault="00854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15A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54C7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85429"/>
    <w:rsid w:val="00BB4E5C"/>
    <w:rsid w:val="00BF1FEC"/>
    <w:rsid w:val="00C224DB"/>
    <w:rsid w:val="00C404EE"/>
    <w:rsid w:val="00C717E2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Reynolds, Doris</cp:lastModifiedBy>
  <cp:revision>12</cp:revision>
  <cp:lastPrinted>2015-12-22T19:16:00Z</cp:lastPrinted>
  <dcterms:created xsi:type="dcterms:W3CDTF">2010-09-08T19:30:00Z</dcterms:created>
  <dcterms:modified xsi:type="dcterms:W3CDTF">2015-12-22T19:16:00Z</dcterms:modified>
</cp:coreProperties>
</file>