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617F1" w:rsidRDefault="0066241C" w:rsidP="00E3608B">
      <w:pPr>
        <w:jc w:val="center"/>
        <w:rPr>
          <w:rFonts w:ascii="Times New Roman" w:hAnsi="Times New Roman" w:cs="Times New Roman"/>
          <w:b/>
        </w:rPr>
      </w:pPr>
      <w:r w:rsidRPr="005617F1">
        <w:rPr>
          <w:rFonts w:ascii="Times New Roman" w:hAnsi="Times New Roman" w:cs="Times New Roman"/>
          <w:b/>
        </w:rPr>
        <w:t>BEFORE THE</w:t>
      </w:r>
    </w:p>
    <w:p w:rsidR="0066241C" w:rsidRPr="005617F1" w:rsidRDefault="0066241C" w:rsidP="00E3608B">
      <w:pPr>
        <w:tabs>
          <w:tab w:val="center" w:pos="4680"/>
        </w:tabs>
        <w:suppressAutoHyphens/>
        <w:jc w:val="center"/>
        <w:rPr>
          <w:rFonts w:ascii="Times New Roman" w:hAnsi="Times New Roman" w:cs="Times New Roman"/>
          <w:b/>
          <w:bCs/>
          <w:spacing w:val="-3"/>
        </w:rPr>
      </w:pPr>
      <w:r w:rsidRPr="005617F1">
        <w:rPr>
          <w:rFonts w:ascii="Times New Roman" w:hAnsi="Times New Roman" w:cs="Times New Roman"/>
          <w:b/>
          <w:bCs/>
          <w:spacing w:val="-3"/>
        </w:rPr>
        <w:t>PENNSYLVANIA PUBLIC UTILITY COMMISSION</w:t>
      </w:r>
    </w:p>
    <w:p w:rsidR="00ED2E14" w:rsidRPr="005617F1" w:rsidRDefault="00ED2E14" w:rsidP="00E3608B">
      <w:pPr>
        <w:tabs>
          <w:tab w:val="left" w:pos="-720"/>
        </w:tabs>
        <w:suppressAutoHyphens/>
        <w:ind w:firstLine="1440"/>
        <w:rPr>
          <w:rFonts w:ascii="Times New Roman" w:hAnsi="Times New Roman" w:cs="Times New Roman"/>
          <w:spacing w:val="-3"/>
        </w:rPr>
      </w:pPr>
    </w:p>
    <w:p w:rsidR="00DC73D2" w:rsidRPr="005617F1" w:rsidRDefault="00DC73D2" w:rsidP="00E3608B">
      <w:pPr>
        <w:tabs>
          <w:tab w:val="left" w:pos="-720"/>
        </w:tabs>
        <w:suppressAutoHyphens/>
        <w:ind w:firstLine="1440"/>
        <w:rPr>
          <w:rFonts w:ascii="Times New Roman" w:hAnsi="Times New Roman" w:cs="Times New Roman"/>
          <w:spacing w:val="-3"/>
        </w:rPr>
      </w:pPr>
    </w:p>
    <w:p w:rsidR="00DC73D2" w:rsidRPr="005617F1" w:rsidRDefault="00DC73D2" w:rsidP="00E3608B">
      <w:pPr>
        <w:tabs>
          <w:tab w:val="left" w:pos="-720"/>
        </w:tabs>
        <w:suppressAutoHyphens/>
        <w:ind w:firstLine="1440"/>
        <w:rPr>
          <w:rFonts w:ascii="Times New Roman" w:hAnsi="Times New Roman" w:cs="Times New Roman"/>
          <w:spacing w:val="-3"/>
        </w:rPr>
      </w:pPr>
    </w:p>
    <w:p w:rsidR="00A85DA8" w:rsidRPr="005617F1" w:rsidRDefault="00CA2AAE" w:rsidP="00E3608B">
      <w:pPr>
        <w:tabs>
          <w:tab w:val="left" w:pos="-720"/>
        </w:tabs>
        <w:suppressAutoHyphens/>
        <w:jc w:val="both"/>
        <w:rPr>
          <w:rFonts w:ascii="Times New Roman" w:hAnsi="Times New Roman" w:cs="Times New Roman"/>
          <w:spacing w:val="-3"/>
        </w:rPr>
      </w:pPr>
      <w:r>
        <w:rPr>
          <w:rFonts w:ascii="Times New Roman" w:hAnsi="Times New Roman" w:cs="Times New Roman"/>
          <w:spacing w:val="-3"/>
        </w:rPr>
        <w:t>Jim Lagana</w:t>
      </w:r>
      <w:r w:rsidR="0088621C" w:rsidRPr="005617F1">
        <w:rPr>
          <w:rFonts w:ascii="Times New Roman" w:hAnsi="Times New Roman" w:cs="Times New Roman"/>
          <w:spacing w:val="-3"/>
        </w:rPr>
        <w:tab/>
      </w:r>
      <w:r w:rsidR="002917D2" w:rsidRPr="005617F1">
        <w:rPr>
          <w:rFonts w:ascii="Times New Roman" w:hAnsi="Times New Roman" w:cs="Times New Roman"/>
          <w:spacing w:val="-3"/>
        </w:rPr>
        <w:tab/>
      </w:r>
      <w:r w:rsidR="00A85DA8" w:rsidRPr="005617F1">
        <w:rPr>
          <w:rFonts w:ascii="Times New Roman" w:hAnsi="Times New Roman" w:cs="Times New Roman"/>
          <w:spacing w:val="-3"/>
        </w:rPr>
        <w:tab/>
      </w:r>
      <w:r w:rsidR="00A85DA8" w:rsidRPr="005617F1">
        <w:rPr>
          <w:rFonts w:ascii="Times New Roman" w:hAnsi="Times New Roman" w:cs="Times New Roman"/>
          <w:spacing w:val="-3"/>
        </w:rPr>
        <w:tab/>
      </w:r>
      <w:r w:rsidR="00A85DA8" w:rsidRPr="005617F1">
        <w:rPr>
          <w:rFonts w:ascii="Times New Roman" w:hAnsi="Times New Roman" w:cs="Times New Roman"/>
          <w:spacing w:val="-3"/>
        </w:rPr>
        <w:tab/>
      </w:r>
      <w:r w:rsidR="00ED2E14" w:rsidRPr="005617F1">
        <w:rPr>
          <w:rFonts w:ascii="Times New Roman" w:hAnsi="Times New Roman" w:cs="Times New Roman"/>
          <w:spacing w:val="-3"/>
        </w:rPr>
        <w:tab/>
      </w:r>
      <w:r w:rsidR="00A85DA8" w:rsidRPr="005617F1">
        <w:rPr>
          <w:rFonts w:ascii="Times New Roman" w:hAnsi="Times New Roman" w:cs="Times New Roman"/>
          <w:spacing w:val="-3"/>
        </w:rPr>
        <w:fldChar w:fldCharType="begin"/>
      </w:r>
      <w:r w:rsidR="00A85DA8" w:rsidRPr="005617F1">
        <w:rPr>
          <w:rFonts w:ascii="Times New Roman" w:hAnsi="Times New Roman" w:cs="Times New Roman"/>
          <w:spacing w:val="-3"/>
        </w:rPr>
        <w:instrText>fillin "Complainant's name" \d ""</w:instrText>
      </w:r>
      <w:r w:rsidR="00A85DA8" w:rsidRPr="005617F1">
        <w:rPr>
          <w:rFonts w:ascii="Times New Roman" w:hAnsi="Times New Roman" w:cs="Times New Roman"/>
          <w:spacing w:val="-3"/>
        </w:rPr>
        <w:fldChar w:fldCharType="end"/>
      </w:r>
      <w:r w:rsidR="00A85DA8" w:rsidRPr="005617F1">
        <w:rPr>
          <w:rFonts w:ascii="Times New Roman" w:hAnsi="Times New Roman" w:cs="Times New Roman"/>
          <w:spacing w:val="-3"/>
        </w:rPr>
        <w:t>:</w:t>
      </w:r>
    </w:p>
    <w:p w:rsidR="00A85DA8" w:rsidRPr="005617F1" w:rsidRDefault="00A85DA8"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ED2E14" w:rsidRPr="005617F1">
        <w:rPr>
          <w:rFonts w:ascii="Times New Roman" w:hAnsi="Times New Roman" w:cs="Times New Roman"/>
          <w:spacing w:val="-3"/>
        </w:rPr>
        <w:tab/>
      </w:r>
      <w:r w:rsidR="002917D2" w:rsidRPr="005617F1">
        <w:rPr>
          <w:rFonts w:ascii="Times New Roman" w:hAnsi="Times New Roman" w:cs="Times New Roman"/>
          <w:spacing w:val="-3"/>
        </w:rPr>
        <w:t>:</w:t>
      </w:r>
    </w:p>
    <w:p w:rsidR="00A85DA8" w:rsidRPr="005617F1" w:rsidRDefault="00A85DA8"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t>v.</w:t>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Pr="005617F1">
        <w:rPr>
          <w:rFonts w:ascii="Times New Roman" w:hAnsi="Times New Roman" w:cs="Times New Roman"/>
          <w:spacing w:val="-3"/>
        </w:rPr>
        <w:tab/>
      </w:r>
      <w:r w:rsidR="00ED2E14" w:rsidRPr="005617F1">
        <w:rPr>
          <w:rFonts w:ascii="Times New Roman" w:hAnsi="Times New Roman" w:cs="Times New Roman"/>
          <w:spacing w:val="-3"/>
        </w:rPr>
        <w:tab/>
      </w:r>
      <w:r w:rsidRPr="005617F1">
        <w:rPr>
          <w:rFonts w:ascii="Times New Roman" w:hAnsi="Times New Roman" w:cs="Times New Roman"/>
          <w:spacing w:val="-3"/>
        </w:rPr>
        <w:t>:</w:t>
      </w:r>
      <w:r w:rsidRPr="005617F1">
        <w:rPr>
          <w:rFonts w:ascii="Times New Roman" w:hAnsi="Times New Roman" w:cs="Times New Roman"/>
          <w:spacing w:val="-3"/>
        </w:rPr>
        <w:tab/>
      </w:r>
      <w:r w:rsidRPr="005617F1">
        <w:rPr>
          <w:rFonts w:ascii="Times New Roman" w:hAnsi="Times New Roman" w:cs="Times New Roman"/>
          <w:spacing w:val="-3"/>
        </w:rPr>
        <w:tab/>
      </w:r>
      <w:r w:rsidR="002254BD">
        <w:rPr>
          <w:rFonts w:ascii="Times New Roman" w:hAnsi="Times New Roman" w:cs="Times New Roman"/>
          <w:spacing w:val="-3"/>
        </w:rPr>
        <w:t>C-2015-24</w:t>
      </w:r>
      <w:r w:rsidR="00CA2AAE">
        <w:rPr>
          <w:rFonts w:ascii="Times New Roman" w:hAnsi="Times New Roman" w:cs="Times New Roman"/>
          <w:spacing w:val="-3"/>
        </w:rPr>
        <w:t>86782</w:t>
      </w:r>
    </w:p>
    <w:p w:rsidR="00FE503F" w:rsidRPr="005617F1" w:rsidRDefault="00BC15E5"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Pr="005617F1">
        <w:rPr>
          <w:rFonts w:ascii="Times New Roman" w:hAnsi="Times New Roman" w:cs="Times New Roman"/>
          <w:spacing w:val="-3"/>
        </w:rPr>
        <w:tab/>
        <w:t>:</w:t>
      </w:r>
    </w:p>
    <w:p w:rsidR="00A85DA8" w:rsidRPr="005617F1" w:rsidRDefault="00A85DA8"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00ED2E14" w:rsidRPr="005617F1">
        <w:rPr>
          <w:rFonts w:ascii="Times New Roman" w:hAnsi="Times New Roman" w:cs="Times New Roman"/>
          <w:spacing w:val="-3"/>
        </w:rPr>
        <w:tab/>
      </w:r>
      <w:r w:rsidRPr="005617F1">
        <w:rPr>
          <w:rFonts w:ascii="Times New Roman" w:hAnsi="Times New Roman" w:cs="Times New Roman"/>
          <w:spacing w:val="-3"/>
        </w:rPr>
        <w:t>:</w:t>
      </w:r>
    </w:p>
    <w:p w:rsidR="00A85DA8" w:rsidRPr="005617F1" w:rsidRDefault="00CA2AAE" w:rsidP="00E3608B">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307A3" w:rsidRPr="005617F1">
        <w:rPr>
          <w:rFonts w:ascii="Times New Roman" w:hAnsi="Times New Roman" w:cs="Times New Roman"/>
          <w:spacing w:val="-3"/>
        </w:rPr>
        <w:tab/>
      </w:r>
      <w:r w:rsidR="00ED2E14" w:rsidRPr="005617F1">
        <w:rPr>
          <w:rFonts w:ascii="Times New Roman" w:hAnsi="Times New Roman" w:cs="Times New Roman"/>
          <w:spacing w:val="-3"/>
        </w:rPr>
        <w:tab/>
      </w:r>
      <w:r w:rsidR="002917D2" w:rsidRPr="005617F1">
        <w:rPr>
          <w:rFonts w:ascii="Times New Roman" w:hAnsi="Times New Roman" w:cs="Times New Roman"/>
          <w:spacing w:val="-3"/>
        </w:rPr>
        <w:tab/>
      </w:r>
      <w:r w:rsidR="00A85DA8" w:rsidRPr="005617F1">
        <w:rPr>
          <w:rFonts w:ascii="Times New Roman" w:hAnsi="Times New Roman" w:cs="Times New Roman"/>
          <w:spacing w:val="-3"/>
        </w:rPr>
        <w:t>:</w:t>
      </w:r>
    </w:p>
    <w:p w:rsidR="00ED2E14" w:rsidRPr="005617F1" w:rsidRDefault="00ED2E14" w:rsidP="00E3608B">
      <w:pPr>
        <w:tabs>
          <w:tab w:val="left" w:pos="-720"/>
          <w:tab w:val="left" w:pos="5040"/>
        </w:tabs>
        <w:suppressAutoHyphens/>
        <w:jc w:val="both"/>
        <w:rPr>
          <w:rFonts w:ascii="Times New Roman" w:hAnsi="Times New Roman" w:cs="Times New Roman"/>
          <w:spacing w:val="-3"/>
        </w:rPr>
      </w:pPr>
    </w:p>
    <w:p w:rsidR="00DC73D2" w:rsidRPr="005617F1" w:rsidRDefault="00DC73D2" w:rsidP="00E3608B">
      <w:pPr>
        <w:tabs>
          <w:tab w:val="left" w:pos="-720"/>
          <w:tab w:val="left" w:pos="5040"/>
        </w:tabs>
        <w:suppressAutoHyphens/>
        <w:jc w:val="both"/>
        <w:rPr>
          <w:rFonts w:ascii="Times New Roman" w:hAnsi="Times New Roman" w:cs="Times New Roman"/>
          <w:spacing w:val="-3"/>
        </w:rPr>
      </w:pPr>
    </w:p>
    <w:p w:rsidR="00DC73D2" w:rsidRPr="005617F1" w:rsidRDefault="00DC73D2" w:rsidP="00E3608B">
      <w:pPr>
        <w:tabs>
          <w:tab w:val="left" w:pos="-720"/>
          <w:tab w:val="left" w:pos="5040"/>
        </w:tabs>
        <w:suppressAutoHyphens/>
        <w:jc w:val="both"/>
        <w:rPr>
          <w:rFonts w:ascii="Times New Roman" w:hAnsi="Times New Roman" w:cs="Times New Roman"/>
          <w:spacing w:val="-3"/>
        </w:rPr>
      </w:pPr>
    </w:p>
    <w:p w:rsidR="00E43B9C" w:rsidRPr="005617F1" w:rsidRDefault="00E43B9C" w:rsidP="00E3608B">
      <w:pPr>
        <w:tabs>
          <w:tab w:val="center" w:pos="4680"/>
        </w:tabs>
        <w:suppressAutoHyphens/>
        <w:jc w:val="center"/>
        <w:rPr>
          <w:rFonts w:ascii="Times New Roman" w:hAnsi="Times New Roman" w:cs="Times New Roman"/>
          <w:b/>
          <w:bCs/>
          <w:spacing w:val="-3"/>
          <w:u w:val="single"/>
        </w:rPr>
      </w:pPr>
      <w:r w:rsidRPr="005617F1">
        <w:rPr>
          <w:rFonts w:ascii="Times New Roman" w:hAnsi="Times New Roman" w:cs="Times New Roman"/>
          <w:b/>
          <w:bCs/>
          <w:spacing w:val="-3"/>
          <w:u w:val="single"/>
        </w:rPr>
        <w:t xml:space="preserve">INITIAL DECISION </w:t>
      </w:r>
    </w:p>
    <w:p w:rsidR="00E43B9C" w:rsidRPr="005617F1" w:rsidRDefault="00E43B9C" w:rsidP="00E3608B">
      <w:pPr>
        <w:tabs>
          <w:tab w:val="center" w:pos="4680"/>
        </w:tabs>
        <w:suppressAutoHyphens/>
        <w:jc w:val="center"/>
        <w:rPr>
          <w:rFonts w:ascii="Times New Roman" w:hAnsi="Times New Roman" w:cs="Times New Roman"/>
          <w:b/>
          <w:bCs/>
          <w:spacing w:val="-3"/>
          <w:u w:val="single"/>
        </w:rPr>
      </w:pPr>
    </w:p>
    <w:p w:rsidR="00DC73D2" w:rsidRPr="005617F1" w:rsidRDefault="00DC73D2" w:rsidP="00E3608B">
      <w:pPr>
        <w:tabs>
          <w:tab w:val="center" w:pos="4680"/>
        </w:tabs>
        <w:suppressAutoHyphens/>
        <w:jc w:val="center"/>
        <w:rPr>
          <w:rFonts w:ascii="Times New Roman" w:hAnsi="Times New Roman" w:cs="Times New Roman"/>
          <w:b/>
          <w:bCs/>
          <w:spacing w:val="-3"/>
          <w:u w:val="single"/>
        </w:rPr>
      </w:pPr>
    </w:p>
    <w:p w:rsidR="00E43B9C" w:rsidRPr="005617F1" w:rsidRDefault="00E43B9C" w:rsidP="00E3608B">
      <w:pPr>
        <w:tabs>
          <w:tab w:val="center" w:pos="4680"/>
        </w:tabs>
        <w:suppressAutoHyphens/>
        <w:jc w:val="center"/>
        <w:rPr>
          <w:rFonts w:ascii="Times New Roman" w:hAnsi="Times New Roman" w:cs="Times New Roman"/>
          <w:bCs/>
          <w:spacing w:val="-3"/>
        </w:rPr>
      </w:pPr>
      <w:r w:rsidRPr="005617F1">
        <w:rPr>
          <w:rFonts w:ascii="Times New Roman" w:hAnsi="Times New Roman" w:cs="Times New Roman"/>
          <w:bCs/>
          <w:spacing w:val="-3"/>
        </w:rPr>
        <w:t xml:space="preserve">Before </w:t>
      </w:r>
    </w:p>
    <w:p w:rsidR="00E43B9C" w:rsidRPr="005617F1" w:rsidRDefault="0088621C" w:rsidP="00E3608B">
      <w:pPr>
        <w:tabs>
          <w:tab w:val="center" w:pos="4680"/>
        </w:tabs>
        <w:suppressAutoHyphens/>
        <w:jc w:val="center"/>
        <w:rPr>
          <w:rFonts w:ascii="Times New Roman" w:hAnsi="Times New Roman" w:cs="Times New Roman"/>
          <w:bCs/>
          <w:spacing w:val="-3"/>
        </w:rPr>
      </w:pPr>
      <w:r w:rsidRPr="005617F1">
        <w:rPr>
          <w:rFonts w:ascii="Times New Roman" w:hAnsi="Times New Roman" w:cs="Times New Roman"/>
          <w:bCs/>
          <w:spacing w:val="-3"/>
        </w:rPr>
        <w:t>Elizabeth H. Barnes</w:t>
      </w:r>
    </w:p>
    <w:p w:rsidR="00E43B9C" w:rsidRPr="005617F1" w:rsidRDefault="00E43B9C" w:rsidP="00E3608B">
      <w:pPr>
        <w:tabs>
          <w:tab w:val="center" w:pos="4680"/>
        </w:tabs>
        <w:suppressAutoHyphens/>
        <w:jc w:val="center"/>
        <w:rPr>
          <w:rFonts w:ascii="Times New Roman" w:hAnsi="Times New Roman" w:cs="Times New Roman"/>
          <w:bCs/>
          <w:spacing w:val="-3"/>
        </w:rPr>
      </w:pPr>
      <w:r w:rsidRPr="005617F1">
        <w:rPr>
          <w:rFonts w:ascii="Times New Roman" w:hAnsi="Times New Roman" w:cs="Times New Roman"/>
          <w:bCs/>
          <w:spacing w:val="-3"/>
        </w:rPr>
        <w:t>Administrative Law Judge</w:t>
      </w:r>
    </w:p>
    <w:p w:rsidR="00E43B9C" w:rsidRDefault="00E43B9C" w:rsidP="00E3608B">
      <w:pPr>
        <w:tabs>
          <w:tab w:val="center" w:pos="4680"/>
        </w:tabs>
        <w:suppressAutoHyphens/>
        <w:jc w:val="center"/>
        <w:rPr>
          <w:rFonts w:ascii="Times New Roman" w:hAnsi="Times New Roman" w:cs="Times New Roman"/>
          <w:bCs/>
          <w:spacing w:val="-3"/>
        </w:rPr>
      </w:pPr>
    </w:p>
    <w:p w:rsidR="00772EB8" w:rsidRPr="005617F1" w:rsidRDefault="00772EB8" w:rsidP="00E3608B">
      <w:pPr>
        <w:tabs>
          <w:tab w:val="center" w:pos="4680"/>
        </w:tabs>
        <w:suppressAutoHyphens/>
        <w:jc w:val="center"/>
        <w:rPr>
          <w:rFonts w:ascii="Times New Roman" w:hAnsi="Times New Roman" w:cs="Times New Roman"/>
          <w:bCs/>
          <w:spacing w:val="-3"/>
        </w:rPr>
      </w:pPr>
    </w:p>
    <w:p w:rsidR="00DC73D2" w:rsidRDefault="005869B8" w:rsidP="00E3608B">
      <w:pPr>
        <w:tabs>
          <w:tab w:val="center" w:pos="4680"/>
        </w:tabs>
        <w:suppressAutoHyphens/>
        <w:jc w:val="center"/>
        <w:rPr>
          <w:rFonts w:ascii="Times New Roman" w:hAnsi="Times New Roman" w:cs="Times New Roman"/>
          <w:bCs/>
          <w:spacing w:val="-3"/>
          <w:u w:val="single"/>
        </w:rPr>
      </w:pPr>
      <w:r>
        <w:rPr>
          <w:rFonts w:ascii="Times New Roman" w:hAnsi="Times New Roman" w:cs="Times New Roman"/>
          <w:bCs/>
          <w:spacing w:val="-3"/>
          <w:u w:val="single"/>
        </w:rPr>
        <w:t>INTRODUCTION</w:t>
      </w:r>
    </w:p>
    <w:p w:rsidR="005869B8" w:rsidRDefault="005869B8" w:rsidP="00E3608B">
      <w:pPr>
        <w:tabs>
          <w:tab w:val="center" w:pos="4680"/>
        </w:tabs>
        <w:suppressAutoHyphens/>
        <w:jc w:val="center"/>
        <w:rPr>
          <w:rFonts w:ascii="Times New Roman" w:hAnsi="Times New Roman" w:cs="Times New Roman"/>
          <w:bCs/>
          <w:spacing w:val="-3"/>
          <w:u w:val="single"/>
        </w:rPr>
      </w:pPr>
    </w:p>
    <w:p w:rsidR="00772EB8" w:rsidRDefault="00772EB8" w:rsidP="00E3608B">
      <w:pPr>
        <w:tabs>
          <w:tab w:val="center" w:pos="4680"/>
        </w:tabs>
        <w:suppressAutoHyphens/>
        <w:jc w:val="center"/>
        <w:rPr>
          <w:rFonts w:ascii="Times New Roman" w:hAnsi="Times New Roman" w:cs="Times New Roman"/>
          <w:bCs/>
          <w:spacing w:val="-3"/>
          <w:u w:val="single"/>
        </w:rPr>
      </w:pPr>
    </w:p>
    <w:p w:rsidR="005869B8" w:rsidRPr="00162021" w:rsidRDefault="005869B8" w:rsidP="00772EB8">
      <w:pPr>
        <w:pStyle w:val="BodyText"/>
        <w:tabs>
          <w:tab w:val="clear" w:pos="-1440"/>
          <w:tab w:val="clear" w:pos="-720"/>
          <w:tab w:val="clear" w:pos="0"/>
          <w:tab w:val="clear" w:pos="720"/>
          <w:tab w:val="clear" w:pos="1440"/>
        </w:tabs>
        <w:spacing w:line="360" w:lineRule="auto"/>
        <w:jc w:val="left"/>
        <w:rPr>
          <w:bCs/>
          <w:spacing w:val="-3"/>
        </w:rPr>
      </w:pPr>
      <w:r>
        <w:tab/>
      </w:r>
      <w:r>
        <w:tab/>
      </w:r>
      <w:r w:rsidRPr="00162021">
        <w:t xml:space="preserve">A customer filed a complaint against an electric utility </w:t>
      </w:r>
      <w:r>
        <w:t xml:space="preserve">alleging his bills for electric service were too high.  </w:t>
      </w:r>
      <w:r w:rsidR="00B47281">
        <w:t xml:space="preserve">Complainant requested a reduction in his account balance and a payment arrangement on the remaining balance.  </w:t>
      </w:r>
      <w:r w:rsidRPr="00162021">
        <w:t xml:space="preserve">This decision </w:t>
      </w:r>
      <w:r w:rsidR="00B47281">
        <w:t xml:space="preserve">grants in part and denies in </w:t>
      </w:r>
      <w:r w:rsidR="00191730">
        <w:t xml:space="preserve">part </w:t>
      </w:r>
      <w:r w:rsidR="00191730" w:rsidRPr="00162021">
        <w:t>the</w:t>
      </w:r>
      <w:r w:rsidRPr="00162021">
        <w:t xml:space="preserve"> customer’s complaint</w:t>
      </w:r>
      <w:r w:rsidR="00B47281">
        <w:t xml:space="preserve">.  </w:t>
      </w:r>
      <w:r w:rsidR="002924A4">
        <w:t>The c</w:t>
      </w:r>
      <w:r w:rsidR="00B47281">
        <w:t xml:space="preserve">ustomer has </w:t>
      </w:r>
      <w:r>
        <w:t>faile</w:t>
      </w:r>
      <w:r w:rsidR="00B47281">
        <w:t>d</w:t>
      </w:r>
      <w:r>
        <w:t xml:space="preserve"> to carry </w:t>
      </w:r>
      <w:r w:rsidR="0017352F">
        <w:t>his</w:t>
      </w:r>
      <w:r>
        <w:t xml:space="preserve"> burden of proof by a preponderance of evidence</w:t>
      </w:r>
      <w:r w:rsidR="0017352F">
        <w:t xml:space="preserve"> that there were incorrect charges on his account</w:t>
      </w:r>
      <w:r>
        <w:t>.</w:t>
      </w:r>
      <w:r w:rsidR="00B47281">
        <w:t xml:space="preserve">  Therefore, his request for a reduction in charges is denied.  However, </w:t>
      </w:r>
      <w:r w:rsidR="002924A4">
        <w:t xml:space="preserve">his request for a payment arrangement is granted.  The </w:t>
      </w:r>
      <w:r w:rsidR="00B47281">
        <w:t xml:space="preserve">customer is entitled to a </w:t>
      </w:r>
      <w:r w:rsidR="00191730">
        <w:t>24</w:t>
      </w:r>
      <w:r w:rsidR="00957C48">
        <w:t>-</w:t>
      </w:r>
      <w:r w:rsidR="00191730">
        <w:t xml:space="preserve">month </w:t>
      </w:r>
      <w:r w:rsidR="00B47281">
        <w:t>payment arrangement</w:t>
      </w:r>
      <w:r w:rsidR="00191730">
        <w:t xml:space="preserve"> in the amount of </w:t>
      </w:r>
      <w:r w:rsidR="002924A4">
        <w:t xml:space="preserve">current charges plus </w:t>
      </w:r>
      <w:r w:rsidR="00191730">
        <w:t>$938.24 per month regarding an</w:t>
      </w:r>
      <w:r w:rsidR="00191730" w:rsidRPr="00191730">
        <w:rPr>
          <w:szCs w:val="24"/>
        </w:rPr>
        <w:t xml:space="preserve"> </w:t>
      </w:r>
      <w:r w:rsidR="00191730">
        <w:rPr>
          <w:szCs w:val="24"/>
        </w:rPr>
        <w:t xml:space="preserve">outstanding balance of </w:t>
      </w:r>
      <w:r w:rsidR="00191730">
        <w:t xml:space="preserve">$22,517.76 </w:t>
      </w:r>
      <w:r w:rsidR="00191730">
        <w:rPr>
          <w:szCs w:val="24"/>
        </w:rPr>
        <w:t>on the service account</w:t>
      </w:r>
      <w:r w:rsidR="00B47281">
        <w:t>.</w:t>
      </w:r>
      <w:r>
        <w:t xml:space="preserve"> </w:t>
      </w:r>
    </w:p>
    <w:p w:rsidR="005869B8" w:rsidRDefault="005869B8" w:rsidP="00772EB8">
      <w:pPr>
        <w:tabs>
          <w:tab w:val="center" w:pos="4680"/>
        </w:tabs>
        <w:suppressAutoHyphens/>
        <w:spacing w:line="360" w:lineRule="auto"/>
        <w:rPr>
          <w:rFonts w:ascii="Times New Roman" w:hAnsi="Times New Roman" w:cs="Times New Roman"/>
          <w:bCs/>
          <w:spacing w:val="-3"/>
          <w:u w:val="single"/>
        </w:rPr>
      </w:pPr>
    </w:p>
    <w:p w:rsidR="00E43B9C" w:rsidRPr="005617F1" w:rsidRDefault="00E43B9C" w:rsidP="00E3608B">
      <w:pPr>
        <w:tabs>
          <w:tab w:val="center" w:pos="4680"/>
        </w:tabs>
        <w:suppressAutoHyphens/>
        <w:jc w:val="center"/>
        <w:rPr>
          <w:rFonts w:ascii="Times New Roman" w:hAnsi="Times New Roman" w:cs="Times New Roman"/>
          <w:bCs/>
          <w:spacing w:val="-3"/>
          <w:u w:val="single"/>
        </w:rPr>
      </w:pPr>
      <w:r w:rsidRPr="005617F1">
        <w:rPr>
          <w:rFonts w:ascii="Times New Roman" w:hAnsi="Times New Roman" w:cs="Times New Roman"/>
          <w:bCs/>
          <w:spacing w:val="-3"/>
          <w:u w:val="single"/>
        </w:rPr>
        <w:t>HISTORY OF THE PROCEEDING</w:t>
      </w:r>
    </w:p>
    <w:p w:rsidR="00E43B9C" w:rsidRPr="005617F1" w:rsidRDefault="00E43B9C" w:rsidP="00772EB8">
      <w:pPr>
        <w:pStyle w:val="ParaTab1"/>
        <w:tabs>
          <w:tab w:val="left" w:pos="2070"/>
        </w:tabs>
        <w:spacing w:line="360" w:lineRule="auto"/>
        <w:ind w:firstLine="0"/>
        <w:rPr>
          <w:rFonts w:ascii="Times New Roman" w:hAnsi="Times New Roman" w:cs="Times New Roman"/>
        </w:rPr>
      </w:pPr>
    </w:p>
    <w:p w:rsidR="002254BD" w:rsidRDefault="00E43B9C" w:rsidP="005617F1">
      <w:pPr>
        <w:pStyle w:val="ParaTab1"/>
        <w:spacing w:line="360" w:lineRule="auto"/>
        <w:ind w:firstLine="1354"/>
        <w:rPr>
          <w:rFonts w:ascii="Times New Roman" w:hAnsi="Times New Roman" w:cs="Times New Roman"/>
        </w:rPr>
      </w:pPr>
      <w:r w:rsidRPr="005617F1">
        <w:rPr>
          <w:rFonts w:ascii="Times New Roman" w:hAnsi="Times New Roman" w:cs="Times New Roman"/>
        </w:rPr>
        <w:t xml:space="preserve">On </w:t>
      </w:r>
      <w:r w:rsidR="00CA2AAE">
        <w:rPr>
          <w:rFonts w:ascii="Times New Roman" w:hAnsi="Times New Roman" w:cs="Times New Roman"/>
        </w:rPr>
        <w:t xml:space="preserve">June 9, </w:t>
      </w:r>
      <w:r w:rsidR="002254BD">
        <w:rPr>
          <w:rFonts w:ascii="Times New Roman" w:hAnsi="Times New Roman" w:cs="Times New Roman"/>
        </w:rPr>
        <w:t xml:space="preserve">2015, </w:t>
      </w:r>
      <w:r w:rsidR="00CA2AAE">
        <w:rPr>
          <w:rFonts w:ascii="Times New Roman" w:hAnsi="Times New Roman" w:cs="Times New Roman"/>
        </w:rPr>
        <w:t>Jim Lagana</w:t>
      </w:r>
      <w:r w:rsidR="00FE503F" w:rsidRPr="005617F1">
        <w:rPr>
          <w:rFonts w:ascii="Times New Roman" w:hAnsi="Times New Roman" w:cs="Times New Roman"/>
        </w:rPr>
        <w:t xml:space="preserve"> </w:t>
      </w:r>
      <w:r w:rsidRPr="005617F1">
        <w:rPr>
          <w:rFonts w:ascii="Times New Roman" w:hAnsi="Times New Roman" w:cs="Times New Roman"/>
        </w:rPr>
        <w:t xml:space="preserve">(Complainant) filed a complaint </w:t>
      </w:r>
      <w:r w:rsidR="00FD52EB" w:rsidRPr="005617F1">
        <w:rPr>
          <w:rFonts w:ascii="Times New Roman" w:hAnsi="Times New Roman" w:cs="Times New Roman"/>
        </w:rPr>
        <w:t xml:space="preserve">with the Pennsylvania Public Utility Commission (Commission) </w:t>
      </w:r>
      <w:r w:rsidRPr="005617F1">
        <w:rPr>
          <w:rFonts w:ascii="Times New Roman" w:hAnsi="Times New Roman" w:cs="Times New Roman"/>
        </w:rPr>
        <w:t>against</w:t>
      </w:r>
      <w:r w:rsidR="00CA2AAE">
        <w:rPr>
          <w:rFonts w:ascii="Times New Roman" w:hAnsi="Times New Roman" w:cs="Times New Roman"/>
        </w:rPr>
        <w:t xml:space="preserve"> PPL Electric Utilities Corporation </w:t>
      </w:r>
      <w:r w:rsidRPr="005617F1">
        <w:rPr>
          <w:rFonts w:ascii="Times New Roman" w:hAnsi="Times New Roman" w:cs="Times New Roman"/>
        </w:rPr>
        <w:t>(Respondent</w:t>
      </w:r>
      <w:r w:rsidR="00CA2AAE">
        <w:rPr>
          <w:rFonts w:ascii="Times New Roman" w:hAnsi="Times New Roman" w:cs="Times New Roman"/>
        </w:rPr>
        <w:t xml:space="preserve"> or PPL</w:t>
      </w:r>
      <w:r w:rsidRPr="005617F1">
        <w:rPr>
          <w:rFonts w:ascii="Times New Roman" w:hAnsi="Times New Roman" w:cs="Times New Roman"/>
        </w:rPr>
        <w:t>)</w:t>
      </w:r>
      <w:r w:rsidR="00FD52EB" w:rsidRPr="005617F1">
        <w:rPr>
          <w:rFonts w:ascii="Times New Roman" w:hAnsi="Times New Roman" w:cs="Times New Roman"/>
        </w:rPr>
        <w:t>.  The complaint alleges that the Complainant</w:t>
      </w:r>
      <w:r w:rsidR="000F0150" w:rsidRPr="005617F1">
        <w:rPr>
          <w:rFonts w:ascii="Times New Roman" w:hAnsi="Times New Roman" w:cs="Times New Roman"/>
        </w:rPr>
        <w:t>’</w:t>
      </w:r>
      <w:r w:rsidR="00FD52EB" w:rsidRPr="005617F1">
        <w:rPr>
          <w:rFonts w:ascii="Times New Roman" w:hAnsi="Times New Roman" w:cs="Times New Roman"/>
        </w:rPr>
        <w:t>s bill</w:t>
      </w:r>
      <w:r w:rsidR="000F0150" w:rsidRPr="005617F1">
        <w:rPr>
          <w:rFonts w:ascii="Times New Roman" w:hAnsi="Times New Roman" w:cs="Times New Roman"/>
        </w:rPr>
        <w:t>s for h</w:t>
      </w:r>
      <w:r w:rsidR="002254BD">
        <w:rPr>
          <w:rFonts w:ascii="Times New Roman" w:hAnsi="Times New Roman" w:cs="Times New Roman"/>
        </w:rPr>
        <w:t>is</w:t>
      </w:r>
      <w:r w:rsidR="000F0150" w:rsidRPr="005617F1">
        <w:rPr>
          <w:rFonts w:ascii="Times New Roman" w:hAnsi="Times New Roman" w:cs="Times New Roman"/>
        </w:rPr>
        <w:t xml:space="preserve"> </w:t>
      </w:r>
      <w:r w:rsidR="000F0150" w:rsidRPr="005617F1">
        <w:rPr>
          <w:rFonts w:ascii="Times New Roman" w:hAnsi="Times New Roman" w:cs="Times New Roman"/>
        </w:rPr>
        <w:lastRenderedPageBreak/>
        <w:t xml:space="preserve">electric service </w:t>
      </w:r>
      <w:r w:rsidR="00CA2AAE">
        <w:rPr>
          <w:rFonts w:ascii="Times New Roman" w:hAnsi="Times New Roman" w:cs="Times New Roman"/>
        </w:rPr>
        <w:t xml:space="preserve">for the past several years are too high given there is only one occupant in the </w:t>
      </w:r>
      <w:r w:rsidR="0017352F">
        <w:rPr>
          <w:rFonts w:ascii="Times New Roman" w:hAnsi="Times New Roman" w:cs="Times New Roman"/>
        </w:rPr>
        <w:t xml:space="preserve">service </w:t>
      </w:r>
      <w:r w:rsidR="00CA2AAE">
        <w:rPr>
          <w:rFonts w:ascii="Times New Roman" w:hAnsi="Times New Roman" w:cs="Times New Roman"/>
        </w:rPr>
        <w:t>residence</w:t>
      </w:r>
      <w:r w:rsidR="000F0150" w:rsidRPr="005617F1">
        <w:rPr>
          <w:rFonts w:ascii="Times New Roman" w:hAnsi="Times New Roman" w:cs="Times New Roman"/>
        </w:rPr>
        <w:t xml:space="preserve">.  </w:t>
      </w:r>
    </w:p>
    <w:p w:rsidR="00CA2AAE" w:rsidRDefault="00CA2AAE" w:rsidP="005617F1">
      <w:pPr>
        <w:pStyle w:val="ParaTab1"/>
        <w:spacing w:line="360" w:lineRule="auto"/>
        <w:ind w:firstLine="1354"/>
        <w:rPr>
          <w:rFonts w:ascii="Times New Roman" w:hAnsi="Times New Roman" w:cs="Times New Roman"/>
        </w:rPr>
      </w:pPr>
    </w:p>
    <w:p w:rsidR="00653123" w:rsidRDefault="00E43B9C" w:rsidP="002254BD">
      <w:pPr>
        <w:pStyle w:val="ParaTab1"/>
        <w:spacing w:line="360" w:lineRule="auto"/>
        <w:ind w:firstLine="1354"/>
        <w:rPr>
          <w:rFonts w:ascii="Times New Roman" w:hAnsi="Times New Roman" w:cs="Times New Roman"/>
        </w:rPr>
      </w:pPr>
      <w:r w:rsidRPr="005617F1">
        <w:rPr>
          <w:rFonts w:ascii="Times New Roman" w:hAnsi="Times New Roman" w:cs="Times New Roman"/>
        </w:rPr>
        <w:t xml:space="preserve">Respondent filed an answer to the complaint on </w:t>
      </w:r>
      <w:r w:rsidR="00CA2AAE">
        <w:rPr>
          <w:rFonts w:ascii="Times New Roman" w:hAnsi="Times New Roman" w:cs="Times New Roman"/>
        </w:rPr>
        <w:t>June 30, 2015</w:t>
      </w:r>
      <w:r w:rsidRPr="005617F1">
        <w:rPr>
          <w:rFonts w:ascii="Times New Roman" w:hAnsi="Times New Roman" w:cs="Times New Roman"/>
        </w:rPr>
        <w:t xml:space="preserve">.  </w:t>
      </w:r>
      <w:r w:rsidR="0088426D" w:rsidRPr="005617F1">
        <w:rPr>
          <w:rFonts w:ascii="Times New Roman" w:hAnsi="Times New Roman" w:cs="Times New Roman"/>
        </w:rPr>
        <w:t xml:space="preserve">The answer admits that the Respondent provides </w:t>
      </w:r>
      <w:r w:rsidR="002254BD">
        <w:rPr>
          <w:rFonts w:ascii="Times New Roman" w:hAnsi="Times New Roman" w:cs="Times New Roman"/>
        </w:rPr>
        <w:t xml:space="preserve">residential electric </w:t>
      </w:r>
      <w:r w:rsidR="0088426D" w:rsidRPr="005617F1">
        <w:rPr>
          <w:rFonts w:ascii="Times New Roman" w:hAnsi="Times New Roman" w:cs="Times New Roman"/>
        </w:rPr>
        <w:t>service to the Complainant at the address shown on the complaint</w:t>
      </w:r>
      <w:r w:rsidR="002254BD">
        <w:rPr>
          <w:rFonts w:ascii="Times New Roman" w:hAnsi="Times New Roman" w:cs="Times New Roman"/>
        </w:rPr>
        <w:t xml:space="preserve">, </w:t>
      </w:r>
      <w:r w:rsidR="0017352F">
        <w:rPr>
          <w:rFonts w:ascii="Times New Roman" w:hAnsi="Times New Roman" w:cs="Times New Roman"/>
        </w:rPr>
        <w:t xml:space="preserve">500 Butler Terrace Drive, Hazle Township, </w:t>
      </w:r>
      <w:r w:rsidR="002254BD">
        <w:rPr>
          <w:rFonts w:ascii="Times New Roman" w:hAnsi="Times New Roman" w:cs="Times New Roman"/>
        </w:rPr>
        <w:t>Pennsylvania</w:t>
      </w:r>
      <w:r w:rsidR="0088426D" w:rsidRPr="005617F1">
        <w:rPr>
          <w:rFonts w:ascii="Times New Roman" w:hAnsi="Times New Roman" w:cs="Times New Roman"/>
        </w:rPr>
        <w:t xml:space="preserve">.  </w:t>
      </w:r>
      <w:r w:rsidR="00625D5A" w:rsidRPr="005617F1">
        <w:rPr>
          <w:rFonts w:ascii="Times New Roman" w:hAnsi="Times New Roman" w:cs="Times New Roman"/>
        </w:rPr>
        <w:t>The answer denies that the</w:t>
      </w:r>
      <w:r w:rsidR="003602B9" w:rsidRPr="005617F1">
        <w:rPr>
          <w:rFonts w:ascii="Times New Roman" w:hAnsi="Times New Roman" w:cs="Times New Roman"/>
        </w:rPr>
        <w:t xml:space="preserve">re are incorrect charges on the </w:t>
      </w:r>
      <w:r w:rsidR="00625D5A" w:rsidRPr="005617F1">
        <w:rPr>
          <w:rFonts w:ascii="Times New Roman" w:hAnsi="Times New Roman" w:cs="Times New Roman"/>
        </w:rPr>
        <w:t>Complainant</w:t>
      </w:r>
      <w:r w:rsidR="003602B9" w:rsidRPr="005617F1">
        <w:rPr>
          <w:rFonts w:ascii="Times New Roman" w:hAnsi="Times New Roman" w:cs="Times New Roman"/>
        </w:rPr>
        <w:t>’s bill.</w:t>
      </w:r>
      <w:r w:rsidR="007A4EB2" w:rsidRPr="005617F1">
        <w:rPr>
          <w:rFonts w:ascii="Times New Roman" w:hAnsi="Times New Roman" w:cs="Times New Roman"/>
        </w:rPr>
        <w:t xml:space="preserve"> </w:t>
      </w:r>
      <w:r w:rsidR="00A74F0F">
        <w:rPr>
          <w:rFonts w:ascii="Times New Roman" w:hAnsi="Times New Roman" w:cs="Times New Roman"/>
        </w:rPr>
        <w:t xml:space="preserve"> </w:t>
      </w:r>
    </w:p>
    <w:p w:rsidR="002013E1" w:rsidRDefault="002013E1" w:rsidP="002254BD">
      <w:pPr>
        <w:pStyle w:val="ParaTab1"/>
        <w:spacing w:line="360" w:lineRule="auto"/>
        <w:ind w:firstLine="1354"/>
        <w:rPr>
          <w:rFonts w:ascii="Times New Roman" w:hAnsi="Times New Roman" w:cs="Times New Roman"/>
        </w:rPr>
      </w:pPr>
    </w:p>
    <w:p w:rsidR="001721DB" w:rsidRPr="005617F1" w:rsidRDefault="00E43B9C" w:rsidP="00933F6D">
      <w:pPr>
        <w:pStyle w:val="ParaTab1"/>
        <w:spacing w:line="360" w:lineRule="auto"/>
        <w:ind w:firstLine="1350"/>
        <w:rPr>
          <w:rFonts w:ascii="Times New Roman" w:hAnsi="Times New Roman" w:cs="Times New Roman"/>
        </w:rPr>
      </w:pPr>
      <w:r w:rsidRPr="005617F1">
        <w:rPr>
          <w:rFonts w:ascii="Times New Roman" w:hAnsi="Times New Roman" w:cs="Times New Roman"/>
        </w:rPr>
        <w:t xml:space="preserve">By hearing notice dated </w:t>
      </w:r>
      <w:r w:rsidR="002013E1">
        <w:rPr>
          <w:rFonts w:ascii="Times New Roman" w:hAnsi="Times New Roman" w:cs="Times New Roman"/>
        </w:rPr>
        <w:t xml:space="preserve">July 2, 2015, </w:t>
      </w:r>
      <w:r w:rsidRPr="005617F1">
        <w:rPr>
          <w:rFonts w:ascii="Times New Roman" w:hAnsi="Times New Roman" w:cs="Times New Roman"/>
        </w:rPr>
        <w:t>the Commission scheduled a</w:t>
      </w:r>
      <w:r w:rsidR="001721DB" w:rsidRPr="005617F1">
        <w:rPr>
          <w:rFonts w:ascii="Times New Roman" w:hAnsi="Times New Roman" w:cs="Times New Roman"/>
        </w:rPr>
        <w:t xml:space="preserve">n </w:t>
      </w:r>
      <w:r w:rsidR="00E35A5C" w:rsidRPr="005617F1">
        <w:rPr>
          <w:rFonts w:ascii="Times New Roman" w:hAnsi="Times New Roman" w:cs="Times New Roman"/>
        </w:rPr>
        <w:t>initial hearing</w:t>
      </w:r>
      <w:r w:rsidRPr="005617F1">
        <w:rPr>
          <w:rFonts w:ascii="Times New Roman" w:hAnsi="Times New Roman" w:cs="Times New Roman"/>
        </w:rPr>
        <w:t xml:space="preserve"> for this matter </w:t>
      </w:r>
      <w:r w:rsidR="007A4EB2" w:rsidRPr="005617F1">
        <w:rPr>
          <w:rFonts w:ascii="Times New Roman" w:hAnsi="Times New Roman" w:cs="Times New Roman"/>
        </w:rPr>
        <w:t xml:space="preserve">on </w:t>
      </w:r>
      <w:r w:rsidR="002013E1">
        <w:rPr>
          <w:rFonts w:ascii="Times New Roman" w:hAnsi="Times New Roman" w:cs="Times New Roman"/>
        </w:rPr>
        <w:t>August 4, 2015</w:t>
      </w:r>
      <w:r w:rsidR="005B0293">
        <w:rPr>
          <w:rFonts w:ascii="Times New Roman" w:hAnsi="Times New Roman" w:cs="Times New Roman"/>
        </w:rPr>
        <w:t xml:space="preserve"> at </w:t>
      </w:r>
      <w:r w:rsidR="002013E1">
        <w:rPr>
          <w:rFonts w:ascii="Times New Roman" w:hAnsi="Times New Roman" w:cs="Times New Roman"/>
        </w:rPr>
        <w:t>2:00 p.m.</w:t>
      </w:r>
      <w:r w:rsidR="007A4EB2" w:rsidRPr="005617F1">
        <w:rPr>
          <w:rFonts w:ascii="Times New Roman" w:hAnsi="Times New Roman" w:cs="Times New Roman"/>
        </w:rPr>
        <w:t xml:space="preserve"> </w:t>
      </w:r>
      <w:r w:rsidRPr="005617F1">
        <w:rPr>
          <w:rFonts w:ascii="Times New Roman" w:hAnsi="Times New Roman" w:cs="Times New Roman"/>
        </w:rPr>
        <w:t xml:space="preserve">and assigned the case to </w:t>
      </w:r>
      <w:r w:rsidR="005B0293">
        <w:rPr>
          <w:rFonts w:ascii="Times New Roman" w:hAnsi="Times New Roman" w:cs="Times New Roman"/>
        </w:rPr>
        <w:t xml:space="preserve">me.  </w:t>
      </w:r>
      <w:r w:rsidR="002013E1">
        <w:rPr>
          <w:rFonts w:ascii="Times New Roman" w:hAnsi="Times New Roman" w:cs="Times New Roman"/>
        </w:rPr>
        <w:t xml:space="preserve">On August 4, 2015, Complainant’s business assistant telephoned the Office of Administrative Law Judge and requested a continuance of the hearing because Complainant was on his honeymoon.  There being no objection by PPL, the hearing </w:t>
      </w:r>
      <w:r w:rsidR="00933F6D" w:rsidRPr="005617F1">
        <w:rPr>
          <w:rFonts w:ascii="Times New Roman" w:hAnsi="Times New Roman" w:cs="Times New Roman"/>
        </w:rPr>
        <w:t xml:space="preserve">was </w:t>
      </w:r>
      <w:r w:rsidR="002013E1">
        <w:rPr>
          <w:rFonts w:ascii="Times New Roman" w:hAnsi="Times New Roman" w:cs="Times New Roman"/>
        </w:rPr>
        <w:t>continued by notice dated August 6, 2015, and rescheduled to October 13, 2015 at 10:00 a.m.  On September 21, 2015, I received a written request from Complainant for a second continuance due to medical reasons.  The second request for continuance was granted and by notice dated October 15, 2015, the hearing was rescheduled to November 17, 2015.  On November 17, 2015,</w:t>
      </w:r>
      <w:r w:rsidRPr="005617F1">
        <w:rPr>
          <w:rFonts w:ascii="Times New Roman" w:hAnsi="Times New Roman" w:cs="Times New Roman"/>
        </w:rPr>
        <w:t xml:space="preserve"> Complainant</w:t>
      </w:r>
      <w:r w:rsidR="0088426D" w:rsidRPr="005617F1">
        <w:rPr>
          <w:rFonts w:ascii="Times New Roman" w:hAnsi="Times New Roman" w:cs="Times New Roman"/>
        </w:rPr>
        <w:t xml:space="preserve"> appeared </w:t>
      </w:r>
      <w:r w:rsidR="0088426D" w:rsidRPr="005617F1">
        <w:rPr>
          <w:rFonts w:ascii="Times New Roman" w:hAnsi="Times New Roman" w:cs="Times New Roman"/>
          <w:i/>
        </w:rPr>
        <w:t>pro se</w:t>
      </w:r>
      <w:r w:rsidR="0088426D" w:rsidRPr="005617F1">
        <w:rPr>
          <w:rFonts w:ascii="Times New Roman" w:hAnsi="Times New Roman" w:cs="Times New Roman"/>
        </w:rPr>
        <w:t xml:space="preserve"> </w:t>
      </w:r>
      <w:r w:rsidR="00B631A5" w:rsidRPr="005617F1">
        <w:rPr>
          <w:rFonts w:ascii="Times New Roman" w:hAnsi="Times New Roman" w:cs="Times New Roman"/>
        </w:rPr>
        <w:t xml:space="preserve">and </w:t>
      </w:r>
      <w:r w:rsidRPr="005617F1">
        <w:rPr>
          <w:rFonts w:ascii="Times New Roman" w:hAnsi="Times New Roman" w:cs="Times New Roman"/>
        </w:rPr>
        <w:t xml:space="preserve">presented </w:t>
      </w:r>
      <w:r w:rsidR="002013E1">
        <w:rPr>
          <w:rFonts w:ascii="Times New Roman" w:hAnsi="Times New Roman" w:cs="Times New Roman"/>
        </w:rPr>
        <w:t>no e</w:t>
      </w:r>
      <w:r w:rsidR="00653123">
        <w:rPr>
          <w:rFonts w:ascii="Times New Roman" w:hAnsi="Times New Roman" w:cs="Times New Roman"/>
        </w:rPr>
        <w:t>xhibit</w:t>
      </w:r>
      <w:r w:rsidR="002013E1">
        <w:rPr>
          <w:rFonts w:ascii="Times New Roman" w:hAnsi="Times New Roman" w:cs="Times New Roman"/>
        </w:rPr>
        <w:t>s</w:t>
      </w:r>
      <w:r w:rsidR="00653123">
        <w:rPr>
          <w:rFonts w:ascii="Times New Roman" w:hAnsi="Times New Roman" w:cs="Times New Roman"/>
        </w:rPr>
        <w:t xml:space="preserve">.  </w:t>
      </w:r>
      <w:r w:rsidR="002013E1">
        <w:rPr>
          <w:rFonts w:ascii="Times New Roman" w:hAnsi="Times New Roman" w:cs="Times New Roman"/>
        </w:rPr>
        <w:t>Graig Schultz</w:t>
      </w:r>
      <w:r w:rsidRPr="005617F1">
        <w:rPr>
          <w:rFonts w:ascii="Times New Roman" w:hAnsi="Times New Roman" w:cs="Times New Roman"/>
        </w:rPr>
        <w:t>, Esquire represented the Respondent</w:t>
      </w:r>
      <w:r w:rsidR="004848FB" w:rsidRPr="005617F1">
        <w:rPr>
          <w:rFonts w:ascii="Times New Roman" w:hAnsi="Times New Roman" w:cs="Times New Roman"/>
        </w:rPr>
        <w:t xml:space="preserve">, </w:t>
      </w:r>
      <w:r w:rsidR="00957C48">
        <w:rPr>
          <w:rFonts w:ascii="Times New Roman" w:hAnsi="Times New Roman" w:cs="Times New Roman"/>
        </w:rPr>
        <w:t>and</w:t>
      </w:r>
      <w:r w:rsidRPr="005617F1">
        <w:rPr>
          <w:rFonts w:ascii="Times New Roman" w:hAnsi="Times New Roman" w:cs="Times New Roman"/>
        </w:rPr>
        <w:t xml:space="preserve"> </w:t>
      </w:r>
      <w:r w:rsidR="00E369DB" w:rsidRPr="005617F1">
        <w:rPr>
          <w:rFonts w:ascii="Times New Roman" w:hAnsi="Times New Roman" w:cs="Times New Roman"/>
        </w:rPr>
        <w:t xml:space="preserve">presented </w:t>
      </w:r>
      <w:r w:rsidR="002013E1">
        <w:rPr>
          <w:rFonts w:ascii="Times New Roman" w:hAnsi="Times New Roman" w:cs="Times New Roman"/>
        </w:rPr>
        <w:t xml:space="preserve">one </w:t>
      </w:r>
      <w:r w:rsidR="0088426D" w:rsidRPr="005617F1">
        <w:rPr>
          <w:rFonts w:ascii="Times New Roman" w:hAnsi="Times New Roman" w:cs="Times New Roman"/>
        </w:rPr>
        <w:t>w</w:t>
      </w:r>
      <w:r w:rsidR="00E369DB" w:rsidRPr="005617F1">
        <w:rPr>
          <w:rFonts w:ascii="Times New Roman" w:hAnsi="Times New Roman" w:cs="Times New Roman"/>
        </w:rPr>
        <w:t xml:space="preserve">itness who </w:t>
      </w:r>
      <w:r w:rsidRPr="005617F1">
        <w:rPr>
          <w:rFonts w:ascii="Times New Roman" w:hAnsi="Times New Roman" w:cs="Times New Roman"/>
        </w:rPr>
        <w:t xml:space="preserve">sponsored </w:t>
      </w:r>
      <w:r w:rsidR="00D55B53">
        <w:rPr>
          <w:rFonts w:ascii="Times New Roman" w:hAnsi="Times New Roman" w:cs="Times New Roman"/>
        </w:rPr>
        <w:t>Exhibits R-1 through R-4</w:t>
      </w:r>
      <w:r w:rsidR="003D3007" w:rsidRPr="005617F1">
        <w:rPr>
          <w:rFonts w:ascii="Times New Roman" w:hAnsi="Times New Roman" w:cs="Times New Roman"/>
        </w:rPr>
        <w:t xml:space="preserve"> that were admitted into the record</w:t>
      </w:r>
      <w:r w:rsidR="004848FB" w:rsidRPr="005617F1">
        <w:rPr>
          <w:rFonts w:ascii="Times New Roman" w:hAnsi="Times New Roman" w:cs="Times New Roman"/>
        </w:rPr>
        <w:t xml:space="preserve">.  </w:t>
      </w:r>
      <w:r w:rsidRPr="005617F1">
        <w:rPr>
          <w:rFonts w:ascii="Times New Roman" w:hAnsi="Times New Roman" w:cs="Times New Roman"/>
        </w:rPr>
        <w:t>The initial hearing resulted in a transcript of</w:t>
      </w:r>
      <w:r w:rsidR="00E16D45" w:rsidRPr="005617F1">
        <w:rPr>
          <w:rFonts w:ascii="Times New Roman" w:hAnsi="Times New Roman" w:cs="Times New Roman"/>
        </w:rPr>
        <w:t xml:space="preserve"> </w:t>
      </w:r>
      <w:r w:rsidR="007D5D46">
        <w:rPr>
          <w:rFonts w:ascii="Times New Roman" w:hAnsi="Times New Roman" w:cs="Times New Roman"/>
        </w:rPr>
        <w:t>5</w:t>
      </w:r>
      <w:r w:rsidR="002013E1">
        <w:rPr>
          <w:rFonts w:ascii="Times New Roman" w:hAnsi="Times New Roman" w:cs="Times New Roman"/>
        </w:rPr>
        <w:t>4</w:t>
      </w:r>
      <w:r w:rsidR="005E25E3" w:rsidRPr="005617F1">
        <w:rPr>
          <w:rFonts w:ascii="Times New Roman" w:hAnsi="Times New Roman" w:cs="Times New Roman"/>
        </w:rPr>
        <w:t xml:space="preserve"> </w:t>
      </w:r>
      <w:r w:rsidR="005A2302" w:rsidRPr="005617F1">
        <w:rPr>
          <w:rFonts w:ascii="Times New Roman" w:hAnsi="Times New Roman" w:cs="Times New Roman"/>
        </w:rPr>
        <w:t>pages</w:t>
      </w:r>
      <w:r w:rsidRPr="005617F1">
        <w:rPr>
          <w:rFonts w:ascii="Times New Roman" w:hAnsi="Times New Roman" w:cs="Times New Roman"/>
        </w:rPr>
        <w:t xml:space="preserve">.  The record closed on </w:t>
      </w:r>
      <w:r w:rsidR="002013E1">
        <w:rPr>
          <w:rFonts w:ascii="Times New Roman" w:hAnsi="Times New Roman" w:cs="Times New Roman"/>
        </w:rPr>
        <w:t>December 9, 2015</w:t>
      </w:r>
      <w:r w:rsidRPr="005617F1">
        <w:rPr>
          <w:rFonts w:ascii="Times New Roman" w:hAnsi="Times New Roman" w:cs="Times New Roman"/>
        </w:rPr>
        <w:t xml:space="preserve">, the date the transcript was filed </w:t>
      </w:r>
      <w:r w:rsidR="002013E1">
        <w:rPr>
          <w:rFonts w:ascii="Times New Roman" w:hAnsi="Times New Roman" w:cs="Times New Roman"/>
        </w:rPr>
        <w:t xml:space="preserve">electronically </w:t>
      </w:r>
      <w:r w:rsidRPr="005617F1">
        <w:rPr>
          <w:rFonts w:ascii="Times New Roman" w:hAnsi="Times New Roman" w:cs="Times New Roman"/>
        </w:rPr>
        <w:t>with the Secretary’s Bureau.</w:t>
      </w:r>
    </w:p>
    <w:p w:rsidR="00E43B9C" w:rsidRPr="005617F1" w:rsidRDefault="00E43B9C" w:rsidP="004848FB">
      <w:pPr>
        <w:tabs>
          <w:tab w:val="left" w:pos="1440"/>
          <w:tab w:val="center" w:pos="4680"/>
        </w:tabs>
        <w:suppressAutoHyphens/>
        <w:spacing w:line="360" w:lineRule="auto"/>
        <w:rPr>
          <w:rFonts w:ascii="Times New Roman" w:hAnsi="Times New Roman" w:cs="Times New Roman"/>
        </w:rPr>
      </w:pPr>
    </w:p>
    <w:p w:rsidR="00E43B9C" w:rsidRPr="005617F1" w:rsidRDefault="00E43B9C" w:rsidP="00E3608B">
      <w:pPr>
        <w:spacing w:line="360" w:lineRule="auto"/>
        <w:jc w:val="center"/>
        <w:rPr>
          <w:rFonts w:ascii="Times New Roman" w:hAnsi="Times New Roman" w:cs="Times New Roman"/>
          <w:u w:val="single"/>
        </w:rPr>
      </w:pPr>
      <w:r w:rsidRPr="005617F1">
        <w:rPr>
          <w:rFonts w:ascii="Times New Roman" w:hAnsi="Times New Roman" w:cs="Times New Roman"/>
          <w:u w:val="single"/>
        </w:rPr>
        <w:t>FINDINGS OF FACT</w:t>
      </w:r>
    </w:p>
    <w:p w:rsidR="00E43B9C" w:rsidRPr="005617F1" w:rsidRDefault="00E43B9C" w:rsidP="00717268">
      <w:pPr>
        <w:spacing w:line="360" w:lineRule="auto"/>
        <w:rPr>
          <w:rFonts w:ascii="Times New Roman" w:hAnsi="Times New Roman" w:cs="Times New Roman"/>
        </w:rPr>
      </w:pPr>
    </w:p>
    <w:p w:rsidR="00E43B9C" w:rsidRPr="005617F1" w:rsidRDefault="00E43B9C" w:rsidP="00717268">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1.</w:t>
      </w:r>
      <w:r w:rsidRPr="005617F1">
        <w:rPr>
          <w:rFonts w:ascii="Times New Roman" w:hAnsi="Times New Roman" w:cs="Times New Roman"/>
        </w:rPr>
        <w:tab/>
        <w:t xml:space="preserve">The Complainant in this case </w:t>
      </w:r>
      <w:r w:rsidR="0088426D" w:rsidRPr="005617F1">
        <w:rPr>
          <w:rFonts w:ascii="Times New Roman" w:hAnsi="Times New Roman" w:cs="Times New Roman"/>
        </w:rPr>
        <w:t xml:space="preserve">is </w:t>
      </w:r>
      <w:r w:rsidR="002013E1">
        <w:rPr>
          <w:rFonts w:ascii="Times New Roman" w:hAnsi="Times New Roman" w:cs="Times New Roman"/>
        </w:rPr>
        <w:t>Jim Lagana</w:t>
      </w:r>
      <w:r w:rsidR="00CE0E15" w:rsidRPr="005617F1">
        <w:rPr>
          <w:rFonts w:ascii="Times New Roman" w:hAnsi="Times New Roman" w:cs="Times New Roman"/>
        </w:rPr>
        <w:t>.</w:t>
      </w:r>
      <w:r w:rsidRPr="005617F1">
        <w:rPr>
          <w:rFonts w:ascii="Times New Roman" w:hAnsi="Times New Roman" w:cs="Times New Roman"/>
        </w:rPr>
        <w:t xml:space="preserve">  </w:t>
      </w:r>
      <w:r w:rsidR="00770701">
        <w:rPr>
          <w:rFonts w:ascii="Times New Roman" w:hAnsi="Times New Roman" w:cs="Times New Roman"/>
        </w:rPr>
        <w:t>N.T. 4.</w:t>
      </w:r>
    </w:p>
    <w:p w:rsidR="00E43B9C" w:rsidRPr="005617F1" w:rsidRDefault="00E43B9C" w:rsidP="00717268">
      <w:pPr>
        <w:spacing w:line="360" w:lineRule="auto"/>
        <w:rPr>
          <w:rFonts w:ascii="Times New Roman" w:hAnsi="Times New Roman" w:cs="Times New Roman"/>
        </w:rPr>
      </w:pPr>
    </w:p>
    <w:p w:rsidR="0088426D" w:rsidRPr="005617F1" w:rsidRDefault="00E43B9C" w:rsidP="00717268">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r>
      <w:r w:rsidR="009763F4" w:rsidRPr="005617F1">
        <w:rPr>
          <w:rFonts w:ascii="Times New Roman" w:hAnsi="Times New Roman" w:cs="Times New Roman"/>
        </w:rPr>
        <w:t>2.</w:t>
      </w:r>
      <w:r w:rsidR="009763F4" w:rsidRPr="005617F1">
        <w:rPr>
          <w:rFonts w:ascii="Times New Roman" w:hAnsi="Times New Roman" w:cs="Times New Roman"/>
        </w:rPr>
        <w:tab/>
        <w:t xml:space="preserve">The Respondent in this case is </w:t>
      </w:r>
      <w:r w:rsidR="002013E1">
        <w:rPr>
          <w:rFonts w:ascii="Times New Roman" w:hAnsi="Times New Roman" w:cs="Times New Roman"/>
        </w:rPr>
        <w:t>PPL Electric Utilities Corporation</w:t>
      </w:r>
      <w:r w:rsidR="00770701">
        <w:rPr>
          <w:rFonts w:ascii="Times New Roman" w:hAnsi="Times New Roman" w:cs="Times New Roman"/>
        </w:rPr>
        <w:t>, an electric distribution company (EDC)</w:t>
      </w:r>
      <w:r w:rsidR="009763F4" w:rsidRPr="005617F1">
        <w:rPr>
          <w:rFonts w:ascii="Times New Roman" w:hAnsi="Times New Roman" w:cs="Times New Roman"/>
        </w:rPr>
        <w:t>.</w:t>
      </w:r>
      <w:r w:rsidR="00770701">
        <w:rPr>
          <w:rFonts w:ascii="Times New Roman" w:hAnsi="Times New Roman" w:cs="Times New Roman"/>
        </w:rPr>
        <w:t xml:space="preserve">  N.T. 4.</w:t>
      </w:r>
      <w:r w:rsidR="005E25E3" w:rsidRPr="005617F1">
        <w:rPr>
          <w:rFonts w:ascii="Times New Roman" w:hAnsi="Times New Roman" w:cs="Times New Roman"/>
        </w:rPr>
        <w:t xml:space="preserve"> </w:t>
      </w:r>
      <w:r w:rsidR="0088426D" w:rsidRPr="005617F1">
        <w:rPr>
          <w:rFonts w:ascii="Times New Roman" w:hAnsi="Times New Roman" w:cs="Times New Roman"/>
        </w:rPr>
        <w:t xml:space="preserve"> </w:t>
      </w:r>
    </w:p>
    <w:p w:rsidR="00B4049B" w:rsidRPr="005617F1" w:rsidRDefault="00B4049B" w:rsidP="00717268">
      <w:pPr>
        <w:spacing w:line="360" w:lineRule="auto"/>
        <w:rPr>
          <w:rFonts w:ascii="Times New Roman" w:hAnsi="Times New Roman" w:cs="Times New Roman"/>
        </w:rPr>
      </w:pPr>
    </w:p>
    <w:p w:rsidR="00653123" w:rsidRDefault="00B4049B" w:rsidP="00717268">
      <w:pPr>
        <w:spacing w:line="360" w:lineRule="auto"/>
        <w:ind w:firstLine="1440"/>
        <w:rPr>
          <w:rFonts w:ascii="Times New Roman" w:hAnsi="Times New Roman" w:cs="Times New Roman"/>
        </w:rPr>
      </w:pPr>
      <w:r w:rsidRPr="005617F1">
        <w:rPr>
          <w:rFonts w:ascii="Times New Roman" w:hAnsi="Times New Roman" w:cs="Times New Roman"/>
        </w:rPr>
        <w:t>3.</w:t>
      </w:r>
      <w:r w:rsidRPr="005617F1">
        <w:rPr>
          <w:rFonts w:ascii="Times New Roman" w:hAnsi="Times New Roman" w:cs="Times New Roman"/>
        </w:rPr>
        <w:tab/>
      </w:r>
      <w:r w:rsidR="00653123">
        <w:rPr>
          <w:rFonts w:ascii="Times New Roman" w:hAnsi="Times New Roman" w:cs="Times New Roman"/>
        </w:rPr>
        <w:t xml:space="preserve">Complainant is the account holder for a service property </w:t>
      </w:r>
      <w:r w:rsidR="003C1808">
        <w:rPr>
          <w:rFonts w:ascii="Times New Roman" w:hAnsi="Times New Roman" w:cs="Times New Roman"/>
        </w:rPr>
        <w:t xml:space="preserve">he owns </w:t>
      </w:r>
      <w:r w:rsidR="00653123">
        <w:rPr>
          <w:rFonts w:ascii="Times New Roman" w:hAnsi="Times New Roman" w:cs="Times New Roman"/>
        </w:rPr>
        <w:t xml:space="preserve">located at </w:t>
      </w:r>
      <w:r w:rsidR="002013E1">
        <w:rPr>
          <w:rFonts w:ascii="Times New Roman" w:hAnsi="Times New Roman" w:cs="Times New Roman"/>
        </w:rPr>
        <w:t>500 Butler Terrace Drive, Hazle Township, Pennsylvania.</w:t>
      </w:r>
      <w:r w:rsidR="00653123">
        <w:rPr>
          <w:rFonts w:ascii="Times New Roman" w:hAnsi="Times New Roman" w:cs="Times New Roman"/>
        </w:rPr>
        <w:t xml:space="preserve">  </w:t>
      </w:r>
      <w:r w:rsidR="00AE65A7">
        <w:rPr>
          <w:rFonts w:ascii="Times New Roman" w:hAnsi="Times New Roman" w:cs="Times New Roman"/>
        </w:rPr>
        <w:t xml:space="preserve">Exhibit </w:t>
      </w:r>
      <w:r w:rsidR="002013E1">
        <w:rPr>
          <w:rFonts w:ascii="Times New Roman" w:hAnsi="Times New Roman" w:cs="Times New Roman"/>
        </w:rPr>
        <w:t>R</w:t>
      </w:r>
      <w:r w:rsidR="00AE65A7">
        <w:rPr>
          <w:rFonts w:ascii="Times New Roman" w:hAnsi="Times New Roman" w:cs="Times New Roman"/>
        </w:rPr>
        <w:t xml:space="preserve">-1, </w:t>
      </w:r>
      <w:r w:rsidR="00653123">
        <w:rPr>
          <w:rFonts w:ascii="Times New Roman" w:hAnsi="Times New Roman" w:cs="Times New Roman"/>
        </w:rPr>
        <w:t xml:space="preserve">N.T. </w:t>
      </w:r>
      <w:r w:rsidR="007D5D46">
        <w:rPr>
          <w:rFonts w:ascii="Times New Roman" w:hAnsi="Times New Roman" w:cs="Times New Roman"/>
        </w:rPr>
        <w:t>6</w:t>
      </w:r>
      <w:r w:rsidR="00BB5379">
        <w:rPr>
          <w:rFonts w:ascii="Times New Roman" w:hAnsi="Times New Roman" w:cs="Times New Roman"/>
        </w:rPr>
        <w:t>, 17</w:t>
      </w:r>
      <w:r w:rsidR="00B47281">
        <w:rPr>
          <w:rFonts w:ascii="Times New Roman" w:hAnsi="Times New Roman" w:cs="Times New Roman"/>
        </w:rPr>
        <w:t>, 23</w:t>
      </w:r>
      <w:r w:rsidR="00653123">
        <w:rPr>
          <w:rFonts w:ascii="Times New Roman" w:hAnsi="Times New Roman" w:cs="Times New Roman"/>
        </w:rPr>
        <w:t>.</w:t>
      </w:r>
    </w:p>
    <w:p w:rsidR="00653123" w:rsidRDefault="00653123" w:rsidP="00717268">
      <w:pPr>
        <w:spacing w:line="360" w:lineRule="auto"/>
        <w:ind w:firstLine="1440"/>
        <w:rPr>
          <w:rFonts w:ascii="Times New Roman" w:hAnsi="Times New Roman" w:cs="Times New Roman"/>
        </w:rPr>
      </w:pPr>
    </w:p>
    <w:p w:rsidR="00511F3D" w:rsidRDefault="00653123" w:rsidP="00717268">
      <w:pPr>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Complainant primarily resides </w:t>
      </w:r>
      <w:r w:rsidR="003C1808">
        <w:rPr>
          <w:rFonts w:ascii="Times New Roman" w:hAnsi="Times New Roman" w:cs="Times New Roman"/>
        </w:rPr>
        <w:t>at 388 Airport Road, Hazle Township, Pennsylvania.  Exhibit R-1,</w:t>
      </w:r>
      <w:r w:rsidR="00511F3D">
        <w:rPr>
          <w:rFonts w:ascii="Times New Roman" w:hAnsi="Times New Roman" w:cs="Times New Roman"/>
        </w:rPr>
        <w:t xml:space="preserve"> N.T. </w:t>
      </w:r>
      <w:r w:rsidR="003C1808">
        <w:rPr>
          <w:rFonts w:ascii="Times New Roman" w:hAnsi="Times New Roman" w:cs="Times New Roman"/>
        </w:rPr>
        <w:t>7-8</w:t>
      </w:r>
      <w:r w:rsidR="00511F3D">
        <w:rPr>
          <w:rFonts w:ascii="Times New Roman" w:hAnsi="Times New Roman" w:cs="Times New Roman"/>
        </w:rPr>
        <w:t>.</w:t>
      </w:r>
    </w:p>
    <w:p w:rsidR="00511F3D" w:rsidRDefault="00511F3D" w:rsidP="00717268">
      <w:pPr>
        <w:spacing w:line="360" w:lineRule="auto"/>
        <w:ind w:firstLine="1440"/>
        <w:rPr>
          <w:rFonts w:ascii="Times New Roman" w:hAnsi="Times New Roman" w:cs="Times New Roman"/>
        </w:rPr>
      </w:pPr>
    </w:p>
    <w:p w:rsidR="00511F3D" w:rsidRDefault="00BE6A88" w:rsidP="00717268">
      <w:pPr>
        <w:spacing w:line="360" w:lineRule="auto"/>
        <w:ind w:firstLine="1440"/>
        <w:rPr>
          <w:rFonts w:ascii="Times New Roman" w:hAnsi="Times New Roman" w:cs="Times New Roman"/>
        </w:rPr>
      </w:pPr>
      <w:r>
        <w:rPr>
          <w:rFonts w:ascii="Times New Roman" w:hAnsi="Times New Roman" w:cs="Times New Roman"/>
        </w:rPr>
        <w:t>5</w:t>
      </w:r>
      <w:r w:rsidR="003C1808">
        <w:rPr>
          <w:rFonts w:ascii="Times New Roman" w:hAnsi="Times New Roman" w:cs="Times New Roman"/>
        </w:rPr>
        <w:t>.</w:t>
      </w:r>
      <w:r w:rsidR="003C1808">
        <w:rPr>
          <w:rFonts w:ascii="Times New Roman" w:hAnsi="Times New Roman" w:cs="Times New Roman"/>
        </w:rPr>
        <w:tab/>
      </w:r>
      <w:r w:rsidR="00B47281">
        <w:rPr>
          <w:rFonts w:ascii="Times New Roman" w:hAnsi="Times New Roman" w:cs="Times New Roman"/>
        </w:rPr>
        <w:t xml:space="preserve">Approximately three years ago, Complainant moved out of the </w:t>
      </w:r>
      <w:r w:rsidR="002924A4">
        <w:rPr>
          <w:rFonts w:ascii="Times New Roman" w:hAnsi="Times New Roman" w:cs="Times New Roman"/>
        </w:rPr>
        <w:t xml:space="preserve">service </w:t>
      </w:r>
      <w:r w:rsidR="00B47281">
        <w:rPr>
          <w:rFonts w:ascii="Times New Roman" w:hAnsi="Times New Roman" w:cs="Times New Roman"/>
        </w:rPr>
        <w:t>property pursuant to a divorce proceeding, and his ex-wife remained residing as the sole occupant of the property until approximately October, 2015, at which time, she also moved out leaving the property vacant.  N.T. 16-19.</w:t>
      </w:r>
    </w:p>
    <w:p w:rsidR="00511F3D" w:rsidRDefault="00511F3D" w:rsidP="00717268">
      <w:pPr>
        <w:spacing w:line="360" w:lineRule="auto"/>
        <w:ind w:firstLine="1440"/>
        <w:rPr>
          <w:rFonts w:ascii="Times New Roman" w:hAnsi="Times New Roman" w:cs="Times New Roman"/>
        </w:rPr>
      </w:pPr>
    </w:p>
    <w:p w:rsidR="00BE6A88" w:rsidRDefault="00BE6A88" w:rsidP="00BE6A88">
      <w:pPr>
        <w:spacing w:line="360" w:lineRule="auto"/>
        <w:ind w:firstLine="1440"/>
        <w:rPr>
          <w:rFonts w:ascii="Times New Roman" w:hAnsi="Times New Roman" w:cs="Times New Roman"/>
        </w:rPr>
      </w:pPr>
      <w:r>
        <w:rPr>
          <w:rFonts w:ascii="Times New Roman" w:hAnsi="Times New Roman" w:cs="Times New Roman"/>
        </w:rPr>
        <w:t>6</w:t>
      </w:r>
      <w:r w:rsidR="00770701">
        <w:rPr>
          <w:rFonts w:ascii="Times New Roman" w:hAnsi="Times New Roman" w:cs="Times New Roman"/>
        </w:rPr>
        <w:t>.</w:t>
      </w:r>
      <w:r w:rsidR="00770701">
        <w:rPr>
          <w:rFonts w:ascii="Times New Roman" w:hAnsi="Times New Roman" w:cs="Times New Roman"/>
        </w:rPr>
        <w:tab/>
      </w:r>
      <w:r>
        <w:rPr>
          <w:rFonts w:ascii="Times New Roman" w:hAnsi="Times New Roman" w:cs="Times New Roman"/>
        </w:rPr>
        <w:t>On November 5, 2015, the account was switched from Mr. Lagana’s name to Lori Eurns, the person taking over the property.  N.T. 29, 46.</w:t>
      </w:r>
    </w:p>
    <w:p w:rsidR="00BE6A88" w:rsidRDefault="00BE6A88" w:rsidP="00770701">
      <w:pPr>
        <w:spacing w:line="360" w:lineRule="auto"/>
        <w:ind w:firstLine="1440"/>
        <w:rPr>
          <w:rFonts w:ascii="Times New Roman" w:hAnsi="Times New Roman" w:cs="Times New Roman"/>
        </w:rPr>
      </w:pPr>
    </w:p>
    <w:p w:rsidR="00812B77" w:rsidRDefault="00BE6A88" w:rsidP="00717268">
      <w:pPr>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31269E">
        <w:rPr>
          <w:rFonts w:ascii="Times New Roman" w:hAnsi="Times New Roman" w:cs="Times New Roman"/>
        </w:rPr>
        <w:t xml:space="preserve">The service property is </w:t>
      </w:r>
      <w:r w:rsidR="00876383">
        <w:rPr>
          <w:rFonts w:ascii="Times New Roman" w:hAnsi="Times New Roman" w:cs="Times New Roman"/>
        </w:rPr>
        <w:t>58</w:t>
      </w:r>
      <w:r w:rsidR="0031269E">
        <w:rPr>
          <w:rFonts w:ascii="Times New Roman" w:hAnsi="Times New Roman" w:cs="Times New Roman"/>
        </w:rPr>
        <w:t xml:space="preserve">00 square feet with </w:t>
      </w:r>
      <w:r w:rsidR="00876383">
        <w:rPr>
          <w:rFonts w:ascii="Times New Roman" w:hAnsi="Times New Roman" w:cs="Times New Roman"/>
        </w:rPr>
        <w:t xml:space="preserve">geothermal </w:t>
      </w:r>
      <w:r w:rsidR="0031269E">
        <w:rPr>
          <w:rFonts w:ascii="Times New Roman" w:hAnsi="Times New Roman" w:cs="Times New Roman"/>
        </w:rPr>
        <w:t>heating throughout</w:t>
      </w:r>
      <w:r w:rsidR="00812B77">
        <w:rPr>
          <w:rFonts w:ascii="Times New Roman" w:hAnsi="Times New Roman" w:cs="Times New Roman"/>
        </w:rPr>
        <w:t xml:space="preserve">.  N.T. </w:t>
      </w:r>
    </w:p>
    <w:p w:rsidR="00812B77" w:rsidRDefault="00812B77" w:rsidP="00717268">
      <w:pPr>
        <w:spacing w:line="360" w:lineRule="auto"/>
        <w:ind w:firstLine="1440"/>
        <w:rPr>
          <w:rFonts w:ascii="Times New Roman" w:hAnsi="Times New Roman" w:cs="Times New Roman"/>
        </w:rPr>
      </w:pPr>
    </w:p>
    <w:p w:rsidR="0031269E" w:rsidRDefault="00BE6A88" w:rsidP="00717268">
      <w:pPr>
        <w:spacing w:line="360" w:lineRule="auto"/>
        <w:ind w:firstLine="1440"/>
        <w:rPr>
          <w:rFonts w:ascii="Times New Roman" w:hAnsi="Times New Roman" w:cs="Times New Roman"/>
        </w:rPr>
      </w:pPr>
      <w:r>
        <w:rPr>
          <w:rFonts w:ascii="Times New Roman" w:hAnsi="Times New Roman" w:cs="Times New Roman"/>
        </w:rPr>
        <w:t>8</w:t>
      </w:r>
      <w:r w:rsidR="00812B77">
        <w:rPr>
          <w:rFonts w:ascii="Times New Roman" w:hAnsi="Times New Roman" w:cs="Times New Roman"/>
        </w:rPr>
        <w:t>.</w:t>
      </w:r>
      <w:r w:rsidR="00812B77">
        <w:rPr>
          <w:rFonts w:ascii="Times New Roman" w:hAnsi="Times New Roman" w:cs="Times New Roman"/>
        </w:rPr>
        <w:tab/>
        <w:t>T</w:t>
      </w:r>
      <w:r w:rsidR="0031269E">
        <w:rPr>
          <w:rFonts w:ascii="Times New Roman" w:hAnsi="Times New Roman" w:cs="Times New Roman"/>
        </w:rPr>
        <w:t xml:space="preserve">he garage is </w:t>
      </w:r>
      <w:r w:rsidR="00876383">
        <w:rPr>
          <w:rFonts w:ascii="Times New Roman" w:hAnsi="Times New Roman" w:cs="Times New Roman"/>
        </w:rPr>
        <w:t>a</w:t>
      </w:r>
      <w:r w:rsidR="00D55B53">
        <w:rPr>
          <w:rFonts w:ascii="Times New Roman" w:hAnsi="Times New Roman" w:cs="Times New Roman"/>
        </w:rPr>
        <w:t>n unheated</w:t>
      </w:r>
      <w:r w:rsidR="00876383">
        <w:rPr>
          <w:rFonts w:ascii="Times New Roman" w:hAnsi="Times New Roman" w:cs="Times New Roman"/>
        </w:rPr>
        <w:t xml:space="preserve"> three-car garage.</w:t>
      </w:r>
      <w:r w:rsidR="007D5D46">
        <w:rPr>
          <w:rFonts w:ascii="Times New Roman" w:hAnsi="Times New Roman" w:cs="Times New Roman"/>
        </w:rPr>
        <w:t xml:space="preserve">  N.T.</w:t>
      </w:r>
      <w:r w:rsidR="003119AE">
        <w:rPr>
          <w:rFonts w:ascii="Times New Roman" w:hAnsi="Times New Roman" w:cs="Times New Roman"/>
        </w:rPr>
        <w:t xml:space="preserve"> 12-17</w:t>
      </w:r>
      <w:r w:rsidR="007D5D46">
        <w:rPr>
          <w:rFonts w:ascii="Times New Roman" w:hAnsi="Times New Roman" w:cs="Times New Roman"/>
        </w:rPr>
        <w:t xml:space="preserve"> .</w:t>
      </w:r>
    </w:p>
    <w:p w:rsidR="0031269E" w:rsidRDefault="0031269E" w:rsidP="00717268">
      <w:pPr>
        <w:spacing w:line="360" w:lineRule="auto"/>
        <w:ind w:firstLine="1440"/>
        <w:rPr>
          <w:rFonts w:ascii="Times New Roman" w:hAnsi="Times New Roman" w:cs="Times New Roman"/>
        </w:rPr>
      </w:pPr>
    </w:p>
    <w:p w:rsidR="00E35B8E" w:rsidRDefault="00BE4804" w:rsidP="00717268">
      <w:pPr>
        <w:spacing w:line="360" w:lineRule="auto"/>
        <w:ind w:firstLine="1440"/>
        <w:rPr>
          <w:rFonts w:ascii="Times New Roman" w:hAnsi="Times New Roman" w:cs="Times New Roman"/>
        </w:rPr>
      </w:pPr>
      <w:r>
        <w:rPr>
          <w:rFonts w:ascii="Times New Roman" w:hAnsi="Times New Roman" w:cs="Times New Roman"/>
        </w:rPr>
        <w:t>9</w:t>
      </w:r>
      <w:r w:rsidRPr="005617F1">
        <w:rPr>
          <w:rFonts w:ascii="Times New Roman" w:hAnsi="Times New Roman" w:cs="Times New Roman"/>
        </w:rPr>
        <w:t>.</w:t>
      </w:r>
      <w:r w:rsidRPr="005617F1">
        <w:rPr>
          <w:rFonts w:ascii="Times New Roman" w:hAnsi="Times New Roman" w:cs="Times New Roman"/>
        </w:rPr>
        <w:tab/>
        <w:t xml:space="preserve">The </w:t>
      </w:r>
      <w:r>
        <w:rPr>
          <w:rFonts w:ascii="Times New Roman" w:hAnsi="Times New Roman" w:cs="Times New Roman"/>
        </w:rPr>
        <w:t>service property contains</w:t>
      </w:r>
      <w:r w:rsidRPr="005617F1">
        <w:rPr>
          <w:rFonts w:ascii="Times New Roman" w:hAnsi="Times New Roman" w:cs="Times New Roman"/>
        </w:rPr>
        <w:t xml:space="preserve"> </w:t>
      </w:r>
      <w:r>
        <w:rPr>
          <w:rFonts w:ascii="Times New Roman" w:hAnsi="Times New Roman" w:cs="Times New Roman"/>
        </w:rPr>
        <w:t xml:space="preserve">electrical </w:t>
      </w:r>
      <w:r w:rsidRPr="005617F1">
        <w:rPr>
          <w:rFonts w:ascii="Times New Roman" w:hAnsi="Times New Roman" w:cs="Times New Roman"/>
        </w:rPr>
        <w:t>appliances including</w:t>
      </w:r>
      <w:r>
        <w:rPr>
          <w:rFonts w:ascii="Times New Roman" w:hAnsi="Times New Roman" w:cs="Times New Roman"/>
        </w:rPr>
        <w:t xml:space="preserve"> but not limited to: three air conditioner units, a water heater and two water tempering storage units.</w:t>
      </w:r>
      <w:r w:rsidRPr="005617F1">
        <w:rPr>
          <w:rFonts w:ascii="Times New Roman" w:hAnsi="Times New Roman" w:cs="Times New Roman"/>
        </w:rPr>
        <w:t xml:space="preserve">  </w:t>
      </w:r>
      <w:r w:rsidR="00E35B8E" w:rsidRPr="005617F1">
        <w:rPr>
          <w:rFonts w:ascii="Times New Roman" w:hAnsi="Times New Roman" w:cs="Times New Roman"/>
        </w:rPr>
        <w:t xml:space="preserve">N.T. </w:t>
      </w:r>
      <w:r w:rsidR="007D5D46">
        <w:rPr>
          <w:rFonts w:ascii="Times New Roman" w:hAnsi="Times New Roman" w:cs="Times New Roman"/>
        </w:rPr>
        <w:t>12-1</w:t>
      </w:r>
      <w:r w:rsidR="00476668">
        <w:rPr>
          <w:rFonts w:ascii="Times New Roman" w:hAnsi="Times New Roman" w:cs="Times New Roman"/>
        </w:rPr>
        <w:t>7</w:t>
      </w:r>
      <w:r w:rsidR="00F70208">
        <w:rPr>
          <w:rFonts w:ascii="Times New Roman" w:hAnsi="Times New Roman" w:cs="Times New Roman"/>
        </w:rPr>
        <w:t>.</w:t>
      </w:r>
    </w:p>
    <w:p w:rsidR="00F70208" w:rsidRDefault="00F70208" w:rsidP="00717268">
      <w:pPr>
        <w:spacing w:line="360" w:lineRule="auto"/>
        <w:ind w:firstLine="1440"/>
        <w:rPr>
          <w:rFonts w:ascii="Times New Roman" w:hAnsi="Times New Roman" w:cs="Times New Roman"/>
        </w:rPr>
      </w:pPr>
    </w:p>
    <w:p w:rsidR="00BE6A88" w:rsidRDefault="00BE6A88" w:rsidP="00BE6A88">
      <w:pPr>
        <w:spacing w:line="360" w:lineRule="auto"/>
        <w:ind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t>Complainant complained to Respondent regarding high charges on his account since 2008, and in July, 2015, PPL conducted a high bill investigation and removed Complainant’s meter for testing.  N.T. 9-10.</w:t>
      </w:r>
    </w:p>
    <w:p w:rsidR="00BE6A88" w:rsidRPr="005617F1" w:rsidRDefault="00BE6A88" w:rsidP="00717268">
      <w:pPr>
        <w:spacing w:line="360" w:lineRule="auto"/>
        <w:ind w:firstLine="1440"/>
        <w:rPr>
          <w:rFonts w:ascii="Times New Roman" w:hAnsi="Times New Roman" w:cs="Times New Roman"/>
        </w:rPr>
      </w:pPr>
    </w:p>
    <w:p w:rsidR="00CF7DE1" w:rsidRDefault="001F1D4C" w:rsidP="00717268">
      <w:pPr>
        <w:spacing w:line="360" w:lineRule="auto"/>
        <w:ind w:firstLine="1440"/>
        <w:rPr>
          <w:rFonts w:ascii="Times New Roman" w:hAnsi="Times New Roman" w:cs="Times New Roman"/>
        </w:rPr>
      </w:pPr>
      <w:r>
        <w:rPr>
          <w:rFonts w:ascii="Times New Roman" w:hAnsi="Times New Roman" w:cs="Times New Roman"/>
        </w:rPr>
        <w:t>1</w:t>
      </w:r>
      <w:r w:rsidR="00BE6A88">
        <w:rPr>
          <w:rFonts w:ascii="Times New Roman" w:hAnsi="Times New Roman" w:cs="Times New Roman"/>
        </w:rPr>
        <w:t>1</w:t>
      </w:r>
      <w:r w:rsidR="00CF71FB">
        <w:rPr>
          <w:rFonts w:ascii="Times New Roman" w:hAnsi="Times New Roman" w:cs="Times New Roman"/>
        </w:rPr>
        <w:t>.</w:t>
      </w:r>
      <w:r w:rsidR="00CF71FB">
        <w:rPr>
          <w:rFonts w:ascii="Times New Roman" w:hAnsi="Times New Roman" w:cs="Times New Roman"/>
        </w:rPr>
        <w:tab/>
        <w:t xml:space="preserve">Complainant </w:t>
      </w:r>
      <w:r w:rsidR="006A362A">
        <w:rPr>
          <w:rFonts w:ascii="Times New Roman" w:hAnsi="Times New Roman" w:cs="Times New Roman"/>
        </w:rPr>
        <w:t>has had 12 company-issued prior payment arrangements</w:t>
      </w:r>
      <w:r w:rsidR="00876383">
        <w:rPr>
          <w:rFonts w:ascii="Times New Roman" w:hAnsi="Times New Roman" w:cs="Times New Roman"/>
        </w:rPr>
        <w:t xml:space="preserve">, which he defaulted upon.  </w:t>
      </w:r>
      <w:r w:rsidR="006A362A">
        <w:rPr>
          <w:rFonts w:ascii="Times New Roman" w:hAnsi="Times New Roman" w:cs="Times New Roman"/>
        </w:rPr>
        <w:t>N.T. 31, Exhibit R-3.</w:t>
      </w:r>
    </w:p>
    <w:p w:rsidR="00CF7DE1" w:rsidRDefault="00CF7DE1" w:rsidP="00717268">
      <w:pPr>
        <w:spacing w:line="360" w:lineRule="auto"/>
        <w:ind w:firstLine="1440"/>
        <w:rPr>
          <w:rFonts w:ascii="Times New Roman" w:hAnsi="Times New Roman" w:cs="Times New Roman"/>
        </w:rPr>
      </w:pPr>
    </w:p>
    <w:p w:rsidR="00CF71FB" w:rsidRDefault="001F1D4C" w:rsidP="00717268">
      <w:pPr>
        <w:spacing w:line="360" w:lineRule="auto"/>
        <w:ind w:firstLine="1440"/>
        <w:rPr>
          <w:rFonts w:ascii="Times New Roman" w:hAnsi="Times New Roman" w:cs="Times New Roman"/>
        </w:rPr>
      </w:pPr>
      <w:r>
        <w:rPr>
          <w:rFonts w:ascii="Times New Roman" w:hAnsi="Times New Roman" w:cs="Times New Roman"/>
        </w:rPr>
        <w:t>1</w:t>
      </w:r>
      <w:r w:rsidR="00BE6A88">
        <w:rPr>
          <w:rFonts w:ascii="Times New Roman" w:hAnsi="Times New Roman" w:cs="Times New Roman"/>
        </w:rPr>
        <w:t>2</w:t>
      </w:r>
      <w:r w:rsidR="00CF7DE1">
        <w:rPr>
          <w:rFonts w:ascii="Times New Roman" w:hAnsi="Times New Roman" w:cs="Times New Roman"/>
        </w:rPr>
        <w:t>.</w:t>
      </w:r>
      <w:r w:rsidR="00CF7DE1">
        <w:rPr>
          <w:rFonts w:ascii="Times New Roman" w:hAnsi="Times New Roman" w:cs="Times New Roman"/>
        </w:rPr>
        <w:tab/>
        <w:t>Complainant made</w:t>
      </w:r>
      <w:r w:rsidR="00E5568A">
        <w:rPr>
          <w:rFonts w:ascii="Times New Roman" w:hAnsi="Times New Roman" w:cs="Times New Roman"/>
        </w:rPr>
        <w:t xml:space="preserve"> his last payment on April 24, 2015 in the amount of $350 prior to the hearing</w:t>
      </w:r>
      <w:r w:rsidR="00CF71FB">
        <w:rPr>
          <w:rFonts w:ascii="Times New Roman" w:hAnsi="Times New Roman" w:cs="Times New Roman"/>
        </w:rPr>
        <w:t xml:space="preserve">, and as of </w:t>
      </w:r>
      <w:r w:rsidR="00E5568A">
        <w:rPr>
          <w:rFonts w:ascii="Times New Roman" w:hAnsi="Times New Roman" w:cs="Times New Roman"/>
        </w:rPr>
        <w:t>the date of hearing</w:t>
      </w:r>
      <w:r w:rsidR="00CF71FB">
        <w:rPr>
          <w:rFonts w:ascii="Times New Roman" w:hAnsi="Times New Roman" w:cs="Times New Roman"/>
        </w:rPr>
        <w:t>, the account balance was approximately $</w:t>
      </w:r>
      <w:r w:rsidR="00E5568A">
        <w:rPr>
          <w:rFonts w:ascii="Times New Roman" w:hAnsi="Times New Roman" w:cs="Times New Roman"/>
        </w:rPr>
        <w:t>22,517.76</w:t>
      </w:r>
      <w:r w:rsidR="00EE62AD" w:rsidRPr="005617F1">
        <w:rPr>
          <w:rFonts w:ascii="Times New Roman" w:hAnsi="Times New Roman" w:cs="Times New Roman"/>
        </w:rPr>
        <w:t>.</w:t>
      </w:r>
      <w:r w:rsidR="00BB5379">
        <w:rPr>
          <w:rFonts w:ascii="Times New Roman" w:hAnsi="Times New Roman" w:cs="Times New Roman"/>
        </w:rPr>
        <w:t xml:space="preserve">  N.T. </w:t>
      </w:r>
      <w:r w:rsidR="00E5568A">
        <w:rPr>
          <w:rFonts w:ascii="Times New Roman" w:hAnsi="Times New Roman" w:cs="Times New Roman"/>
        </w:rPr>
        <w:t>27-28</w:t>
      </w:r>
      <w:r w:rsidR="00BB5379">
        <w:rPr>
          <w:rFonts w:ascii="Times New Roman" w:hAnsi="Times New Roman" w:cs="Times New Roman"/>
        </w:rPr>
        <w:t xml:space="preserve">, Exhibits R-1. </w:t>
      </w:r>
    </w:p>
    <w:p w:rsidR="005869B8" w:rsidRDefault="005869B8" w:rsidP="00717268">
      <w:pPr>
        <w:spacing w:line="360" w:lineRule="auto"/>
        <w:ind w:firstLine="1440"/>
        <w:rPr>
          <w:rFonts w:ascii="Times New Roman" w:hAnsi="Times New Roman" w:cs="Times New Roman"/>
        </w:rPr>
      </w:pPr>
    </w:p>
    <w:p w:rsidR="006A362A" w:rsidRDefault="00CF71FB" w:rsidP="00717268">
      <w:pPr>
        <w:spacing w:line="360" w:lineRule="auto"/>
        <w:ind w:firstLine="1440"/>
        <w:rPr>
          <w:rFonts w:ascii="Times New Roman" w:hAnsi="Times New Roman" w:cs="Times New Roman"/>
        </w:rPr>
      </w:pPr>
      <w:r>
        <w:rPr>
          <w:rFonts w:ascii="Times New Roman" w:hAnsi="Times New Roman" w:cs="Times New Roman"/>
        </w:rPr>
        <w:t>1</w:t>
      </w:r>
      <w:r w:rsidR="00BE6A88">
        <w:rPr>
          <w:rFonts w:ascii="Times New Roman" w:hAnsi="Times New Roman" w:cs="Times New Roman"/>
        </w:rPr>
        <w:t>3</w:t>
      </w:r>
      <w:r>
        <w:rPr>
          <w:rFonts w:ascii="Times New Roman" w:hAnsi="Times New Roman" w:cs="Times New Roman"/>
        </w:rPr>
        <w:t>.</w:t>
      </w:r>
      <w:r w:rsidR="00915B5C" w:rsidRPr="005617F1">
        <w:rPr>
          <w:rFonts w:ascii="Times New Roman" w:hAnsi="Times New Roman" w:cs="Times New Roman"/>
        </w:rPr>
        <w:tab/>
      </w:r>
      <w:r w:rsidR="006A362A">
        <w:rPr>
          <w:rFonts w:ascii="Times New Roman" w:hAnsi="Times New Roman" w:cs="Times New Roman"/>
        </w:rPr>
        <w:t>On July 10, 2015, Complainant’s meter was removed and tested.  N.T. 32, Exhibit R-4.</w:t>
      </w:r>
    </w:p>
    <w:p w:rsidR="006A362A" w:rsidRDefault="006A362A" w:rsidP="00717268">
      <w:pPr>
        <w:spacing w:line="360" w:lineRule="auto"/>
        <w:ind w:firstLine="1440"/>
        <w:rPr>
          <w:rFonts w:ascii="Times New Roman" w:hAnsi="Times New Roman" w:cs="Times New Roman"/>
        </w:rPr>
      </w:pPr>
    </w:p>
    <w:p w:rsidR="006A362A" w:rsidRDefault="00BE6A88" w:rsidP="00717268">
      <w:pPr>
        <w:spacing w:line="360" w:lineRule="auto"/>
        <w:ind w:firstLine="1440"/>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6A362A">
        <w:rPr>
          <w:rFonts w:ascii="Times New Roman" w:hAnsi="Times New Roman" w:cs="Times New Roman"/>
        </w:rPr>
        <w:t>The tested meter’s average accuracy tested at 100.1 percent.  N.T. 33, Exhibit R-4.</w:t>
      </w:r>
    </w:p>
    <w:p w:rsidR="00BE6A88" w:rsidRDefault="00BE6A88" w:rsidP="00717268">
      <w:pPr>
        <w:spacing w:line="360" w:lineRule="auto"/>
        <w:ind w:firstLine="1440"/>
        <w:rPr>
          <w:rFonts w:ascii="Times New Roman" w:hAnsi="Times New Roman" w:cs="Times New Roman"/>
        </w:rPr>
      </w:pPr>
    </w:p>
    <w:p w:rsidR="006A362A" w:rsidRDefault="00BE6A88" w:rsidP="00717268">
      <w:pPr>
        <w:spacing w:line="360" w:lineRule="auto"/>
        <w:ind w:firstLine="1440"/>
        <w:rPr>
          <w:rFonts w:ascii="Times New Roman" w:hAnsi="Times New Roman" w:cs="Times New Roman"/>
        </w:rPr>
      </w:pPr>
      <w:r>
        <w:rPr>
          <w:rFonts w:ascii="Times New Roman" w:hAnsi="Times New Roman" w:cs="Times New Roman"/>
        </w:rPr>
        <w:t>15.</w:t>
      </w:r>
      <w:r>
        <w:rPr>
          <w:rFonts w:ascii="Times New Roman" w:hAnsi="Times New Roman" w:cs="Times New Roman"/>
        </w:rPr>
        <w:tab/>
        <w:t xml:space="preserve">Also in July, 2015, </w:t>
      </w:r>
      <w:r w:rsidR="006A362A">
        <w:rPr>
          <w:rFonts w:ascii="Times New Roman" w:hAnsi="Times New Roman" w:cs="Times New Roman"/>
        </w:rPr>
        <w:t xml:space="preserve">Respondent’s employee, Rick Craig, conducted a high bill investigation on or about July 22, 2015.  Exhibit </w:t>
      </w:r>
      <w:r w:rsidR="00D55B53">
        <w:rPr>
          <w:rFonts w:ascii="Times New Roman" w:hAnsi="Times New Roman" w:cs="Times New Roman"/>
        </w:rPr>
        <w:t>R-</w:t>
      </w:r>
      <w:r w:rsidR="006A362A">
        <w:rPr>
          <w:rFonts w:ascii="Times New Roman" w:hAnsi="Times New Roman" w:cs="Times New Roman"/>
        </w:rPr>
        <w:t xml:space="preserve">2.  N.T. 35. </w:t>
      </w:r>
    </w:p>
    <w:p w:rsidR="00BE6A88" w:rsidRDefault="00BE6A88" w:rsidP="00717268">
      <w:pPr>
        <w:spacing w:line="360" w:lineRule="auto"/>
        <w:ind w:firstLine="1440"/>
        <w:rPr>
          <w:rFonts w:ascii="Times New Roman" w:hAnsi="Times New Roman" w:cs="Times New Roman"/>
        </w:rPr>
      </w:pPr>
    </w:p>
    <w:p w:rsidR="00E5568A" w:rsidRDefault="00E5568A" w:rsidP="00717268">
      <w:pPr>
        <w:spacing w:line="360" w:lineRule="auto"/>
        <w:ind w:firstLine="1440"/>
        <w:rPr>
          <w:rFonts w:ascii="Times New Roman" w:hAnsi="Times New Roman" w:cs="Times New Roman"/>
        </w:rPr>
      </w:pPr>
      <w:r>
        <w:rPr>
          <w:rFonts w:ascii="Times New Roman" w:hAnsi="Times New Roman" w:cs="Times New Roman"/>
        </w:rPr>
        <w:t>1</w:t>
      </w:r>
      <w:r w:rsidR="00BE6A88">
        <w:rPr>
          <w:rFonts w:ascii="Times New Roman" w:hAnsi="Times New Roman" w:cs="Times New Roman"/>
        </w:rPr>
        <w:t>6</w:t>
      </w:r>
      <w:r>
        <w:rPr>
          <w:rFonts w:ascii="Times New Roman" w:hAnsi="Times New Roman" w:cs="Times New Roman"/>
        </w:rPr>
        <w:t>.</w:t>
      </w:r>
      <w:r>
        <w:rPr>
          <w:rFonts w:ascii="Times New Roman" w:hAnsi="Times New Roman" w:cs="Times New Roman"/>
        </w:rPr>
        <w:tab/>
        <w:t xml:space="preserve">Since 2012, Complainant has carried an unpaid balance on his account.  N.T. 26, Exhibit R-1. </w:t>
      </w:r>
    </w:p>
    <w:p w:rsidR="00E5568A" w:rsidRDefault="00E5568A" w:rsidP="00717268">
      <w:pPr>
        <w:spacing w:line="360" w:lineRule="auto"/>
        <w:ind w:firstLine="1440"/>
        <w:rPr>
          <w:rFonts w:ascii="Times New Roman" w:hAnsi="Times New Roman" w:cs="Times New Roman"/>
        </w:rPr>
      </w:pPr>
    </w:p>
    <w:p w:rsidR="00476668" w:rsidRDefault="00BE6A88" w:rsidP="00717268">
      <w:pPr>
        <w:spacing w:line="360" w:lineRule="auto"/>
        <w:ind w:firstLine="1440"/>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476668">
        <w:rPr>
          <w:rFonts w:ascii="Times New Roman" w:hAnsi="Times New Roman" w:cs="Times New Roman"/>
        </w:rPr>
        <w:t>The account has been assessed late charges seve</w:t>
      </w:r>
      <w:r w:rsidR="006F6CE8">
        <w:rPr>
          <w:rFonts w:ascii="Times New Roman" w:hAnsi="Times New Roman" w:cs="Times New Roman"/>
        </w:rPr>
        <w:t>ral</w:t>
      </w:r>
      <w:r w:rsidR="00476668">
        <w:rPr>
          <w:rFonts w:ascii="Times New Roman" w:hAnsi="Times New Roman" w:cs="Times New Roman"/>
        </w:rPr>
        <w:t xml:space="preserve"> times due to untimely payments</w:t>
      </w:r>
      <w:r w:rsidR="006F6CE8">
        <w:rPr>
          <w:rFonts w:ascii="Times New Roman" w:hAnsi="Times New Roman" w:cs="Times New Roman"/>
        </w:rPr>
        <w:t>.</w:t>
      </w:r>
      <w:r w:rsidR="009653BF">
        <w:rPr>
          <w:rFonts w:ascii="Times New Roman" w:hAnsi="Times New Roman" w:cs="Times New Roman"/>
        </w:rPr>
        <w:t xml:space="preserve">  Exhibit</w:t>
      </w:r>
      <w:r w:rsidR="00BB5379">
        <w:rPr>
          <w:rFonts w:ascii="Times New Roman" w:hAnsi="Times New Roman" w:cs="Times New Roman"/>
        </w:rPr>
        <w:t xml:space="preserve"> R-1</w:t>
      </w:r>
      <w:r w:rsidR="009653BF">
        <w:rPr>
          <w:rFonts w:ascii="Times New Roman" w:hAnsi="Times New Roman" w:cs="Times New Roman"/>
        </w:rPr>
        <w:t>.</w:t>
      </w:r>
    </w:p>
    <w:p w:rsidR="00AE65A7" w:rsidRDefault="00AE65A7" w:rsidP="00717268">
      <w:pPr>
        <w:spacing w:line="360" w:lineRule="auto"/>
        <w:ind w:firstLine="1440"/>
        <w:rPr>
          <w:rFonts w:ascii="Times New Roman" w:hAnsi="Times New Roman" w:cs="Times New Roman"/>
        </w:rPr>
      </w:pPr>
    </w:p>
    <w:p w:rsidR="00915B5C" w:rsidRPr="005617F1" w:rsidRDefault="001F1D4C" w:rsidP="00717268">
      <w:pPr>
        <w:spacing w:line="360" w:lineRule="auto"/>
        <w:ind w:firstLine="1440"/>
        <w:rPr>
          <w:rFonts w:ascii="Times New Roman" w:hAnsi="Times New Roman" w:cs="Times New Roman"/>
        </w:rPr>
      </w:pPr>
      <w:r>
        <w:rPr>
          <w:rFonts w:ascii="Times New Roman" w:hAnsi="Times New Roman" w:cs="Times New Roman"/>
        </w:rPr>
        <w:t>1</w:t>
      </w:r>
      <w:r w:rsidR="00BE6A88">
        <w:rPr>
          <w:rFonts w:ascii="Times New Roman" w:hAnsi="Times New Roman" w:cs="Times New Roman"/>
        </w:rPr>
        <w:t>8</w:t>
      </w:r>
      <w:r>
        <w:rPr>
          <w:rFonts w:ascii="Times New Roman" w:hAnsi="Times New Roman" w:cs="Times New Roman"/>
        </w:rPr>
        <w:t>.</w:t>
      </w:r>
      <w:r>
        <w:rPr>
          <w:rFonts w:ascii="Times New Roman" w:hAnsi="Times New Roman" w:cs="Times New Roman"/>
        </w:rPr>
        <w:tab/>
      </w:r>
      <w:r w:rsidR="00837376">
        <w:rPr>
          <w:rFonts w:ascii="Times New Roman" w:hAnsi="Times New Roman" w:cs="Times New Roman"/>
        </w:rPr>
        <w:t xml:space="preserve">Sherry Shaffer </w:t>
      </w:r>
      <w:r w:rsidR="0010476B">
        <w:rPr>
          <w:rFonts w:ascii="Times New Roman" w:hAnsi="Times New Roman" w:cs="Times New Roman"/>
        </w:rPr>
        <w:t>has been</w:t>
      </w:r>
      <w:r w:rsidR="00915B5C" w:rsidRPr="005617F1">
        <w:rPr>
          <w:rFonts w:ascii="Times New Roman" w:hAnsi="Times New Roman" w:cs="Times New Roman"/>
        </w:rPr>
        <w:t xml:space="preserve"> employed by </w:t>
      </w:r>
      <w:r w:rsidR="00837376">
        <w:rPr>
          <w:rFonts w:ascii="Times New Roman" w:hAnsi="Times New Roman" w:cs="Times New Roman"/>
        </w:rPr>
        <w:t>PPL</w:t>
      </w:r>
      <w:r w:rsidR="00915B5C" w:rsidRPr="005617F1">
        <w:rPr>
          <w:rFonts w:ascii="Times New Roman" w:hAnsi="Times New Roman" w:cs="Times New Roman"/>
        </w:rPr>
        <w:t xml:space="preserve"> as a</w:t>
      </w:r>
      <w:r w:rsidR="00837376">
        <w:rPr>
          <w:rFonts w:ascii="Times New Roman" w:hAnsi="Times New Roman" w:cs="Times New Roman"/>
        </w:rPr>
        <w:t xml:space="preserve"> customer service representative for </w:t>
      </w:r>
      <w:r w:rsidR="00CF71FB">
        <w:rPr>
          <w:rFonts w:ascii="Times New Roman" w:hAnsi="Times New Roman" w:cs="Times New Roman"/>
        </w:rPr>
        <w:t>13 years</w:t>
      </w:r>
      <w:r w:rsidR="00915B5C" w:rsidRPr="005617F1">
        <w:rPr>
          <w:rFonts w:ascii="Times New Roman" w:hAnsi="Times New Roman" w:cs="Times New Roman"/>
        </w:rPr>
        <w:t xml:space="preserve">.  N.T. </w:t>
      </w:r>
      <w:r w:rsidR="00837376">
        <w:rPr>
          <w:rFonts w:ascii="Times New Roman" w:hAnsi="Times New Roman" w:cs="Times New Roman"/>
        </w:rPr>
        <w:t>21</w:t>
      </w:r>
      <w:r w:rsidR="00915B5C" w:rsidRPr="005617F1">
        <w:rPr>
          <w:rFonts w:ascii="Times New Roman" w:hAnsi="Times New Roman" w:cs="Times New Roman"/>
        </w:rPr>
        <w:t>.</w:t>
      </w:r>
    </w:p>
    <w:p w:rsidR="00915B5C" w:rsidRPr="005617F1" w:rsidRDefault="00915B5C" w:rsidP="00717268">
      <w:pPr>
        <w:spacing w:line="360" w:lineRule="auto"/>
        <w:ind w:firstLine="1440"/>
        <w:rPr>
          <w:rFonts w:ascii="Times New Roman" w:hAnsi="Times New Roman" w:cs="Times New Roman"/>
        </w:rPr>
      </w:pPr>
    </w:p>
    <w:p w:rsidR="006F6CE8" w:rsidRDefault="00EF67CD" w:rsidP="00717268">
      <w:pPr>
        <w:spacing w:line="360" w:lineRule="auto"/>
        <w:ind w:firstLine="1440"/>
        <w:rPr>
          <w:rFonts w:ascii="Times New Roman" w:hAnsi="Times New Roman" w:cs="Times New Roman"/>
        </w:rPr>
      </w:pPr>
      <w:r w:rsidRPr="005617F1">
        <w:rPr>
          <w:rFonts w:ascii="Times New Roman" w:hAnsi="Times New Roman" w:cs="Times New Roman"/>
        </w:rPr>
        <w:t>1</w:t>
      </w:r>
      <w:r w:rsidR="00BE6A88">
        <w:rPr>
          <w:rFonts w:ascii="Times New Roman" w:hAnsi="Times New Roman" w:cs="Times New Roman"/>
        </w:rPr>
        <w:t>9</w:t>
      </w:r>
      <w:r w:rsidR="00EE62AD" w:rsidRPr="005617F1">
        <w:rPr>
          <w:rFonts w:ascii="Times New Roman" w:hAnsi="Times New Roman" w:cs="Times New Roman"/>
        </w:rPr>
        <w:t>.</w:t>
      </w:r>
      <w:r w:rsidR="00EE62AD" w:rsidRPr="005617F1">
        <w:rPr>
          <w:rFonts w:ascii="Times New Roman" w:hAnsi="Times New Roman" w:cs="Times New Roman"/>
        </w:rPr>
        <w:tab/>
      </w:r>
      <w:r w:rsidR="006F6CE8">
        <w:rPr>
          <w:rFonts w:ascii="Times New Roman" w:hAnsi="Times New Roman" w:cs="Times New Roman"/>
        </w:rPr>
        <w:t>Mr. Craig turned off certain circuit breakers and other heat and air conditioning sources that were using electricity at the property on or about July 22, 2015.  N.T. 38, Exhibit R-</w:t>
      </w:r>
      <w:r w:rsidR="00BE6A88">
        <w:rPr>
          <w:rFonts w:ascii="Times New Roman" w:hAnsi="Times New Roman" w:cs="Times New Roman"/>
        </w:rPr>
        <w:t>2</w:t>
      </w:r>
      <w:r w:rsidR="006F6CE8">
        <w:rPr>
          <w:rFonts w:ascii="Times New Roman" w:hAnsi="Times New Roman" w:cs="Times New Roman"/>
        </w:rPr>
        <w:t>.</w:t>
      </w:r>
    </w:p>
    <w:p w:rsidR="006F6CE8" w:rsidRDefault="006F6CE8" w:rsidP="00717268">
      <w:pPr>
        <w:spacing w:line="360" w:lineRule="auto"/>
        <w:ind w:firstLine="1440"/>
        <w:rPr>
          <w:rFonts w:ascii="Times New Roman" w:hAnsi="Times New Roman" w:cs="Times New Roman"/>
        </w:rPr>
      </w:pPr>
    </w:p>
    <w:p w:rsidR="006F6CE8" w:rsidRDefault="00BE6A88" w:rsidP="00717268">
      <w:pPr>
        <w:spacing w:line="360" w:lineRule="auto"/>
        <w:ind w:firstLine="1440"/>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006F6CE8">
        <w:rPr>
          <w:rFonts w:ascii="Times New Roman" w:hAnsi="Times New Roman" w:cs="Times New Roman"/>
        </w:rPr>
        <w:t xml:space="preserve">The usage decreased after the meter was removed and the high bill investigation occurred in mid-July, 2015, because certain circuit breakers and other heat and air conditioning sources were shut off in July, 2015.  N.T. 38.  </w:t>
      </w:r>
    </w:p>
    <w:p w:rsidR="006F6CE8" w:rsidRDefault="006F6CE8" w:rsidP="00717268">
      <w:pPr>
        <w:spacing w:line="360" w:lineRule="auto"/>
        <w:ind w:firstLine="1440"/>
        <w:rPr>
          <w:rFonts w:ascii="Times New Roman" w:hAnsi="Times New Roman" w:cs="Times New Roman"/>
        </w:rPr>
      </w:pPr>
    </w:p>
    <w:p w:rsidR="00D55B53" w:rsidRDefault="00BE6A88" w:rsidP="00717268">
      <w:pPr>
        <w:spacing w:line="360" w:lineRule="auto"/>
        <w:ind w:firstLine="1440"/>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6F6CE8">
        <w:rPr>
          <w:rFonts w:ascii="Times New Roman" w:hAnsi="Times New Roman" w:cs="Times New Roman"/>
        </w:rPr>
        <w:t>PPL</w:t>
      </w:r>
      <w:r w:rsidR="00D55B53">
        <w:rPr>
          <w:rFonts w:ascii="Times New Roman" w:hAnsi="Times New Roman" w:cs="Times New Roman"/>
        </w:rPr>
        <w:t xml:space="preserve"> is willing to offer Mr. Lagana a 24 month time period within which time to pay $938.24 per month until the balance is paid in full.  N.T. 38-39.</w:t>
      </w:r>
    </w:p>
    <w:p w:rsidR="00D55B53" w:rsidRDefault="00D55B53" w:rsidP="00717268">
      <w:pPr>
        <w:spacing w:line="360" w:lineRule="auto"/>
        <w:ind w:firstLine="1440"/>
        <w:rPr>
          <w:rFonts w:ascii="Times New Roman" w:hAnsi="Times New Roman" w:cs="Times New Roman"/>
        </w:rPr>
      </w:pPr>
    </w:p>
    <w:p w:rsidR="00D55B53" w:rsidRDefault="00BE6A88" w:rsidP="00717268">
      <w:pPr>
        <w:spacing w:line="360" w:lineRule="auto"/>
        <w:ind w:firstLine="1440"/>
        <w:rPr>
          <w:rFonts w:ascii="Times New Roman" w:hAnsi="Times New Roman" w:cs="Times New Roman"/>
        </w:rPr>
      </w:pPr>
      <w:r>
        <w:rPr>
          <w:rFonts w:ascii="Times New Roman" w:hAnsi="Times New Roman" w:cs="Times New Roman"/>
        </w:rPr>
        <w:lastRenderedPageBreak/>
        <w:t>22.</w:t>
      </w:r>
      <w:r>
        <w:rPr>
          <w:rFonts w:ascii="Times New Roman" w:hAnsi="Times New Roman" w:cs="Times New Roman"/>
        </w:rPr>
        <w:tab/>
      </w:r>
      <w:r w:rsidR="00D55B53">
        <w:rPr>
          <w:rFonts w:ascii="Times New Roman" w:hAnsi="Times New Roman" w:cs="Times New Roman"/>
        </w:rPr>
        <w:t xml:space="preserve">Complainant has a gross monthly income of approximately $3,800 to $4,000 per month.  N.T. 18. </w:t>
      </w:r>
    </w:p>
    <w:p w:rsidR="00D55B53" w:rsidRDefault="00D55B53" w:rsidP="00717268">
      <w:pPr>
        <w:spacing w:line="360" w:lineRule="auto"/>
        <w:ind w:firstLine="1440"/>
        <w:rPr>
          <w:rFonts w:ascii="Times New Roman" w:hAnsi="Times New Roman" w:cs="Times New Roman"/>
        </w:rPr>
      </w:pPr>
    </w:p>
    <w:p w:rsidR="009653BF" w:rsidRDefault="001F1D4C" w:rsidP="00717268">
      <w:pPr>
        <w:spacing w:line="360" w:lineRule="auto"/>
        <w:ind w:firstLine="1440"/>
        <w:rPr>
          <w:rFonts w:ascii="Times New Roman" w:hAnsi="Times New Roman" w:cs="Times New Roman"/>
        </w:rPr>
      </w:pPr>
      <w:r>
        <w:rPr>
          <w:rFonts w:ascii="Times New Roman" w:hAnsi="Times New Roman" w:cs="Times New Roman"/>
        </w:rPr>
        <w:t>2</w:t>
      </w:r>
      <w:r w:rsidR="00BE6A88">
        <w:rPr>
          <w:rFonts w:ascii="Times New Roman" w:hAnsi="Times New Roman" w:cs="Times New Roman"/>
        </w:rPr>
        <w:t>3</w:t>
      </w:r>
      <w:r w:rsidR="009653BF">
        <w:rPr>
          <w:rFonts w:ascii="Times New Roman" w:hAnsi="Times New Roman" w:cs="Times New Roman"/>
        </w:rPr>
        <w:t>.</w:t>
      </w:r>
      <w:r w:rsidR="009653BF">
        <w:rPr>
          <w:rFonts w:ascii="Times New Roman" w:hAnsi="Times New Roman" w:cs="Times New Roman"/>
        </w:rPr>
        <w:tab/>
        <w:t xml:space="preserve">The service property </w:t>
      </w:r>
      <w:r w:rsidR="00BE6A88">
        <w:rPr>
          <w:rFonts w:ascii="Times New Roman" w:hAnsi="Times New Roman" w:cs="Times New Roman"/>
        </w:rPr>
        <w:t xml:space="preserve">charges </w:t>
      </w:r>
      <w:r w:rsidR="009653BF">
        <w:rPr>
          <w:rFonts w:ascii="Times New Roman" w:hAnsi="Times New Roman" w:cs="Times New Roman"/>
        </w:rPr>
        <w:t xml:space="preserve">from the previous </w:t>
      </w:r>
      <w:r w:rsidR="00BE6A88">
        <w:rPr>
          <w:rFonts w:ascii="Times New Roman" w:hAnsi="Times New Roman" w:cs="Times New Roman"/>
        </w:rPr>
        <w:t>4 years</w:t>
      </w:r>
      <w:r w:rsidR="009653BF">
        <w:rPr>
          <w:rFonts w:ascii="Times New Roman" w:hAnsi="Times New Roman" w:cs="Times New Roman"/>
        </w:rPr>
        <w:t xml:space="preserve"> </w:t>
      </w:r>
      <w:r w:rsidR="00191730">
        <w:rPr>
          <w:rFonts w:ascii="Times New Roman" w:hAnsi="Times New Roman" w:cs="Times New Roman"/>
        </w:rPr>
        <w:t>are</w:t>
      </w:r>
      <w:r w:rsidR="009653BF">
        <w:rPr>
          <w:rFonts w:ascii="Times New Roman" w:hAnsi="Times New Roman" w:cs="Times New Roman"/>
        </w:rPr>
        <w:t xml:space="preserve"> consistent</w:t>
      </w:r>
      <w:r w:rsidR="009B4E17">
        <w:rPr>
          <w:rFonts w:ascii="Times New Roman" w:hAnsi="Times New Roman" w:cs="Times New Roman"/>
        </w:rPr>
        <w:t xml:space="preserve"> with usage</w:t>
      </w:r>
      <w:r w:rsidR="009653BF">
        <w:rPr>
          <w:rFonts w:ascii="Times New Roman" w:hAnsi="Times New Roman" w:cs="Times New Roman"/>
        </w:rPr>
        <w:t>.  Exhibit</w:t>
      </w:r>
      <w:r w:rsidR="00BB5379">
        <w:rPr>
          <w:rFonts w:ascii="Times New Roman" w:hAnsi="Times New Roman" w:cs="Times New Roman"/>
        </w:rPr>
        <w:t xml:space="preserve"> R-</w:t>
      </w:r>
      <w:r w:rsidR="00BE6A88">
        <w:rPr>
          <w:rFonts w:ascii="Times New Roman" w:hAnsi="Times New Roman" w:cs="Times New Roman"/>
        </w:rPr>
        <w:t>1</w:t>
      </w:r>
      <w:r w:rsidR="009653BF">
        <w:rPr>
          <w:rFonts w:ascii="Times New Roman" w:hAnsi="Times New Roman" w:cs="Times New Roman"/>
        </w:rPr>
        <w:t xml:space="preserve">.  </w:t>
      </w:r>
    </w:p>
    <w:p w:rsidR="009653BF" w:rsidRDefault="009653BF" w:rsidP="00717268">
      <w:pPr>
        <w:spacing w:line="360" w:lineRule="auto"/>
        <w:ind w:firstLine="1440"/>
        <w:rPr>
          <w:rFonts w:ascii="Times New Roman" w:hAnsi="Times New Roman" w:cs="Times New Roman"/>
        </w:rPr>
      </w:pPr>
    </w:p>
    <w:p w:rsidR="00770701" w:rsidRDefault="001F1D4C" w:rsidP="00717268">
      <w:pPr>
        <w:spacing w:line="360" w:lineRule="auto"/>
        <w:ind w:firstLine="1440"/>
        <w:rPr>
          <w:rFonts w:ascii="Times New Roman" w:hAnsi="Times New Roman" w:cs="Times New Roman"/>
        </w:rPr>
      </w:pPr>
      <w:r>
        <w:rPr>
          <w:rFonts w:ascii="Times New Roman" w:hAnsi="Times New Roman" w:cs="Times New Roman"/>
        </w:rPr>
        <w:t>2</w:t>
      </w:r>
      <w:r w:rsidR="00191730">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9653BF">
        <w:rPr>
          <w:rFonts w:ascii="Times New Roman" w:hAnsi="Times New Roman" w:cs="Times New Roman"/>
        </w:rPr>
        <w:t>A meter test was performed at the service property on or about Ju</w:t>
      </w:r>
      <w:r>
        <w:rPr>
          <w:rFonts w:ascii="Times New Roman" w:hAnsi="Times New Roman" w:cs="Times New Roman"/>
        </w:rPr>
        <w:t xml:space="preserve">ly </w:t>
      </w:r>
      <w:r w:rsidR="00770701">
        <w:rPr>
          <w:rFonts w:ascii="Times New Roman" w:hAnsi="Times New Roman" w:cs="Times New Roman"/>
        </w:rPr>
        <w:t>10</w:t>
      </w:r>
      <w:r>
        <w:rPr>
          <w:rFonts w:ascii="Times New Roman" w:hAnsi="Times New Roman" w:cs="Times New Roman"/>
        </w:rPr>
        <w:t>, 2015</w:t>
      </w:r>
      <w:r w:rsidR="009653BF">
        <w:rPr>
          <w:rFonts w:ascii="Times New Roman" w:hAnsi="Times New Roman" w:cs="Times New Roman"/>
        </w:rPr>
        <w:t>, and the meter tested accurately</w:t>
      </w:r>
      <w:r>
        <w:rPr>
          <w:rFonts w:ascii="Times New Roman" w:hAnsi="Times New Roman" w:cs="Times New Roman"/>
        </w:rPr>
        <w:t xml:space="preserve"> with a</w:t>
      </w:r>
      <w:r w:rsidR="00770701">
        <w:rPr>
          <w:rFonts w:ascii="Times New Roman" w:hAnsi="Times New Roman" w:cs="Times New Roman"/>
        </w:rPr>
        <w:t>n average accuracy measurement of</w:t>
      </w:r>
      <w:r>
        <w:rPr>
          <w:rFonts w:ascii="Times New Roman" w:hAnsi="Times New Roman" w:cs="Times New Roman"/>
        </w:rPr>
        <w:t xml:space="preserve"> </w:t>
      </w:r>
      <w:r w:rsidR="00770701">
        <w:rPr>
          <w:rFonts w:ascii="Times New Roman" w:hAnsi="Times New Roman" w:cs="Times New Roman"/>
        </w:rPr>
        <w:t>100.1</w:t>
      </w:r>
      <w:r>
        <w:rPr>
          <w:rFonts w:ascii="Times New Roman" w:hAnsi="Times New Roman" w:cs="Times New Roman"/>
        </w:rPr>
        <w:t xml:space="preserve"> percent</w:t>
      </w:r>
      <w:r w:rsidR="009653BF">
        <w:rPr>
          <w:rFonts w:ascii="Times New Roman" w:hAnsi="Times New Roman" w:cs="Times New Roman"/>
        </w:rPr>
        <w:t>.  Exhibit</w:t>
      </w:r>
      <w:r w:rsidR="00770701">
        <w:rPr>
          <w:rFonts w:ascii="Times New Roman" w:hAnsi="Times New Roman" w:cs="Times New Roman"/>
        </w:rPr>
        <w:t xml:space="preserve"> R-4, N.T. 33</w:t>
      </w:r>
      <w:r w:rsidR="009653BF">
        <w:rPr>
          <w:rFonts w:ascii="Times New Roman" w:hAnsi="Times New Roman" w:cs="Times New Roman"/>
        </w:rPr>
        <w:t>.</w:t>
      </w:r>
    </w:p>
    <w:p w:rsidR="009653BF" w:rsidRDefault="009653BF" w:rsidP="00717268">
      <w:pPr>
        <w:spacing w:line="360" w:lineRule="auto"/>
        <w:ind w:firstLine="1440"/>
        <w:rPr>
          <w:rFonts w:ascii="Times New Roman" w:hAnsi="Times New Roman" w:cs="Times New Roman"/>
        </w:rPr>
      </w:pPr>
      <w:r>
        <w:rPr>
          <w:rFonts w:ascii="Times New Roman" w:hAnsi="Times New Roman" w:cs="Times New Roman"/>
        </w:rPr>
        <w:t xml:space="preserve">  </w:t>
      </w:r>
    </w:p>
    <w:p w:rsidR="00770701" w:rsidRDefault="00BE6A88" w:rsidP="00717268">
      <w:pPr>
        <w:spacing w:line="360" w:lineRule="auto"/>
        <w:ind w:firstLine="1440"/>
        <w:rPr>
          <w:rFonts w:ascii="Times New Roman" w:hAnsi="Times New Roman" w:cs="Times New Roman"/>
        </w:rPr>
      </w:pPr>
      <w:r>
        <w:rPr>
          <w:rFonts w:ascii="Times New Roman" w:hAnsi="Times New Roman" w:cs="Times New Roman"/>
        </w:rPr>
        <w:t>2</w:t>
      </w:r>
      <w:r w:rsidR="00191730">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770701">
        <w:rPr>
          <w:rFonts w:ascii="Times New Roman" w:hAnsi="Times New Roman" w:cs="Times New Roman"/>
        </w:rPr>
        <w:t xml:space="preserve">The meter test results indicate the meter is </w:t>
      </w:r>
      <w:r w:rsidR="002924A4">
        <w:rPr>
          <w:rFonts w:ascii="Times New Roman" w:hAnsi="Times New Roman" w:cs="Times New Roman"/>
        </w:rPr>
        <w:t>recording</w:t>
      </w:r>
      <w:r w:rsidR="00770701">
        <w:rPr>
          <w:rFonts w:ascii="Times New Roman" w:hAnsi="Times New Roman" w:cs="Times New Roman"/>
        </w:rPr>
        <w:t xml:space="preserve"> energy accurately. Exhibit R-4, N.T. 33. </w:t>
      </w:r>
    </w:p>
    <w:p w:rsidR="00543B85" w:rsidRDefault="00543B85" w:rsidP="00717268">
      <w:pPr>
        <w:spacing w:line="360" w:lineRule="auto"/>
        <w:ind w:firstLine="1440"/>
        <w:rPr>
          <w:rFonts w:ascii="Times New Roman" w:hAnsi="Times New Roman" w:cs="Times New Roman"/>
        </w:rPr>
      </w:pPr>
    </w:p>
    <w:p w:rsidR="00E43B9C" w:rsidRPr="005617F1" w:rsidRDefault="00E43B9C" w:rsidP="00E3608B">
      <w:pPr>
        <w:pStyle w:val="ParaTab1"/>
        <w:tabs>
          <w:tab w:val="left" w:pos="2070"/>
        </w:tabs>
        <w:spacing w:line="360" w:lineRule="auto"/>
        <w:ind w:firstLine="0"/>
        <w:jc w:val="center"/>
        <w:rPr>
          <w:rFonts w:ascii="Times New Roman" w:hAnsi="Times New Roman" w:cs="Times New Roman"/>
          <w:u w:val="single"/>
        </w:rPr>
      </w:pPr>
      <w:r w:rsidRPr="005617F1">
        <w:rPr>
          <w:rFonts w:ascii="Times New Roman" w:hAnsi="Times New Roman" w:cs="Times New Roman"/>
          <w:u w:val="single"/>
        </w:rPr>
        <w:t>DISCUSSION</w:t>
      </w:r>
    </w:p>
    <w:p w:rsidR="00E43B9C" w:rsidRPr="005617F1" w:rsidRDefault="00E43B9C" w:rsidP="00E3608B">
      <w:pPr>
        <w:pStyle w:val="ParaTab1"/>
        <w:spacing w:line="360" w:lineRule="auto"/>
        <w:ind w:firstLine="1350"/>
        <w:rPr>
          <w:rFonts w:ascii="Times New Roman" w:hAnsi="Times New Roman" w:cs="Times New Roman"/>
        </w:rPr>
      </w:pPr>
    </w:p>
    <w:p w:rsidR="00E43B9C" w:rsidRPr="005617F1" w:rsidRDefault="00E43B9C" w:rsidP="00E3608B">
      <w:pPr>
        <w:pStyle w:val="ParaTab1"/>
        <w:spacing w:line="360" w:lineRule="auto"/>
        <w:ind w:firstLine="1350"/>
        <w:rPr>
          <w:rFonts w:ascii="Times New Roman" w:hAnsi="Times New Roman" w:cs="Times New Roman"/>
          <w:spacing w:val="-3"/>
        </w:rPr>
      </w:pPr>
      <w:r w:rsidRPr="005617F1">
        <w:rPr>
          <w:rFonts w:ascii="Times New Roman" w:hAnsi="Times New Roman" w:cs="Times New Roman"/>
        </w:rPr>
        <w:t>Complainant in this proceeding ha</w:t>
      </w:r>
      <w:r w:rsidR="0088426D" w:rsidRPr="005617F1">
        <w:rPr>
          <w:rFonts w:ascii="Times New Roman" w:hAnsi="Times New Roman" w:cs="Times New Roman"/>
        </w:rPr>
        <w:t>s</w:t>
      </w:r>
      <w:r w:rsidRPr="005617F1">
        <w:rPr>
          <w:rFonts w:ascii="Times New Roman" w:hAnsi="Times New Roman" w:cs="Times New Roman"/>
        </w:rPr>
        <w:t xml:space="preserve"> </w:t>
      </w:r>
      <w:r w:rsidRPr="005617F1">
        <w:rPr>
          <w:rFonts w:ascii="Times New Roman" w:hAnsi="Times New Roman" w:cs="Times New Roman"/>
          <w:spacing w:val="-3"/>
        </w:rPr>
        <w:t xml:space="preserve">the burden of proof to show that the Respondent is responsible or accountable for the problem described in the complaint.  </w:t>
      </w:r>
      <w:r w:rsidRPr="005617F1">
        <w:rPr>
          <w:rFonts w:ascii="Times New Roman" w:hAnsi="Times New Roman" w:cs="Times New Roman"/>
          <w:spacing w:val="-3"/>
          <w:u w:val="single"/>
        </w:rPr>
        <w:t>Patterson v. Bell Telephone Co. of Pennsylvania</w:t>
      </w:r>
      <w:r w:rsidRPr="005617F1">
        <w:rPr>
          <w:rFonts w:ascii="Times New Roman" w:hAnsi="Times New Roman" w:cs="Times New Roman"/>
          <w:spacing w:val="-3"/>
        </w:rPr>
        <w:t>, 72 Pa. P</w:t>
      </w:r>
      <w:r w:rsidR="009D655D" w:rsidRPr="005617F1">
        <w:rPr>
          <w:rFonts w:ascii="Times New Roman" w:hAnsi="Times New Roman" w:cs="Times New Roman"/>
          <w:spacing w:val="-3"/>
        </w:rPr>
        <w:t>.</w:t>
      </w:r>
      <w:r w:rsidRPr="005617F1">
        <w:rPr>
          <w:rFonts w:ascii="Times New Roman" w:hAnsi="Times New Roman" w:cs="Times New Roman"/>
          <w:spacing w:val="-3"/>
        </w:rPr>
        <w:t>U</w:t>
      </w:r>
      <w:r w:rsidR="009D655D" w:rsidRPr="005617F1">
        <w:rPr>
          <w:rFonts w:ascii="Times New Roman" w:hAnsi="Times New Roman" w:cs="Times New Roman"/>
          <w:spacing w:val="-3"/>
        </w:rPr>
        <w:t>.</w:t>
      </w:r>
      <w:r w:rsidRPr="005617F1">
        <w:rPr>
          <w:rFonts w:ascii="Times New Roman" w:hAnsi="Times New Roman" w:cs="Times New Roman"/>
          <w:spacing w:val="-3"/>
        </w:rPr>
        <w:t>C</w:t>
      </w:r>
      <w:r w:rsidR="009D655D" w:rsidRPr="005617F1">
        <w:rPr>
          <w:rFonts w:ascii="Times New Roman" w:hAnsi="Times New Roman" w:cs="Times New Roman"/>
          <w:spacing w:val="-3"/>
        </w:rPr>
        <w:t>.</w:t>
      </w:r>
      <w:r w:rsidRPr="005617F1">
        <w:rPr>
          <w:rFonts w:ascii="Times New Roman" w:hAnsi="Times New Roman" w:cs="Times New Roman"/>
          <w:spacing w:val="-3"/>
        </w:rPr>
        <w:t xml:space="preserve"> 196 (1990), </w:t>
      </w:r>
      <w:r w:rsidRPr="005617F1">
        <w:rPr>
          <w:rFonts w:ascii="Times New Roman" w:hAnsi="Times New Roman" w:cs="Times New Roman"/>
          <w:spacing w:val="-3"/>
          <w:u w:val="single"/>
        </w:rPr>
        <w:t>Feinstein v. Philadelphia Suburban Water Co.</w:t>
      </w:r>
      <w:r w:rsidRPr="005617F1">
        <w:rPr>
          <w:rFonts w:ascii="Times New Roman" w:hAnsi="Times New Roman" w:cs="Times New Roman"/>
          <w:spacing w:val="-3"/>
        </w:rPr>
        <w:t>, 50 Pa. P</w:t>
      </w:r>
      <w:r w:rsidR="009D655D" w:rsidRPr="005617F1">
        <w:rPr>
          <w:rFonts w:ascii="Times New Roman" w:hAnsi="Times New Roman" w:cs="Times New Roman"/>
          <w:spacing w:val="-3"/>
        </w:rPr>
        <w:t>.</w:t>
      </w:r>
      <w:r w:rsidRPr="005617F1">
        <w:rPr>
          <w:rFonts w:ascii="Times New Roman" w:hAnsi="Times New Roman" w:cs="Times New Roman"/>
          <w:spacing w:val="-3"/>
        </w:rPr>
        <w:t>U</w:t>
      </w:r>
      <w:r w:rsidR="009D655D" w:rsidRPr="005617F1">
        <w:rPr>
          <w:rFonts w:ascii="Times New Roman" w:hAnsi="Times New Roman" w:cs="Times New Roman"/>
          <w:spacing w:val="-3"/>
        </w:rPr>
        <w:t>.</w:t>
      </w:r>
      <w:r w:rsidRPr="005617F1">
        <w:rPr>
          <w:rFonts w:ascii="Times New Roman" w:hAnsi="Times New Roman" w:cs="Times New Roman"/>
          <w:spacing w:val="-3"/>
        </w:rPr>
        <w:t>C</w:t>
      </w:r>
      <w:r w:rsidR="009D655D" w:rsidRPr="005617F1">
        <w:rPr>
          <w:rFonts w:ascii="Times New Roman" w:hAnsi="Times New Roman" w:cs="Times New Roman"/>
          <w:spacing w:val="-3"/>
        </w:rPr>
        <w:t>.</w:t>
      </w:r>
      <w:r w:rsidR="006E0E53" w:rsidRPr="005617F1">
        <w:rPr>
          <w:rFonts w:ascii="Times New Roman" w:hAnsi="Times New Roman" w:cs="Times New Roman"/>
          <w:spacing w:val="-3"/>
        </w:rPr>
        <w:t xml:space="preserve"> 300 (1976)</w:t>
      </w:r>
      <w:r w:rsidR="008714C9">
        <w:rPr>
          <w:rFonts w:ascii="Times New Roman" w:hAnsi="Times New Roman" w:cs="Times New Roman"/>
          <w:spacing w:val="-3"/>
        </w:rPr>
        <w:t>.</w:t>
      </w:r>
      <w:r w:rsidRPr="005617F1">
        <w:rPr>
          <w:rFonts w:ascii="Times New Roman" w:hAnsi="Times New Roman" w:cs="Times New Roman"/>
          <w:spacing w:val="-3"/>
        </w:rPr>
        <w:t xml:space="preserve">  The Complainant must establish </w:t>
      </w:r>
      <w:r w:rsidR="0088426D" w:rsidRPr="005617F1">
        <w:rPr>
          <w:rFonts w:ascii="Times New Roman" w:hAnsi="Times New Roman" w:cs="Times New Roman"/>
          <w:spacing w:val="-3"/>
        </w:rPr>
        <w:t>h</w:t>
      </w:r>
      <w:r w:rsidR="00696501">
        <w:rPr>
          <w:rFonts w:ascii="Times New Roman" w:hAnsi="Times New Roman" w:cs="Times New Roman"/>
          <w:spacing w:val="-3"/>
        </w:rPr>
        <w:t>is</w:t>
      </w:r>
      <w:r w:rsidRPr="005617F1">
        <w:rPr>
          <w:rFonts w:ascii="Times New Roman" w:hAnsi="Times New Roman" w:cs="Times New Roman"/>
          <w:spacing w:val="-3"/>
        </w:rPr>
        <w:t xml:space="preserve"> case by a preponderance of the evidence.  </w:t>
      </w:r>
      <w:r w:rsidRPr="005617F1">
        <w:rPr>
          <w:rFonts w:ascii="Times New Roman" w:hAnsi="Times New Roman" w:cs="Times New Roman"/>
          <w:spacing w:val="-3"/>
          <w:u w:val="single"/>
        </w:rPr>
        <w:t>Samuel J. Lansberry, Inc. v. Pa. Public Utility Comm’n</w:t>
      </w:r>
      <w:r w:rsidRPr="005617F1">
        <w:rPr>
          <w:rFonts w:ascii="Times New Roman" w:hAnsi="Times New Roman" w:cs="Times New Roman"/>
          <w:spacing w:val="-3"/>
        </w:rPr>
        <w:t>, 578 A.2d 600 (</w:t>
      </w:r>
      <w:r w:rsidR="009D655D" w:rsidRPr="005617F1">
        <w:rPr>
          <w:rFonts w:ascii="Times New Roman" w:hAnsi="Times New Roman" w:cs="Times New Roman"/>
          <w:spacing w:val="-3"/>
        </w:rPr>
        <w:t xml:space="preserve">Pa. Cmwlth. </w:t>
      </w:r>
      <w:r w:rsidRPr="005617F1">
        <w:rPr>
          <w:rFonts w:ascii="Times New Roman" w:hAnsi="Times New Roman" w:cs="Times New Roman"/>
          <w:spacing w:val="-3"/>
        </w:rPr>
        <w:t xml:space="preserve">1990), </w:t>
      </w:r>
      <w:r w:rsidRPr="005617F1">
        <w:rPr>
          <w:rFonts w:ascii="Times New Roman" w:hAnsi="Times New Roman" w:cs="Times New Roman"/>
          <w:spacing w:val="-3"/>
          <w:u w:val="single"/>
        </w:rPr>
        <w:t>alloc. den.</w:t>
      </w:r>
      <w:r w:rsidRPr="005617F1">
        <w:rPr>
          <w:rFonts w:ascii="Times New Roman" w:hAnsi="Times New Roman" w:cs="Times New Roman"/>
          <w:spacing w:val="-3"/>
        </w:rPr>
        <w:t>, 602 A.2d 863 (</w:t>
      </w:r>
      <w:r w:rsidR="009D655D" w:rsidRPr="005617F1">
        <w:rPr>
          <w:rFonts w:ascii="Times New Roman" w:hAnsi="Times New Roman" w:cs="Times New Roman"/>
          <w:spacing w:val="-3"/>
        </w:rPr>
        <w:t xml:space="preserve">Pa. </w:t>
      </w:r>
      <w:r w:rsidRPr="005617F1">
        <w:rPr>
          <w:rFonts w:ascii="Times New Roman" w:hAnsi="Times New Roman" w:cs="Times New Roman"/>
          <w:spacing w:val="-3"/>
        </w:rPr>
        <w:t>1992)</w:t>
      </w:r>
      <w:r w:rsidR="009E78E1">
        <w:rPr>
          <w:rFonts w:ascii="Times New Roman" w:hAnsi="Times New Roman" w:cs="Times New Roman"/>
          <w:spacing w:val="-3"/>
        </w:rPr>
        <w:t>.</w:t>
      </w:r>
      <w:r w:rsidRPr="005617F1">
        <w:rPr>
          <w:rFonts w:ascii="Times New Roman" w:hAnsi="Times New Roman" w:cs="Times New Roman"/>
          <w:spacing w:val="-3"/>
        </w:rPr>
        <w:t xml:space="preserve">  To meet </w:t>
      </w:r>
      <w:r w:rsidR="0088426D" w:rsidRPr="005617F1">
        <w:rPr>
          <w:rFonts w:ascii="Times New Roman" w:hAnsi="Times New Roman" w:cs="Times New Roman"/>
          <w:spacing w:val="-3"/>
        </w:rPr>
        <w:t>h</w:t>
      </w:r>
      <w:r w:rsidR="00696501">
        <w:rPr>
          <w:rFonts w:ascii="Times New Roman" w:hAnsi="Times New Roman" w:cs="Times New Roman"/>
          <w:spacing w:val="-3"/>
        </w:rPr>
        <w:t>is</w:t>
      </w:r>
      <w:r w:rsidRPr="005617F1">
        <w:rPr>
          <w:rFonts w:ascii="Times New Roman" w:hAnsi="Times New Roman" w:cs="Times New Roman"/>
          <w:spacing w:val="-3"/>
        </w:rPr>
        <w:t xml:space="preserve"> burden of proof, the Complainant must present evidence more convincing, by even the smallest amount, than that presented by the Respondent.  </w:t>
      </w:r>
      <w:r w:rsidRPr="005617F1">
        <w:rPr>
          <w:rFonts w:ascii="Times New Roman" w:hAnsi="Times New Roman" w:cs="Times New Roman"/>
          <w:spacing w:val="-3"/>
          <w:u w:val="single"/>
        </w:rPr>
        <w:t>Se-Ling Hosiery v. Margulies</w:t>
      </w:r>
      <w:r w:rsidRPr="005617F1">
        <w:rPr>
          <w:rFonts w:ascii="Times New Roman" w:hAnsi="Times New Roman" w:cs="Times New Roman"/>
          <w:spacing w:val="-3"/>
        </w:rPr>
        <w:t>, 70 A.2d 854 (</w:t>
      </w:r>
      <w:r w:rsidR="009D655D" w:rsidRPr="005617F1">
        <w:rPr>
          <w:rFonts w:ascii="Times New Roman" w:hAnsi="Times New Roman" w:cs="Times New Roman"/>
          <w:spacing w:val="-3"/>
        </w:rPr>
        <w:t xml:space="preserve">Pa. </w:t>
      </w:r>
      <w:r w:rsidRPr="005617F1">
        <w:rPr>
          <w:rFonts w:ascii="Times New Roman" w:hAnsi="Times New Roman" w:cs="Times New Roman"/>
          <w:spacing w:val="-3"/>
        </w:rPr>
        <w:t>1950)</w:t>
      </w:r>
      <w:r w:rsidR="00057E57">
        <w:rPr>
          <w:rFonts w:ascii="Times New Roman" w:hAnsi="Times New Roman" w:cs="Times New Roman"/>
          <w:spacing w:val="-3"/>
        </w:rPr>
        <w:t>.</w:t>
      </w:r>
    </w:p>
    <w:p w:rsidR="007C530A" w:rsidRPr="005617F1" w:rsidRDefault="007C530A" w:rsidP="00E3608B">
      <w:pPr>
        <w:pStyle w:val="ParaTab1"/>
        <w:spacing w:line="360" w:lineRule="auto"/>
        <w:ind w:firstLine="1350"/>
        <w:rPr>
          <w:rFonts w:ascii="Times New Roman" w:hAnsi="Times New Roman" w:cs="Times New Roman"/>
          <w:spacing w:val="-3"/>
        </w:rPr>
      </w:pPr>
    </w:p>
    <w:p w:rsidR="00E43B9C" w:rsidRPr="005617F1" w:rsidRDefault="00E465C0" w:rsidP="0089505F">
      <w:pPr>
        <w:pStyle w:val="ParaTab1"/>
        <w:spacing w:line="360" w:lineRule="auto"/>
        <w:ind w:firstLine="1350"/>
        <w:rPr>
          <w:rFonts w:ascii="Times New Roman" w:hAnsi="Times New Roman" w:cs="Times New Roman"/>
        </w:rPr>
      </w:pPr>
      <w:r w:rsidRPr="005617F1">
        <w:rPr>
          <w:rFonts w:ascii="Times New Roman" w:hAnsi="Times New Roman" w:cs="Times New Roman"/>
          <w:spacing w:val="-3"/>
        </w:rPr>
        <w:t>Generally</w:t>
      </w:r>
      <w:r w:rsidR="007C530A" w:rsidRPr="005617F1">
        <w:rPr>
          <w:rFonts w:ascii="Times New Roman" w:hAnsi="Times New Roman" w:cs="Times New Roman"/>
          <w:spacing w:val="-3"/>
        </w:rPr>
        <w:t>, the Complainant asserts incorrect charges on h</w:t>
      </w:r>
      <w:r w:rsidR="00696501">
        <w:rPr>
          <w:rFonts w:ascii="Times New Roman" w:hAnsi="Times New Roman" w:cs="Times New Roman"/>
          <w:spacing w:val="-3"/>
        </w:rPr>
        <w:t>is</w:t>
      </w:r>
      <w:r w:rsidR="007C530A" w:rsidRPr="005617F1">
        <w:rPr>
          <w:rFonts w:ascii="Times New Roman" w:hAnsi="Times New Roman" w:cs="Times New Roman"/>
          <w:spacing w:val="-3"/>
        </w:rPr>
        <w:t xml:space="preserve"> bill.  </w:t>
      </w:r>
      <w:r w:rsidR="007C530A" w:rsidRPr="005617F1">
        <w:rPr>
          <w:rFonts w:ascii="Times New Roman" w:hAnsi="Times New Roman" w:cs="Times New Roman"/>
        </w:rPr>
        <w:t xml:space="preserve">Since a </w:t>
      </w:r>
      <w:r w:rsidR="00565F69" w:rsidRPr="005617F1">
        <w:rPr>
          <w:rFonts w:ascii="Times New Roman" w:hAnsi="Times New Roman" w:cs="Times New Roman"/>
        </w:rPr>
        <w:t>portion of the complaint</w:t>
      </w:r>
      <w:r w:rsidR="00E43B9C" w:rsidRPr="005617F1">
        <w:rPr>
          <w:rFonts w:ascii="Times New Roman" w:hAnsi="Times New Roman" w:cs="Times New Roman"/>
        </w:rPr>
        <w:t xml:space="preserve"> here allege</w:t>
      </w:r>
      <w:r w:rsidR="00A701B7" w:rsidRPr="005617F1">
        <w:rPr>
          <w:rFonts w:ascii="Times New Roman" w:hAnsi="Times New Roman" w:cs="Times New Roman"/>
        </w:rPr>
        <w:t>s</w:t>
      </w:r>
      <w:r w:rsidR="00E43B9C" w:rsidRPr="005617F1">
        <w:rPr>
          <w:rFonts w:ascii="Times New Roman" w:hAnsi="Times New Roman" w:cs="Times New Roman"/>
        </w:rPr>
        <w:t xml:space="preserve"> a </w:t>
      </w:r>
      <w:r w:rsidR="002924A4">
        <w:rPr>
          <w:rFonts w:ascii="Times New Roman" w:hAnsi="Times New Roman" w:cs="Times New Roman"/>
        </w:rPr>
        <w:t>high bill</w:t>
      </w:r>
      <w:r w:rsidR="007C530A" w:rsidRPr="005617F1">
        <w:rPr>
          <w:rFonts w:ascii="Times New Roman" w:hAnsi="Times New Roman" w:cs="Times New Roman"/>
        </w:rPr>
        <w:t xml:space="preserve">, </w:t>
      </w:r>
      <w:r w:rsidR="00E43B9C" w:rsidRPr="005617F1">
        <w:rPr>
          <w:rFonts w:ascii="Times New Roman" w:hAnsi="Times New Roman" w:cs="Times New Roman"/>
        </w:rPr>
        <w:t>the Complainant</w:t>
      </w:r>
      <w:r w:rsidR="00493A84" w:rsidRPr="005617F1">
        <w:rPr>
          <w:rFonts w:ascii="Times New Roman" w:hAnsi="Times New Roman" w:cs="Times New Roman"/>
        </w:rPr>
        <w:t>’</w:t>
      </w:r>
      <w:r w:rsidR="00E43B9C" w:rsidRPr="005617F1">
        <w:rPr>
          <w:rFonts w:ascii="Times New Roman" w:hAnsi="Times New Roman" w:cs="Times New Roman"/>
        </w:rPr>
        <w:t xml:space="preserve">s burden of proof </w:t>
      </w:r>
      <w:r w:rsidR="007B0C70" w:rsidRPr="005617F1">
        <w:rPr>
          <w:rFonts w:ascii="Times New Roman" w:hAnsi="Times New Roman" w:cs="Times New Roman"/>
        </w:rPr>
        <w:t xml:space="preserve">regarding that portion of </w:t>
      </w:r>
      <w:r w:rsidR="00696501">
        <w:rPr>
          <w:rFonts w:ascii="Times New Roman" w:hAnsi="Times New Roman" w:cs="Times New Roman"/>
        </w:rPr>
        <w:t>his</w:t>
      </w:r>
      <w:r w:rsidR="007B0C70" w:rsidRPr="005617F1">
        <w:rPr>
          <w:rFonts w:ascii="Times New Roman" w:hAnsi="Times New Roman" w:cs="Times New Roman"/>
        </w:rPr>
        <w:t xml:space="preserve"> complaint </w:t>
      </w:r>
      <w:r w:rsidR="00E43B9C" w:rsidRPr="005617F1">
        <w:rPr>
          <w:rFonts w:ascii="Times New Roman" w:hAnsi="Times New Roman" w:cs="Times New Roman"/>
        </w:rPr>
        <w:t xml:space="preserve">is governed by </w:t>
      </w:r>
      <w:r w:rsidR="00E43B9C" w:rsidRPr="005617F1">
        <w:rPr>
          <w:rFonts w:ascii="Times New Roman" w:hAnsi="Times New Roman" w:cs="Times New Roman"/>
          <w:u w:val="single"/>
        </w:rPr>
        <w:t>Waldron v. Philadelphia Electric Co.</w:t>
      </w:r>
      <w:r w:rsidR="00E43B9C" w:rsidRPr="005617F1">
        <w:rPr>
          <w:rFonts w:ascii="Times New Roman" w:hAnsi="Times New Roman" w:cs="Times New Roman"/>
        </w:rPr>
        <w:t>, 54 Pa. P</w:t>
      </w:r>
      <w:r w:rsidR="009D655D" w:rsidRPr="005617F1">
        <w:rPr>
          <w:rFonts w:ascii="Times New Roman" w:hAnsi="Times New Roman" w:cs="Times New Roman"/>
        </w:rPr>
        <w:t>.</w:t>
      </w:r>
      <w:r w:rsidR="00E43B9C" w:rsidRPr="005617F1">
        <w:rPr>
          <w:rFonts w:ascii="Times New Roman" w:hAnsi="Times New Roman" w:cs="Times New Roman"/>
        </w:rPr>
        <w:t>U</w:t>
      </w:r>
      <w:r w:rsidR="009D655D" w:rsidRPr="005617F1">
        <w:rPr>
          <w:rFonts w:ascii="Times New Roman" w:hAnsi="Times New Roman" w:cs="Times New Roman"/>
        </w:rPr>
        <w:t>.</w:t>
      </w:r>
      <w:r w:rsidR="00E43B9C" w:rsidRPr="005617F1">
        <w:rPr>
          <w:rFonts w:ascii="Times New Roman" w:hAnsi="Times New Roman" w:cs="Times New Roman"/>
        </w:rPr>
        <w:t>C</w:t>
      </w:r>
      <w:r w:rsidR="009D655D" w:rsidRPr="005617F1">
        <w:rPr>
          <w:rFonts w:ascii="Times New Roman" w:hAnsi="Times New Roman" w:cs="Times New Roman"/>
        </w:rPr>
        <w:t>.</w:t>
      </w:r>
      <w:r w:rsidR="00E43B9C" w:rsidRPr="005617F1">
        <w:rPr>
          <w:rFonts w:ascii="Times New Roman" w:hAnsi="Times New Roman" w:cs="Times New Roman"/>
        </w:rPr>
        <w:t xml:space="preserve"> 98 (1980) </w:t>
      </w:r>
      <w:r w:rsidR="00C710A5" w:rsidRPr="005617F1">
        <w:rPr>
          <w:rFonts w:ascii="Times New Roman" w:hAnsi="Times New Roman" w:cs="Times New Roman"/>
        </w:rPr>
        <w:t xml:space="preserve"> </w:t>
      </w:r>
      <w:r w:rsidR="00E43B9C" w:rsidRPr="005617F1">
        <w:rPr>
          <w:rFonts w:ascii="Times New Roman" w:hAnsi="Times New Roman" w:cs="Times New Roman"/>
        </w:rPr>
        <w:t xml:space="preserve">In </w:t>
      </w:r>
      <w:r w:rsidR="00E43B9C" w:rsidRPr="005617F1">
        <w:rPr>
          <w:rFonts w:ascii="Times New Roman" w:hAnsi="Times New Roman" w:cs="Times New Roman"/>
          <w:u w:val="single"/>
        </w:rPr>
        <w:t>Waldron</w:t>
      </w:r>
      <w:r w:rsidR="00E43B9C" w:rsidRPr="005617F1">
        <w:rPr>
          <w:rFonts w:ascii="Times New Roman" w:hAnsi="Times New Roman" w:cs="Times New Roman"/>
        </w:rPr>
        <w:t xml:space="preserve">, the Commission concluded that a complainant may establish a </w:t>
      </w:r>
      <w:r w:rsidR="00E43B9C" w:rsidRPr="005617F1">
        <w:rPr>
          <w:rFonts w:ascii="Times New Roman" w:hAnsi="Times New Roman" w:cs="Times New Roman"/>
          <w:i/>
        </w:rPr>
        <w:t>prima facie</w:t>
      </w:r>
      <w:r w:rsidR="005C1295">
        <w:rPr>
          <w:rFonts w:ascii="Times New Roman" w:hAnsi="Times New Roman" w:cs="Times New Roman"/>
        </w:rPr>
        <w:t xml:space="preserve"> case by showing that: </w:t>
      </w:r>
      <w:r w:rsidR="00E43B9C" w:rsidRPr="005617F1">
        <w:rPr>
          <w:rFonts w:ascii="Times New Roman" w:hAnsi="Times New Roman" w:cs="Times New Roman"/>
        </w:rPr>
        <w:t xml:space="preserve">(1) the number of occupants of the household has not changed; (2) the potential for energy utilization is low; and (3) the prior billing history shows no previous abnormalities. </w:t>
      </w:r>
      <w:r w:rsidR="00C710A5" w:rsidRPr="005617F1">
        <w:rPr>
          <w:rFonts w:ascii="Times New Roman" w:hAnsi="Times New Roman" w:cs="Times New Roman"/>
        </w:rPr>
        <w:t xml:space="preserve"> </w:t>
      </w:r>
      <w:r w:rsidR="00E43B9C" w:rsidRPr="005617F1">
        <w:rPr>
          <w:rFonts w:ascii="Times New Roman" w:hAnsi="Times New Roman" w:cs="Times New Roman"/>
        </w:rPr>
        <w:t>If the Complainant ha</w:t>
      </w:r>
      <w:r w:rsidR="007379EF" w:rsidRPr="005617F1">
        <w:rPr>
          <w:rFonts w:ascii="Times New Roman" w:hAnsi="Times New Roman" w:cs="Times New Roman"/>
        </w:rPr>
        <w:t>s</w:t>
      </w:r>
      <w:r w:rsidR="00E43B9C" w:rsidRPr="005617F1">
        <w:rPr>
          <w:rFonts w:ascii="Times New Roman" w:hAnsi="Times New Roman" w:cs="Times New Roman"/>
        </w:rPr>
        <w:t xml:space="preserve"> submitted such evidence, the burden of going forward with evidence shifts to </w:t>
      </w:r>
      <w:r w:rsidR="00E43B9C" w:rsidRPr="005617F1">
        <w:rPr>
          <w:rFonts w:ascii="Times New Roman" w:hAnsi="Times New Roman" w:cs="Times New Roman"/>
        </w:rPr>
        <w:lastRenderedPageBreak/>
        <w:t>the Respondent.  If the Respondent fails to rebut the Complainant</w:t>
      </w:r>
      <w:r w:rsidR="007379EF" w:rsidRPr="005617F1">
        <w:rPr>
          <w:rFonts w:ascii="Times New Roman" w:hAnsi="Times New Roman" w:cs="Times New Roman"/>
        </w:rPr>
        <w:t>’</w:t>
      </w:r>
      <w:r w:rsidR="002F48D3" w:rsidRPr="005617F1">
        <w:rPr>
          <w:rFonts w:ascii="Times New Roman" w:hAnsi="Times New Roman" w:cs="Times New Roman"/>
        </w:rPr>
        <w:t>s</w:t>
      </w:r>
      <w:r w:rsidR="00E43B9C" w:rsidRPr="005617F1">
        <w:rPr>
          <w:rFonts w:ascii="Times New Roman" w:hAnsi="Times New Roman" w:cs="Times New Roman"/>
        </w:rPr>
        <w:t xml:space="preserve"> evidence, then the Complainant would prevail.  If the Respondent places into the record evidence to rebut the Complainant</w:t>
      </w:r>
      <w:r w:rsidR="007379EF" w:rsidRPr="005617F1">
        <w:rPr>
          <w:rFonts w:ascii="Times New Roman" w:hAnsi="Times New Roman" w:cs="Times New Roman"/>
        </w:rPr>
        <w:t>’</w:t>
      </w:r>
      <w:r w:rsidR="00E43B9C" w:rsidRPr="005617F1">
        <w:rPr>
          <w:rFonts w:ascii="Times New Roman" w:hAnsi="Times New Roman" w:cs="Times New Roman"/>
        </w:rPr>
        <w:t xml:space="preserve">s </w:t>
      </w:r>
      <w:r w:rsidR="00E43B9C" w:rsidRPr="005617F1">
        <w:rPr>
          <w:rFonts w:ascii="Times New Roman" w:hAnsi="Times New Roman" w:cs="Times New Roman"/>
          <w:i/>
        </w:rPr>
        <w:t xml:space="preserve">prima facie </w:t>
      </w:r>
      <w:r w:rsidR="00E43B9C" w:rsidRPr="005617F1">
        <w:rPr>
          <w:rFonts w:ascii="Times New Roman" w:hAnsi="Times New Roman" w:cs="Times New Roman"/>
        </w:rPr>
        <w:t xml:space="preserve">case, the burden of going forward with the evidence shifts back to the Complainant.  In order to satisfy the burden of proof, </w:t>
      </w:r>
      <w:r w:rsidR="002F48D3" w:rsidRPr="005617F1">
        <w:rPr>
          <w:rFonts w:ascii="Times New Roman" w:hAnsi="Times New Roman" w:cs="Times New Roman"/>
        </w:rPr>
        <w:t>the</w:t>
      </w:r>
      <w:r w:rsidR="00E43B9C" w:rsidRPr="005617F1">
        <w:rPr>
          <w:rFonts w:ascii="Times New Roman" w:hAnsi="Times New Roman" w:cs="Times New Roman"/>
        </w:rPr>
        <w:t xml:space="preserve"> Complainant must rebut the Respondent’s evidence by a preponderance of the evidence.  Although the burden of going forward with the evidence may shift from one party to another during a proceeding, the "burden of proof" never shifts.  It always remains on the Complainant.  </w:t>
      </w:r>
      <w:r w:rsidR="00E43B9C" w:rsidRPr="005617F1">
        <w:rPr>
          <w:rFonts w:ascii="Times New Roman" w:hAnsi="Times New Roman" w:cs="Times New Roman"/>
          <w:u w:val="single"/>
        </w:rPr>
        <w:t>Replogle v. Pennsylvania Electric Co.</w:t>
      </w:r>
      <w:r w:rsidR="00E43B9C" w:rsidRPr="005617F1">
        <w:rPr>
          <w:rFonts w:ascii="Times New Roman" w:hAnsi="Times New Roman" w:cs="Times New Roman"/>
        </w:rPr>
        <w:t>, 54 Pa. P</w:t>
      </w:r>
      <w:r w:rsidR="009D655D" w:rsidRPr="005617F1">
        <w:rPr>
          <w:rFonts w:ascii="Times New Roman" w:hAnsi="Times New Roman" w:cs="Times New Roman"/>
        </w:rPr>
        <w:t>.</w:t>
      </w:r>
      <w:r w:rsidR="00E43B9C" w:rsidRPr="005617F1">
        <w:rPr>
          <w:rFonts w:ascii="Times New Roman" w:hAnsi="Times New Roman" w:cs="Times New Roman"/>
        </w:rPr>
        <w:t>U</w:t>
      </w:r>
      <w:r w:rsidR="009D655D" w:rsidRPr="005617F1">
        <w:rPr>
          <w:rFonts w:ascii="Times New Roman" w:hAnsi="Times New Roman" w:cs="Times New Roman"/>
        </w:rPr>
        <w:t>.</w:t>
      </w:r>
      <w:r w:rsidR="00E43B9C" w:rsidRPr="005617F1">
        <w:rPr>
          <w:rFonts w:ascii="Times New Roman" w:hAnsi="Times New Roman" w:cs="Times New Roman"/>
        </w:rPr>
        <w:t>C</w:t>
      </w:r>
      <w:r w:rsidR="009D655D" w:rsidRPr="005617F1">
        <w:rPr>
          <w:rFonts w:ascii="Times New Roman" w:hAnsi="Times New Roman" w:cs="Times New Roman"/>
        </w:rPr>
        <w:t>.</w:t>
      </w:r>
      <w:r w:rsidR="00E43B9C" w:rsidRPr="005617F1">
        <w:rPr>
          <w:rFonts w:ascii="Times New Roman" w:hAnsi="Times New Roman" w:cs="Times New Roman"/>
        </w:rPr>
        <w:t xml:space="preserve"> 528 (1980)</w:t>
      </w:r>
      <w:r w:rsidR="00256C05">
        <w:rPr>
          <w:rFonts w:ascii="Times New Roman" w:hAnsi="Times New Roman" w:cs="Times New Roman"/>
        </w:rPr>
        <w:t>.</w:t>
      </w:r>
    </w:p>
    <w:p w:rsidR="00E43B9C" w:rsidRPr="005617F1" w:rsidRDefault="00E43B9C"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701B7" w:rsidRPr="005617F1" w:rsidRDefault="00E43B9C"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5617F1">
        <w:rPr>
          <w:rFonts w:ascii="Times New Roman" w:hAnsi="Times New Roman" w:cs="Times New Roman"/>
        </w:rPr>
        <w:t xml:space="preserve">The Commonwealth Court </w:t>
      </w:r>
      <w:r w:rsidR="002F48D3" w:rsidRPr="005617F1">
        <w:rPr>
          <w:rFonts w:ascii="Times New Roman" w:hAnsi="Times New Roman" w:cs="Times New Roman"/>
        </w:rPr>
        <w:t>broadened</w:t>
      </w:r>
      <w:r w:rsidRPr="005617F1">
        <w:rPr>
          <w:rFonts w:ascii="Times New Roman" w:hAnsi="Times New Roman" w:cs="Times New Roman"/>
        </w:rPr>
        <w:t xml:space="preserve"> the Commission’s ruling in </w:t>
      </w:r>
      <w:r w:rsidRPr="005617F1">
        <w:rPr>
          <w:rFonts w:ascii="Times New Roman" w:hAnsi="Times New Roman" w:cs="Times New Roman"/>
          <w:u w:val="single"/>
        </w:rPr>
        <w:t>Waldron</w:t>
      </w:r>
      <w:r w:rsidRPr="005617F1">
        <w:rPr>
          <w:rFonts w:ascii="Times New Roman" w:hAnsi="Times New Roman" w:cs="Times New Roman"/>
        </w:rPr>
        <w:t xml:space="preserve"> in </w:t>
      </w:r>
      <w:r w:rsidRPr="005617F1">
        <w:rPr>
          <w:rFonts w:ascii="Times New Roman" w:hAnsi="Times New Roman" w:cs="Times New Roman"/>
          <w:u w:val="single"/>
        </w:rPr>
        <w:t>Milkie v. Pennsylvania Pub. Util. Com.</w:t>
      </w:r>
      <w:r w:rsidR="00C710A5" w:rsidRPr="005617F1">
        <w:rPr>
          <w:rFonts w:ascii="Times New Roman" w:hAnsi="Times New Roman" w:cs="Times New Roman"/>
        </w:rPr>
        <w:t>,</w:t>
      </w:r>
      <w:r w:rsidRPr="005617F1">
        <w:rPr>
          <w:rFonts w:ascii="Times New Roman" w:hAnsi="Times New Roman" w:cs="Times New Roman"/>
        </w:rPr>
        <w:t xml:space="preserve"> 768 A.2d 1217 (Pa. Cmwlth. 2001)</w:t>
      </w:r>
      <w:r w:rsidR="00A701B7" w:rsidRPr="005617F1">
        <w:rPr>
          <w:rFonts w:ascii="Times New Roman" w:hAnsi="Times New Roman" w:cs="Times New Roman"/>
        </w:rPr>
        <w:t xml:space="preserve"> (</w:t>
      </w:r>
      <w:r w:rsidR="00A701B7" w:rsidRPr="005617F1">
        <w:rPr>
          <w:rFonts w:ascii="Times New Roman" w:hAnsi="Times New Roman" w:cs="Times New Roman"/>
          <w:u w:val="single"/>
        </w:rPr>
        <w:t>Milkie</w:t>
      </w:r>
      <w:r w:rsidR="00A701B7" w:rsidRPr="005617F1">
        <w:rPr>
          <w:rFonts w:ascii="Times New Roman" w:hAnsi="Times New Roman" w:cs="Times New Roman"/>
        </w:rPr>
        <w:t>)</w:t>
      </w:r>
      <w:r w:rsidR="009D7B04" w:rsidRPr="005617F1">
        <w:rPr>
          <w:rFonts w:ascii="Times New Roman" w:hAnsi="Times New Roman" w:cs="Times New Roman"/>
        </w:rPr>
        <w:t>.</w:t>
      </w:r>
      <w:r w:rsidR="00C710A5" w:rsidRPr="005617F1">
        <w:rPr>
          <w:rFonts w:ascii="Times New Roman" w:hAnsi="Times New Roman" w:cs="Times New Roman"/>
        </w:rPr>
        <w:t xml:space="preserve">  </w:t>
      </w:r>
      <w:r w:rsidRPr="005617F1">
        <w:rPr>
          <w:rFonts w:ascii="Times New Roman" w:hAnsi="Times New Roman" w:cs="Times New Roman"/>
        </w:rPr>
        <w:t xml:space="preserve">The Commonwealth Court </w:t>
      </w:r>
      <w:r w:rsidR="006E0E53" w:rsidRPr="005617F1">
        <w:rPr>
          <w:rFonts w:ascii="Times New Roman" w:hAnsi="Times New Roman" w:cs="Times New Roman"/>
        </w:rPr>
        <w:t>held</w:t>
      </w:r>
      <w:r w:rsidR="002F48D3" w:rsidRPr="005617F1">
        <w:rPr>
          <w:rFonts w:ascii="Times New Roman" w:hAnsi="Times New Roman" w:cs="Times New Roman"/>
        </w:rPr>
        <w:t xml:space="preserve"> </w:t>
      </w:r>
      <w:r w:rsidRPr="005617F1">
        <w:rPr>
          <w:rFonts w:ascii="Times New Roman" w:hAnsi="Times New Roman" w:cs="Times New Roman"/>
        </w:rPr>
        <w:t xml:space="preserve">that the Commission’s </w:t>
      </w:r>
      <w:r w:rsidR="002F48D3" w:rsidRPr="005617F1">
        <w:rPr>
          <w:rFonts w:ascii="Times New Roman" w:hAnsi="Times New Roman" w:cs="Times New Roman"/>
        </w:rPr>
        <w:t xml:space="preserve">requirement </w:t>
      </w:r>
      <w:r w:rsidRPr="005617F1">
        <w:rPr>
          <w:rFonts w:ascii="Times New Roman" w:hAnsi="Times New Roman" w:cs="Times New Roman"/>
        </w:rPr>
        <w:t xml:space="preserve">that the Complainant must establish certain specific elements in order to make out a </w:t>
      </w:r>
      <w:r w:rsidRPr="005617F1">
        <w:rPr>
          <w:rFonts w:ascii="Times New Roman" w:hAnsi="Times New Roman" w:cs="Times New Roman"/>
          <w:i/>
        </w:rPr>
        <w:t>prima facie</w:t>
      </w:r>
      <w:r w:rsidRPr="005617F1">
        <w:rPr>
          <w:rFonts w:ascii="Times New Roman" w:hAnsi="Times New Roman" w:cs="Times New Roman"/>
        </w:rPr>
        <w:t xml:space="preserve"> case </w:t>
      </w:r>
      <w:r w:rsidR="009D7B04" w:rsidRPr="005617F1">
        <w:rPr>
          <w:rFonts w:ascii="Times New Roman" w:hAnsi="Times New Roman" w:cs="Times New Roman"/>
        </w:rPr>
        <w:t>was</w:t>
      </w:r>
      <w:r w:rsidRPr="005617F1">
        <w:rPr>
          <w:rFonts w:ascii="Times New Roman" w:hAnsi="Times New Roman" w:cs="Times New Roman"/>
        </w:rPr>
        <w:t xml:space="preserve"> too restrictive.  The Commonwealth Court ruled that even where the utility has presented evidence that it has tested the customer’s meter and found it to be accurate; the customer may prove </w:t>
      </w:r>
      <w:r w:rsidR="009D7B04" w:rsidRPr="005617F1">
        <w:rPr>
          <w:rFonts w:ascii="Times New Roman" w:hAnsi="Times New Roman" w:cs="Times New Roman"/>
        </w:rPr>
        <w:t>his or her</w:t>
      </w:r>
      <w:r w:rsidRPr="005617F1">
        <w:rPr>
          <w:rFonts w:ascii="Times New Roman" w:hAnsi="Times New Roman" w:cs="Times New Roman"/>
        </w:rPr>
        <w:t xml:space="preserve"> case by circumstantial evidence that the metered usage exceeded actual usage.  </w:t>
      </w:r>
      <w:r w:rsidR="00A701B7" w:rsidRPr="005617F1">
        <w:rPr>
          <w:rFonts w:ascii="Times New Roman" w:hAnsi="Times New Roman" w:cs="Times New Roman"/>
        </w:rPr>
        <w:t xml:space="preserve">The Commission may consider the billing history of the account, any change in usage pattern or any other relevant facts or circumstances that come to light during the proceeding.  </w:t>
      </w:r>
      <w:r w:rsidR="00A701B7" w:rsidRPr="005617F1">
        <w:rPr>
          <w:rFonts w:ascii="Times New Roman" w:hAnsi="Times New Roman" w:cs="Times New Roman"/>
          <w:u w:val="single"/>
        </w:rPr>
        <w:t>Bennett v Peoples Natural Gas Co.</w:t>
      </w:r>
      <w:r w:rsidR="00A701B7" w:rsidRPr="005617F1">
        <w:rPr>
          <w:rFonts w:ascii="Times New Roman" w:hAnsi="Times New Roman" w:cs="Times New Roman"/>
        </w:rPr>
        <w:t xml:space="preserve">, Docket No. C-2009-2122979 (Order entered October 13, 2010); </w:t>
      </w:r>
      <w:r w:rsidR="00A701B7" w:rsidRPr="005617F1">
        <w:rPr>
          <w:rFonts w:ascii="Times New Roman" w:hAnsi="Times New Roman" w:cs="Times New Roman"/>
          <w:u w:val="single"/>
        </w:rPr>
        <w:t>Thomas v PECO Energy Co.</w:t>
      </w:r>
      <w:r w:rsidR="00A701B7" w:rsidRPr="005617F1">
        <w:rPr>
          <w:rFonts w:ascii="Times New Roman" w:hAnsi="Times New Roman" w:cs="Times New Roman"/>
        </w:rPr>
        <w:t>, Docket No. C-2010-2187197 (Order entered November 15, 2011)</w:t>
      </w:r>
      <w:r w:rsidR="00256C05">
        <w:rPr>
          <w:rFonts w:ascii="Times New Roman" w:hAnsi="Times New Roman" w:cs="Times New Roman"/>
        </w:rPr>
        <w:t>.</w:t>
      </w:r>
      <w:r w:rsidR="00A701B7" w:rsidRPr="005617F1">
        <w:rPr>
          <w:rFonts w:ascii="Times New Roman" w:hAnsi="Times New Roman" w:cs="Times New Roman"/>
        </w:rPr>
        <w:t xml:space="preserve">  This rule protects the Complainant from dismissal because of </w:t>
      </w:r>
      <w:r w:rsidR="00696501">
        <w:rPr>
          <w:rFonts w:ascii="Times New Roman" w:hAnsi="Times New Roman" w:cs="Times New Roman"/>
        </w:rPr>
        <w:t>his</w:t>
      </w:r>
      <w:r w:rsidR="00A701B7" w:rsidRPr="005617F1">
        <w:rPr>
          <w:rFonts w:ascii="Times New Roman" w:hAnsi="Times New Roman" w:cs="Times New Roman"/>
        </w:rPr>
        <w:t xml:space="preserve"> inability to produce direct proof that the meter malfunctioned.</w:t>
      </w:r>
    </w:p>
    <w:p w:rsidR="00D61EF4" w:rsidRPr="005617F1" w:rsidRDefault="00D61EF4"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E43B9C" w:rsidRPr="005617F1" w:rsidRDefault="00E43B9C"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5617F1">
        <w:rPr>
          <w:rFonts w:ascii="Times New Roman" w:hAnsi="Times New Roman" w:cs="Times New Roman"/>
        </w:rPr>
        <w:t>As noted above, the burden of proof always remains with the Complainant and if the utility  presents evidence that is co-equal or greater in weight than the Complainant</w:t>
      </w:r>
      <w:r w:rsidR="00A701B7" w:rsidRPr="005617F1">
        <w:rPr>
          <w:rFonts w:ascii="Times New Roman" w:hAnsi="Times New Roman" w:cs="Times New Roman"/>
        </w:rPr>
        <w:t>’s</w:t>
      </w:r>
      <w:r w:rsidRPr="005617F1">
        <w:rPr>
          <w:rFonts w:ascii="Times New Roman" w:hAnsi="Times New Roman" w:cs="Times New Roman"/>
        </w:rPr>
        <w:t xml:space="preserve">, the Complainant will not have met </w:t>
      </w:r>
      <w:r w:rsidR="00696501">
        <w:rPr>
          <w:rFonts w:ascii="Times New Roman" w:hAnsi="Times New Roman" w:cs="Times New Roman"/>
        </w:rPr>
        <w:t>his</w:t>
      </w:r>
      <w:r w:rsidRPr="005617F1">
        <w:rPr>
          <w:rFonts w:ascii="Times New Roman" w:hAnsi="Times New Roman" w:cs="Times New Roman"/>
        </w:rPr>
        <w:t xml:space="preserve"> burden of proof.  The </w:t>
      </w:r>
      <w:r w:rsidR="00A701B7" w:rsidRPr="005617F1">
        <w:rPr>
          <w:rFonts w:ascii="Times New Roman" w:hAnsi="Times New Roman" w:cs="Times New Roman"/>
        </w:rPr>
        <w:t xml:space="preserve">Commonwealth </w:t>
      </w:r>
      <w:r w:rsidRPr="005617F1">
        <w:rPr>
          <w:rFonts w:ascii="Times New Roman" w:hAnsi="Times New Roman" w:cs="Times New Roman"/>
        </w:rPr>
        <w:t xml:space="preserve">Court </w:t>
      </w:r>
      <w:r w:rsidR="00A701B7" w:rsidRPr="005617F1">
        <w:rPr>
          <w:rFonts w:ascii="Times New Roman" w:hAnsi="Times New Roman" w:cs="Times New Roman"/>
        </w:rPr>
        <w:t xml:space="preserve">in </w:t>
      </w:r>
      <w:r w:rsidR="00A701B7" w:rsidRPr="005617F1">
        <w:rPr>
          <w:rFonts w:ascii="Times New Roman" w:hAnsi="Times New Roman" w:cs="Times New Roman"/>
          <w:u w:val="single"/>
        </w:rPr>
        <w:t>Milkie</w:t>
      </w:r>
      <w:r w:rsidR="00A701B7" w:rsidRPr="005617F1">
        <w:rPr>
          <w:rFonts w:ascii="Times New Roman" w:hAnsi="Times New Roman" w:cs="Times New Roman"/>
        </w:rPr>
        <w:t xml:space="preserve"> </w:t>
      </w:r>
      <w:r w:rsidRPr="005617F1">
        <w:rPr>
          <w:rFonts w:ascii="Times New Roman" w:hAnsi="Times New Roman" w:cs="Times New Roman"/>
        </w:rPr>
        <w:t xml:space="preserve">emphasized that the mere proof by the utility that its measuring devices are accurate is no longer the sole determinant of whether there is a basis to a complaint of over billing.  </w:t>
      </w:r>
      <w:r w:rsidRPr="005617F1">
        <w:rPr>
          <w:rFonts w:ascii="Times New Roman" w:hAnsi="Times New Roman" w:cs="Times New Roman"/>
          <w:u w:val="single"/>
        </w:rPr>
        <w:t>Burleson v. Pennsylvania Pub. Util. Comm’n</w:t>
      </w:r>
      <w:r w:rsidRPr="005617F1">
        <w:rPr>
          <w:rFonts w:ascii="Times New Roman" w:hAnsi="Times New Roman" w:cs="Times New Roman"/>
        </w:rPr>
        <w:t>, 461 A.2d 1234 (Pa. 1983)</w:t>
      </w:r>
      <w:r w:rsidR="003A4F56">
        <w:rPr>
          <w:rFonts w:ascii="Times New Roman" w:hAnsi="Times New Roman" w:cs="Times New Roman"/>
        </w:rPr>
        <w:t>.</w:t>
      </w:r>
    </w:p>
    <w:p w:rsidR="008B34B9" w:rsidRPr="005617F1" w:rsidRDefault="008B34B9" w:rsidP="00E3608B">
      <w:pPr>
        <w:pStyle w:val="ParaTab1"/>
        <w:spacing w:line="360" w:lineRule="auto"/>
        <w:ind w:firstLine="1350"/>
        <w:rPr>
          <w:rFonts w:ascii="Times New Roman" w:hAnsi="Times New Roman" w:cs="Times New Roman"/>
        </w:rPr>
      </w:pPr>
    </w:p>
    <w:p w:rsidR="003C1808" w:rsidRDefault="00474069" w:rsidP="00E3608B">
      <w:pPr>
        <w:spacing w:line="360" w:lineRule="auto"/>
        <w:rPr>
          <w:rFonts w:ascii="Times New Roman" w:hAnsi="Times New Roman" w:cs="Times New Roman"/>
        </w:rPr>
      </w:pPr>
      <w:r w:rsidRPr="005617F1">
        <w:rPr>
          <w:rFonts w:ascii="Times New Roman" w:hAnsi="Times New Roman" w:cs="Times New Roman"/>
        </w:rPr>
        <w:lastRenderedPageBreak/>
        <w:tab/>
      </w:r>
      <w:r w:rsidRPr="005617F1">
        <w:rPr>
          <w:rFonts w:ascii="Times New Roman" w:hAnsi="Times New Roman" w:cs="Times New Roman"/>
        </w:rPr>
        <w:tab/>
      </w:r>
      <w:r w:rsidR="00261ABD" w:rsidRPr="005617F1">
        <w:rPr>
          <w:rFonts w:ascii="Times New Roman" w:hAnsi="Times New Roman" w:cs="Times New Roman"/>
        </w:rPr>
        <w:t>The Complainant’s complaint specif</w:t>
      </w:r>
      <w:r w:rsidR="00821EB7">
        <w:rPr>
          <w:rFonts w:ascii="Times New Roman" w:hAnsi="Times New Roman" w:cs="Times New Roman"/>
        </w:rPr>
        <w:t>ies t</w:t>
      </w:r>
      <w:r w:rsidR="00F607B4" w:rsidRPr="005617F1">
        <w:rPr>
          <w:rFonts w:ascii="Times New Roman" w:hAnsi="Times New Roman" w:cs="Times New Roman"/>
        </w:rPr>
        <w:t>he incorrect charges on h</w:t>
      </w:r>
      <w:r w:rsidR="00821EB7">
        <w:rPr>
          <w:rFonts w:ascii="Times New Roman" w:hAnsi="Times New Roman" w:cs="Times New Roman"/>
        </w:rPr>
        <w:t>is</w:t>
      </w:r>
      <w:r w:rsidR="00F607B4" w:rsidRPr="005617F1">
        <w:rPr>
          <w:rFonts w:ascii="Times New Roman" w:hAnsi="Times New Roman" w:cs="Times New Roman"/>
        </w:rPr>
        <w:t xml:space="preserve"> bill </w:t>
      </w:r>
      <w:r w:rsidR="00261ABD" w:rsidRPr="005617F1">
        <w:rPr>
          <w:rFonts w:ascii="Times New Roman" w:hAnsi="Times New Roman" w:cs="Times New Roman"/>
        </w:rPr>
        <w:t>occurred</w:t>
      </w:r>
      <w:r w:rsidR="00821EB7">
        <w:rPr>
          <w:rFonts w:ascii="Times New Roman" w:hAnsi="Times New Roman" w:cs="Times New Roman"/>
        </w:rPr>
        <w:t xml:space="preserve"> </w:t>
      </w:r>
      <w:r w:rsidR="003C1808">
        <w:rPr>
          <w:rFonts w:ascii="Times New Roman" w:hAnsi="Times New Roman" w:cs="Times New Roman"/>
        </w:rPr>
        <w:t xml:space="preserve">over several years, since 2008.  Complainant contends the meter attached to the service property was not accurate because when it was removed and tested by PPL in July, 2015, and a new meter was installed, Complainant noticed his usage at the property decreased substantially.  Thus, Complainant argues the meter pulled in July, 2015 was inaccurately measuring usage </w:t>
      </w:r>
      <w:r w:rsidR="00BA62A8">
        <w:rPr>
          <w:rFonts w:ascii="Times New Roman" w:hAnsi="Times New Roman" w:cs="Times New Roman"/>
        </w:rPr>
        <w:t>and that there are incorrect charges on his bills</w:t>
      </w:r>
      <w:r w:rsidR="003C1808">
        <w:rPr>
          <w:rFonts w:ascii="Times New Roman" w:hAnsi="Times New Roman" w:cs="Times New Roman"/>
        </w:rPr>
        <w:t xml:space="preserve">.  N.T. </w:t>
      </w:r>
      <w:r w:rsidR="00BA62A8">
        <w:rPr>
          <w:rFonts w:ascii="Times New Roman" w:hAnsi="Times New Roman" w:cs="Times New Roman"/>
        </w:rPr>
        <w:t>10-</w:t>
      </w:r>
      <w:r w:rsidR="003C1808">
        <w:rPr>
          <w:rFonts w:ascii="Times New Roman" w:hAnsi="Times New Roman" w:cs="Times New Roman"/>
        </w:rPr>
        <w:t>1</w:t>
      </w:r>
      <w:r w:rsidR="00BA62A8">
        <w:rPr>
          <w:rFonts w:ascii="Times New Roman" w:hAnsi="Times New Roman" w:cs="Times New Roman"/>
        </w:rPr>
        <w:t>2</w:t>
      </w:r>
      <w:r w:rsidR="003C1808">
        <w:rPr>
          <w:rFonts w:ascii="Times New Roman" w:hAnsi="Times New Roman" w:cs="Times New Roman"/>
        </w:rPr>
        <w:t>.</w:t>
      </w:r>
      <w:r w:rsidR="00C15B87">
        <w:rPr>
          <w:rFonts w:ascii="Times New Roman" w:hAnsi="Times New Roman" w:cs="Times New Roman"/>
        </w:rPr>
        <w:t xml:space="preserve">  Further, Complainant argues PPL did not allow him to take the pulled meter to have it inspected by an independent party.</w:t>
      </w:r>
    </w:p>
    <w:p w:rsidR="003C1808" w:rsidRDefault="003C1808" w:rsidP="00E3608B">
      <w:pPr>
        <w:spacing w:line="360" w:lineRule="auto"/>
        <w:rPr>
          <w:rFonts w:ascii="Times New Roman" w:hAnsi="Times New Roman" w:cs="Times New Roman"/>
        </w:rPr>
      </w:pPr>
    </w:p>
    <w:p w:rsidR="00BA62A8" w:rsidRDefault="003C1808" w:rsidP="00E3608B">
      <w:pPr>
        <w:spacing w:line="360" w:lineRule="auto"/>
        <w:rPr>
          <w:rFonts w:ascii="Times New Roman" w:hAnsi="Times New Roman" w:cs="Times New Roman"/>
        </w:rPr>
      </w:pPr>
      <w:r>
        <w:rPr>
          <w:rFonts w:ascii="Times New Roman" w:hAnsi="Times New Roman" w:cs="Times New Roman"/>
        </w:rPr>
        <w:tab/>
      </w:r>
      <w:r w:rsidR="00BA62A8">
        <w:rPr>
          <w:rFonts w:ascii="Times New Roman" w:hAnsi="Times New Roman" w:cs="Times New Roman"/>
        </w:rPr>
        <w:tab/>
        <w:t>Complainant testified the property is a residence approximately 5,800 square feet in size and the primary heat source is a geothermal heating system which utilizes some electricity to operate.  Compl</w:t>
      </w:r>
      <w:r w:rsidR="00F607B4" w:rsidRPr="005617F1">
        <w:rPr>
          <w:rFonts w:ascii="Times New Roman" w:hAnsi="Times New Roman" w:cs="Times New Roman"/>
        </w:rPr>
        <w:t xml:space="preserve">ainant checked the box in paragraph 4 of the Commission’s complaint form indicating that there were incorrect charges on </w:t>
      </w:r>
      <w:r w:rsidR="00696501">
        <w:rPr>
          <w:rFonts w:ascii="Times New Roman" w:hAnsi="Times New Roman" w:cs="Times New Roman"/>
        </w:rPr>
        <w:t>his</w:t>
      </w:r>
      <w:r w:rsidR="00F607B4" w:rsidRPr="005617F1">
        <w:rPr>
          <w:rFonts w:ascii="Times New Roman" w:hAnsi="Times New Roman" w:cs="Times New Roman"/>
        </w:rPr>
        <w:t xml:space="preserve"> bill</w:t>
      </w:r>
      <w:r w:rsidR="007C530A" w:rsidRPr="005617F1">
        <w:rPr>
          <w:rFonts w:ascii="Times New Roman" w:hAnsi="Times New Roman" w:cs="Times New Roman"/>
        </w:rPr>
        <w:t xml:space="preserve"> and stated in the complaint that </w:t>
      </w:r>
      <w:r w:rsidR="00696501">
        <w:rPr>
          <w:rFonts w:ascii="Times New Roman" w:hAnsi="Times New Roman" w:cs="Times New Roman"/>
        </w:rPr>
        <w:t>his</w:t>
      </w:r>
      <w:r w:rsidR="007C530A" w:rsidRPr="005617F1">
        <w:rPr>
          <w:rFonts w:ascii="Times New Roman" w:hAnsi="Times New Roman" w:cs="Times New Roman"/>
        </w:rPr>
        <w:t xml:space="preserve"> usage </w:t>
      </w:r>
      <w:r w:rsidR="0089505F" w:rsidRPr="005617F1">
        <w:rPr>
          <w:rFonts w:ascii="Times New Roman" w:hAnsi="Times New Roman" w:cs="Times New Roman"/>
        </w:rPr>
        <w:t xml:space="preserve">was </w:t>
      </w:r>
      <w:r w:rsidR="00BA62A8">
        <w:rPr>
          <w:rFonts w:ascii="Times New Roman" w:hAnsi="Times New Roman" w:cs="Times New Roman"/>
        </w:rPr>
        <w:t xml:space="preserve">too high over the past several years given </w:t>
      </w:r>
      <w:r w:rsidR="0055378F">
        <w:rPr>
          <w:rFonts w:ascii="Times New Roman" w:hAnsi="Times New Roman" w:cs="Times New Roman"/>
        </w:rPr>
        <w:t xml:space="preserve">the fact that </w:t>
      </w:r>
      <w:r w:rsidR="00BA62A8">
        <w:rPr>
          <w:rFonts w:ascii="Times New Roman" w:hAnsi="Times New Roman" w:cs="Times New Roman"/>
        </w:rPr>
        <w:t xml:space="preserve">only one person occupied the residence. He expected monthly bills to be approximately </w:t>
      </w:r>
      <w:r w:rsidR="00C15B87">
        <w:rPr>
          <w:rFonts w:ascii="Times New Roman" w:hAnsi="Times New Roman" w:cs="Times New Roman"/>
        </w:rPr>
        <w:t>$350-</w:t>
      </w:r>
      <w:r w:rsidR="00BA62A8">
        <w:rPr>
          <w:rFonts w:ascii="Times New Roman" w:hAnsi="Times New Roman" w:cs="Times New Roman"/>
        </w:rPr>
        <w:t xml:space="preserve">$400 per month based on a statement made to him by </w:t>
      </w:r>
      <w:r w:rsidR="0055378F">
        <w:rPr>
          <w:rFonts w:ascii="Times New Roman" w:hAnsi="Times New Roman" w:cs="Times New Roman"/>
        </w:rPr>
        <w:t xml:space="preserve">a </w:t>
      </w:r>
      <w:r w:rsidR="00BA62A8">
        <w:rPr>
          <w:rFonts w:ascii="Times New Roman" w:hAnsi="Times New Roman" w:cs="Times New Roman"/>
        </w:rPr>
        <w:t xml:space="preserve">PPL employee, but instead, his bills were approximately $1,000 per month.  </w:t>
      </w:r>
      <w:r w:rsidR="00C15B87">
        <w:rPr>
          <w:rFonts w:ascii="Times New Roman" w:hAnsi="Times New Roman" w:cs="Times New Roman"/>
        </w:rPr>
        <w:t>Thus, Complainant contends his bills are too high.</w:t>
      </w:r>
    </w:p>
    <w:p w:rsidR="002C500D" w:rsidRDefault="002C500D" w:rsidP="00E3608B">
      <w:pPr>
        <w:spacing w:line="360" w:lineRule="auto"/>
        <w:rPr>
          <w:rFonts w:ascii="Times New Roman" w:hAnsi="Times New Roman" w:cs="Times New Roman"/>
        </w:rPr>
      </w:pPr>
    </w:p>
    <w:p w:rsidR="002C500D" w:rsidRDefault="002C500D" w:rsidP="00E3608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accept as credible Complainant’s testimony that the home </w:t>
      </w:r>
      <w:r w:rsidR="0055378F">
        <w:rPr>
          <w:rFonts w:ascii="Times New Roman" w:hAnsi="Times New Roman" w:cs="Times New Roman"/>
        </w:rPr>
        <w:t xml:space="preserve">is 5800 square feet </w:t>
      </w:r>
      <w:r w:rsidR="00C15B87">
        <w:rPr>
          <w:rFonts w:ascii="Times New Roman" w:hAnsi="Times New Roman" w:cs="Times New Roman"/>
        </w:rPr>
        <w:t>and that it contains</w:t>
      </w:r>
      <w:r>
        <w:rPr>
          <w:rFonts w:ascii="Times New Roman" w:hAnsi="Times New Roman" w:cs="Times New Roman"/>
        </w:rPr>
        <w:t xml:space="preserve"> 13 rooms, a partially finished basement, three-car unheated garage, a hot water heater, </w:t>
      </w:r>
      <w:r w:rsidR="0055378F">
        <w:rPr>
          <w:rFonts w:ascii="Times New Roman" w:hAnsi="Times New Roman" w:cs="Times New Roman"/>
        </w:rPr>
        <w:t xml:space="preserve">2 water storage tanks, </w:t>
      </w:r>
      <w:r>
        <w:rPr>
          <w:rFonts w:ascii="Times New Roman" w:hAnsi="Times New Roman" w:cs="Times New Roman"/>
        </w:rPr>
        <w:t>and three central air units.</w:t>
      </w:r>
      <w:r w:rsidR="0055378F">
        <w:rPr>
          <w:rFonts w:ascii="Times New Roman" w:hAnsi="Times New Roman" w:cs="Times New Roman"/>
        </w:rPr>
        <w:t xml:space="preserve">  Over the time period in dispute, Complainant accessed well water and city </w:t>
      </w:r>
      <w:r w:rsidR="00BE4804">
        <w:rPr>
          <w:rFonts w:ascii="Times New Roman" w:hAnsi="Times New Roman" w:cs="Times New Roman"/>
        </w:rPr>
        <w:t>water;</w:t>
      </w:r>
      <w:r w:rsidR="00C15B87">
        <w:rPr>
          <w:rFonts w:ascii="Times New Roman" w:hAnsi="Times New Roman" w:cs="Times New Roman"/>
        </w:rPr>
        <w:t xml:space="preserve"> although it appears he used more city water than well water</w:t>
      </w:r>
      <w:r w:rsidR="0055378F">
        <w:rPr>
          <w:rFonts w:ascii="Times New Roman" w:hAnsi="Times New Roman" w:cs="Times New Roman"/>
        </w:rPr>
        <w:t xml:space="preserve">. </w:t>
      </w:r>
    </w:p>
    <w:p w:rsidR="00BA62A8" w:rsidRDefault="00BA62A8" w:rsidP="00E3608B">
      <w:pPr>
        <w:spacing w:line="360" w:lineRule="auto"/>
        <w:rPr>
          <w:rFonts w:ascii="Times New Roman" w:hAnsi="Times New Roman" w:cs="Times New Roman"/>
        </w:rPr>
      </w:pPr>
    </w:p>
    <w:p w:rsidR="007253FC" w:rsidRPr="005617F1" w:rsidRDefault="00BA62A8" w:rsidP="00E3608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12B77">
        <w:rPr>
          <w:rFonts w:ascii="Times New Roman" w:hAnsi="Times New Roman" w:cs="Times New Roman"/>
        </w:rPr>
        <w:t xml:space="preserve">The Complainant did not offer any bills </w:t>
      </w:r>
      <w:r>
        <w:rPr>
          <w:rFonts w:ascii="Times New Roman" w:hAnsi="Times New Roman" w:cs="Times New Roman"/>
        </w:rPr>
        <w:t>t</w:t>
      </w:r>
      <w:r w:rsidR="00812B77">
        <w:rPr>
          <w:rFonts w:ascii="Times New Roman" w:hAnsi="Times New Roman" w:cs="Times New Roman"/>
        </w:rPr>
        <w:t xml:space="preserve">o show how his usage or charges may have changed </w:t>
      </w:r>
      <w:r>
        <w:rPr>
          <w:rFonts w:ascii="Times New Roman" w:hAnsi="Times New Roman" w:cs="Times New Roman"/>
        </w:rPr>
        <w:t>since 2011</w:t>
      </w:r>
      <w:r w:rsidR="002924A4">
        <w:rPr>
          <w:rFonts w:ascii="Times New Roman" w:hAnsi="Times New Roman" w:cs="Times New Roman"/>
        </w:rPr>
        <w:t>, four years prior to the complaint having been filed</w:t>
      </w:r>
      <w:r w:rsidR="00812B77">
        <w:rPr>
          <w:rFonts w:ascii="Times New Roman" w:hAnsi="Times New Roman" w:cs="Times New Roman"/>
        </w:rPr>
        <w:t xml:space="preserve">.  </w:t>
      </w:r>
      <w:r w:rsidR="00261ABD" w:rsidRPr="005617F1">
        <w:rPr>
          <w:rFonts w:ascii="Times New Roman" w:hAnsi="Times New Roman" w:cs="Times New Roman"/>
        </w:rPr>
        <w:t xml:space="preserve">The Complainant’s testimony provided additional </w:t>
      </w:r>
      <w:r w:rsidR="006B258B" w:rsidRPr="005617F1">
        <w:rPr>
          <w:rFonts w:ascii="Times New Roman" w:hAnsi="Times New Roman" w:cs="Times New Roman"/>
        </w:rPr>
        <w:t xml:space="preserve">information regarding the basis of </w:t>
      </w:r>
      <w:r w:rsidR="00696501">
        <w:rPr>
          <w:rFonts w:ascii="Times New Roman" w:hAnsi="Times New Roman" w:cs="Times New Roman"/>
        </w:rPr>
        <w:t>his</w:t>
      </w:r>
      <w:r w:rsidR="006B258B" w:rsidRPr="005617F1">
        <w:rPr>
          <w:rFonts w:ascii="Times New Roman" w:hAnsi="Times New Roman" w:cs="Times New Roman"/>
        </w:rPr>
        <w:t xml:space="preserve"> claim that there were incorrect charges on </w:t>
      </w:r>
      <w:r w:rsidR="00696501">
        <w:rPr>
          <w:rFonts w:ascii="Times New Roman" w:hAnsi="Times New Roman" w:cs="Times New Roman"/>
        </w:rPr>
        <w:t>his</w:t>
      </w:r>
      <w:r w:rsidR="006B258B" w:rsidRPr="005617F1">
        <w:rPr>
          <w:rFonts w:ascii="Times New Roman" w:hAnsi="Times New Roman" w:cs="Times New Roman"/>
        </w:rPr>
        <w:t xml:space="preserve"> bill</w:t>
      </w:r>
      <w:r w:rsidR="00B53E3D" w:rsidRPr="005617F1">
        <w:rPr>
          <w:rFonts w:ascii="Times New Roman" w:hAnsi="Times New Roman" w:cs="Times New Roman"/>
        </w:rPr>
        <w:t xml:space="preserve"> </w:t>
      </w:r>
      <w:r w:rsidR="00821EB7">
        <w:rPr>
          <w:rFonts w:ascii="Times New Roman" w:hAnsi="Times New Roman" w:cs="Times New Roman"/>
        </w:rPr>
        <w:t xml:space="preserve">as he stated </w:t>
      </w:r>
      <w:r>
        <w:rPr>
          <w:rFonts w:ascii="Times New Roman" w:hAnsi="Times New Roman" w:cs="Times New Roman"/>
        </w:rPr>
        <w:t xml:space="preserve">only </w:t>
      </w:r>
      <w:r w:rsidR="00821EB7">
        <w:rPr>
          <w:rFonts w:ascii="Times New Roman" w:hAnsi="Times New Roman" w:cs="Times New Roman"/>
        </w:rPr>
        <w:t xml:space="preserve">his </w:t>
      </w:r>
      <w:r>
        <w:rPr>
          <w:rFonts w:ascii="Times New Roman" w:hAnsi="Times New Roman" w:cs="Times New Roman"/>
        </w:rPr>
        <w:t>ex-</w:t>
      </w:r>
      <w:r w:rsidR="00821EB7">
        <w:rPr>
          <w:rFonts w:ascii="Times New Roman" w:hAnsi="Times New Roman" w:cs="Times New Roman"/>
        </w:rPr>
        <w:t>wife</w:t>
      </w:r>
      <w:r w:rsidR="002C500D">
        <w:rPr>
          <w:rFonts w:ascii="Times New Roman" w:hAnsi="Times New Roman" w:cs="Times New Roman"/>
        </w:rPr>
        <w:t>, Patricia Lagana,</w:t>
      </w:r>
      <w:r w:rsidR="00821EB7">
        <w:rPr>
          <w:rFonts w:ascii="Times New Roman" w:hAnsi="Times New Roman" w:cs="Times New Roman"/>
        </w:rPr>
        <w:t xml:space="preserve"> lived at the service property</w:t>
      </w:r>
      <w:r w:rsidR="002C500D">
        <w:rPr>
          <w:rFonts w:ascii="Times New Roman" w:hAnsi="Times New Roman" w:cs="Times New Roman"/>
        </w:rPr>
        <w:t xml:space="preserve"> for the past three years until approximately October, 2015, when she moved out pursuant to a divorce settlement.  N.T. 16-19.  Patricia Lagana is n</w:t>
      </w:r>
      <w:r w:rsidR="00C15B87">
        <w:rPr>
          <w:rFonts w:ascii="Times New Roman" w:hAnsi="Times New Roman" w:cs="Times New Roman"/>
        </w:rPr>
        <w:t xml:space="preserve">either </w:t>
      </w:r>
      <w:r w:rsidR="002C500D">
        <w:rPr>
          <w:rFonts w:ascii="Times New Roman" w:hAnsi="Times New Roman" w:cs="Times New Roman"/>
        </w:rPr>
        <w:t>a</w:t>
      </w:r>
      <w:r w:rsidR="00B47281">
        <w:rPr>
          <w:rFonts w:ascii="Times New Roman" w:hAnsi="Times New Roman" w:cs="Times New Roman"/>
        </w:rPr>
        <w:t>n</w:t>
      </w:r>
      <w:r w:rsidR="002C500D">
        <w:rPr>
          <w:rFonts w:ascii="Times New Roman" w:hAnsi="Times New Roman" w:cs="Times New Roman"/>
        </w:rPr>
        <w:t xml:space="preserve"> account holder</w:t>
      </w:r>
      <w:r w:rsidR="00C15B87">
        <w:rPr>
          <w:rFonts w:ascii="Times New Roman" w:hAnsi="Times New Roman" w:cs="Times New Roman"/>
        </w:rPr>
        <w:t xml:space="preserve"> nor a witness in this proceeding</w:t>
      </w:r>
      <w:r w:rsidR="002C500D">
        <w:rPr>
          <w:rFonts w:ascii="Times New Roman" w:hAnsi="Times New Roman" w:cs="Times New Roman"/>
        </w:rPr>
        <w:t xml:space="preserve">.  </w:t>
      </w:r>
      <w:r w:rsidR="00B47281">
        <w:rPr>
          <w:rFonts w:ascii="Times New Roman" w:hAnsi="Times New Roman" w:cs="Times New Roman"/>
        </w:rPr>
        <w:t xml:space="preserve">N.T. 19.  </w:t>
      </w:r>
      <w:r w:rsidR="002C500D">
        <w:rPr>
          <w:rFonts w:ascii="Times New Roman" w:hAnsi="Times New Roman" w:cs="Times New Roman"/>
        </w:rPr>
        <w:t>The property is now vacant</w:t>
      </w:r>
      <w:r w:rsidR="0055378F">
        <w:rPr>
          <w:rFonts w:ascii="Times New Roman" w:hAnsi="Times New Roman" w:cs="Times New Roman"/>
        </w:rPr>
        <w:t xml:space="preserve"> and as of November 5,</w:t>
      </w:r>
      <w:r w:rsidR="00957C48">
        <w:rPr>
          <w:rFonts w:ascii="Times New Roman" w:hAnsi="Times New Roman" w:cs="Times New Roman"/>
        </w:rPr>
        <w:t xml:space="preserve"> 2015,</w:t>
      </w:r>
      <w:r w:rsidR="0055378F">
        <w:rPr>
          <w:rFonts w:ascii="Times New Roman" w:hAnsi="Times New Roman" w:cs="Times New Roman"/>
        </w:rPr>
        <w:t xml:space="preserve"> Lois Eurns is the new account holder for the property</w:t>
      </w:r>
      <w:r w:rsidR="002C500D">
        <w:rPr>
          <w:rFonts w:ascii="Times New Roman" w:hAnsi="Times New Roman" w:cs="Times New Roman"/>
        </w:rPr>
        <w:t>.  N.T. 16-19.  Complainant</w:t>
      </w:r>
      <w:r w:rsidR="00821EB7">
        <w:rPr>
          <w:rFonts w:ascii="Times New Roman" w:hAnsi="Times New Roman" w:cs="Times New Roman"/>
        </w:rPr>
        <w:t xml:space="preserve"> </w:t>
      </w:r>
      <w:r w:rsidR="002C500D">
        <w:rPr>
          <w:rFonts w:ascii="Times New Roman" w:hAnsi="Times New Roman" w:cs="Times New Roman"/>
        </w:rPr>
        <w:t xml:space="preserve">resided at the </w:t>
      </w:r>
      <w:r w:rsidR="002C500D">
        <w:rPr>
          <w:rFonts w:ascii="Times New Roman" w:hAnsi="Times New Roman" w:cs="Times New Roman"/>
        </w:rPr>
        <w:lastRenderedPageBreak/>
        <w:t xml:space="preserve">property until approximately 3 years ago, when he </w:t>
      </w:r>
      <w:r w:rsidR="00821EB7">
        <w:rPr>
          <w:rFonts w:ascii="Times New Roman" w:hAnsi="Times New Roman" w:cs="Times New Roman"/>
        </w:rPr>
        <w:t>moved out of the property</w:t>
      </w:r>
      <w:r w:rsidR="002C500D">
        <w:rPr>
          <w:rFonts w:ascii="Times New Roman" w:hAnsi="Times New Roman" w:cs="Times New Roman"/>
        </w:rPr>
        <w:t xml:space="preserve"> because he was going through a divorce</w:t>
      </w:r>
      <w:r w:rsidR="006B258B" w:rsidRPr="005617F1">
        <w:rPr>
          <w:rFonts w:ascii="Times New Roman" w:hAnsi="Times New Roman" w:cs="Times New Roman"/>
        </w:rPr>
        <w:t>.</w:t>
      </w:r>
      <w:r w:rsidR="002C500D">
        <w:rPr>
          <w:rFonts w:ascii="Times New Roman" w:hAnsi="Times New Roman" w:cs="Times New Roman"/>
        </w:rPr>
        <w:t xml:space="preserve">  N.T. 19.  </w:t>
      </w:r>
      <w:r w:rsidR="00821EB7">
        <w:rPr>
          <w:rFonts w:ascii="Times New Roman" w:hAnsi="Times New Roman" w:cs="Times New Roman"/>
        </w:rPr>
        <w:t xml:space="preserve">  </w:t>
      </w:r>
    </w:p>
    <w:p w:rsidR="007253FC" w:rsidRPr="005617F1" w:rsidRDefault="007253FC" w:rsidP="00E3608B">
      <w:pPr>
        <w:spacing w:line="360" w:lineRule="auto"/>
        <w:ind w:firstLine="1440"/>
        <w:rPr>
          <w:rFonts w:ascii="Times New Roman" w:hAnsi="Times New Roman" w:cs="Times New Roman"/>
        </w:rPr>
      </w:pPr>
    </w:p>
    <w:p w:rsidR="00813CAB" w:rsidRDefault="0055378F" w:rsidP="00717268">
      <w:pPr>
        <w:spacing w:line="360" w:lineRule="auto"/>
        <w:ind w:firstLine="1440"/>
        <w:rPr>
          <w:rFonts w:ascii="Times New Roman" w:hAnsi="Times New Roman" w:cs="Times New Roman"/>
        </w:rPr>
      </w:pPr>
      <w:r>
        <w:rPr>
          <w:rFonts w:ascii="Times New Roman" w:hAnsi="Times New Roman" w:cs="Times New Roman"/>
        </w:rPr>
        <w:t xml:space="preserve">I find the testimony of </w:t>
      </w:r>
      <w:r w:rsidR="00B47281">
        <w:rPr>
          <w:rFonts w:ascii="Times New Roman" w:hAnsi="Times New Roman" w:cs="Times New Roman"/>
        </w:rPr>
        <w:t xml:space="preserve">Sherry Shaffer, Customer Service Representative (CSR) </w:t>
      </w:r>
      <w:r>
        <w:rPr>
          <w:rFonts w:ascii="Times New Roman" w:hAnsi="Times New Roman" w:cs="Times New Roman"/>
        </w:rPr>
        <w:t xml:space="preserve">to be credible regarding the payment history on the account and the fact that a meter test was performed on July 10, 2015 and a high bill investigation </w:t>
      </w:r>
      <w:r w:rsidR="00BE18B4">
        <w:rPr>
          <w:rFonts w:ascii="Times New Roman" w:hAnsi="Times New Roman" w:cs="Times New Roman"/>
        </w:rPr>
        <w:t xml:space="preserve">was </w:t>
      </w:r>
      <w:r>
        <w:rPr>
          <w:rFonts w:ascii="Times New Roman" w:hAnsi="Times New Roman" w:cs="Times New Roman"/>
        </w:rPr>
        <w:t>performed on July 22, 2015</w:t>
      </w:r>
      <w:r w:rsidR="00BE18B4">
        <w:rPr>
          <w:rFonts w:ascii="Times New Roman" w:hAnsi="Times New Roman" w:cs="Times New Roman"/>
        </w:rPr>
        <w:t xml:space="preserve">, as this testimony is corroborated by </w:t>
      </w:r>
      <w:r>
        <w:rPr>
          <w:rFonts w:ascii="Times New Roman" w:hAnsi="Times New Roman" w:cs="Times New Roman"/>
        </w:rPr>
        <w:t xml:space="preserve">Exhibits R-1 and R-2.  </w:t>
      </w:r>
      <w:r w:rsidR="00813CAB">
        <w:rPr>
          <w:rFonts w:ascii="Times New Roman" w:hAnsi="Times New Roman" w:cs="Times New Roman"/>
        </w:rPr>
        <w:t xml:space="preserve">Exhibit R-2 shows Complainant met with Rick Craig on July 24, 2015 and a walk-through high bill investigation took place at the property.  </w:t>
      </w:r>
      <w:r w:rsidR="00BE18B4">
        <w:rPr>
          <w:rFonts w:ascii="Times New Roman" w:hAnsi="Times New Roman" w:cs="Times New Roman"/>
        </w:rPr>
        <w:t>E</w:t>
      </w:r>
      <w:r w:rsidR="00813CAB">
        <w:rPr>
          <w:rFonts w:ascii="Times New Roman" w:hAnsi="Times New Roman" w:cs="Times New Roman"/>
        </w:rPr>
        <w:t xml:space="preserve">xhibit </w:t>
      </w:r>
      <w:r w:rsidR="00BE18B4">
        <w:rPr>
          <w:rFonts w:ascii="Times New Roman" w:hAnsi="Times New Roman" w:cs="Times New Roman"/>
        </w:rPr>
        <w:t xml:space="preserve">R-4 </w:t>
      </w:r>
      <w:r w:rsidR="00813CAB">
        <w:rPr>
          <w:rFonts w:ascii="Times New Roman" w:hAnsi="Times New Roman" w:cs="Times New Roman"/>
        </w:rPr>
        <w:t xml:space="preserve">supports a finding that only </w:t>
      </w:r>
      <w:r w:rsidR="00C15B87">
        <w:rPr>
          <w:rFonts w:ascii="Times New Roman" w:hAnsi="Times New Roman" w:cs="Times New Roman"/>
        </w:rPr>
        <w:t xml:space="preserve">Patricia Lagana </w:t>
      </w:r>
      <w:r w:rsidR="00813CAB">
        <w:rPr>
          <w:rFonts w:ascii="Times New Roman" w:hAnsi="Times New Roman" w:cs="Times New Roman"/>
        </w:rPr>
        <w:t>was residing at the property on that date.  It further shows circuit breakers for water heaters, two well circuit breakers, a waterfall, and heat in an office was turned off</w:t>
      </w:r>
      <w:r w:rsidR="00BE18B4">
        <w:rPr>
          <w:rFonts w:ascii="Times New Roman" w:hAnsi="Times New Roman" w:cs="Times New Roman"/>
        </w:rPr>
        <w:t xml:space="preserve"> </w:t>
      </w:r>
      <w:r w:rsidR="00957C48">
        <w:rPr>
          <w:rFonts w:ascii="Times New Roman" w:hAnsi="Times New Roman" w:cs="Times New Roman"/>
        </w:rPr>
        <w:t xml:space="preserve">by Mr. Craig </w:t>
      </w:r>
      <w:r w:rsidR="00BE18B4">
        <w:rPr>
          <w:rFonts w:ascii="Times New Roman" w:hAnsi="Times New Roman" w:cs="Times New Roman"/>
        </w:rPr>
        <w:t>in July, 2015</w:t>
      </w:r>
      <w:r w:rsidR="00813CAB">
        <w:rPr>
          <w:rFonts w:ascii="Times New Roman" w:hAnsi="Times New Roman" w:cs="Times New Roman"/>
        </w:rPr>
        <w:t xml:space="preserve">.  Also an air conditioning unit was shut off.  Exhibit R-2.  </w:t>
      </w:r>
      <w:r w:rsidR="003119AE">
        <w:rPr>
          <w:rFonts w:ascii="Times New Roman" w:hAnsi="Times New Roman" w:cs="Times New Roman"/>
        </w:rPr>
        <w:t xml:space="preserve">The evidence suggests that because those sources for electricity usage were disconnected, the usage dropped from July to August, 2015. </w:t>
      </w:r>
    </w:p>
    <w:p w:rsidR="00813CAB" w:rsidRDefault="00813CAB" w:rsidP="00717268">
      <w:pPr>
        <w:spacing w:line="360" w:lineRule="auto"/>
        <w:ind w:firstLine="1440"/>
        <w:rPr>
          <w:rFonts w:ascii="Times New Roman" w:hAnsi="Times New Roman" w:cs="Times New Roman"/>
        </w:rPr>
      </w:pPr>
    </w:p>
    <w:p w:rsidR="00B53E3D" w:rsidRDefault="00F068EE" w:rsidP="00F068EE">
      <w:pPr>
        <w:spacing w:line="360" w:lineRule="auto"/>
        <w:rPr>
          <w:rFonts w:ascii="Times New Roman" w:hAnsi="Times New Roman" w:cs="Times New Roman"/>
          <w:u w:val="single"/>
        </w:rPr>
      </w:pPr>
      <w:r>
        <w:rPr>
          <w:rFonts w:ascii="Times New Roman" w:hAnsi="Times New Roman" w:cs="Times New Roman"/>
          <w:u w:val="single"/>
        </w:rPr>
        <w:t>Billing Comparison</w:t>
      </w:r>
    </w:p>
    <w:p w:rsidR="00717268" w:rsidRDefault="00717268" w:rsidP="00F068EE">
      <w:pPr>
        <w:spacing w:line="360" w:lineRule="auto"/>
        <w:rPr>
          <w:rFonts w:ascii="Times New Roman" w:hAnsi="Times New Roman" w:cs="Times New Roman"/>
          <w:u w:val="single"/>
        </w:rPr>
      </w:pPr>
    </w:p>
    <w:p w:rsidR="00DF15C3" w:rsidRDefault="00DF15C3" w:rsidP="00DF15C3">
      <w:pPr>
        <w:spacing w:line="360" w:lineRule="auto"/>
        <w:ind w:firstLine="1440"/>
        <w:rPr>
          <w:rFonts w:ascii="Times New Roman" w:hAnsi="Times New Roman" w:cs="Times New Roman"/>
        </w:rPr>
      </w:pPr>
      <w:r>
        <w:rPr>
          <w:rFonts w:ascii="Times New Roman" w:hAnsi="Times New Roman" w:cs="Times New Roman"/>
        </w:rPr>
        <w:t>Complainant’s billing comparison taken from Exhibit</w:t>
      </w:r>
      <w:r w:rsidR="00F068EE">
        <w:rPr>
          <w:rFonts w:ascii="Times New Roman" w:hAnsi="Times New Roman" w:cs="Times New Roman"/>
        </w:rPr>
        <w:t xml:space="preserve"> R-1 </w:t>
      </w:r>
      <w:r w:rsidR="00E50A55">
        <w:rPr>
          <w:rFonts w:ascii="Times New Roman" w:hAnsi="Times New Roman" w:cs="Times New Roman"/>
        </w:rPr>
        <w:t xml:space="preserve">in part </w:t>
      </w:r>
      <w:r>
        <w:rPr>
          <w:rFonts w:ascii="Times New Roman" w:hAnsi="Times New Roman" w:cs="Times New Roman"/>
        </w:rPr>
        <w:t>is as follows.</w:t>
      </w:r>
    </w:p>
    <w:p w:rsidR="00F068EE" w:rsidRDefault="00F068EE" w:rsidP="00DF15C3">
      <w:pPr>
        <w:spacing w:line="360" w:lineRule="auto"/>
        <w:ind w:firstLine="1440"/>
        <w:rPr>
          <w:rFonts w:ascii="Times New Roman" w:hAnsi="Times New Roman" w:cs="Times New Roman"/>
        </w:rPr>
      </w:pPr>
    </w:p>
    <w:p w:rsidR="00DF15C3" w:rsidRDefault="00DF15C3" w:rsidP="00DF15C3">
      <w:pPr>
        <w:spacing w:line="360" w:lineRule="auto"/>
        <w:rPr>
          <w:rFonts w:ascii="Times New Roman" w:hAnsi="Times New Roman" w:cs="Times New Roman"/>
          <w:b/>
        </w:rPr>
      </w:pPr>
      <w:r w:rsidRPr="00FC1CCD">
        <w:rPr>
          <w:rFonts w:ascii="Times New Roman" w:hAnsi="Times New Roman" w:cs="Times New Roman"/>
          <w:b/>
        </w:rPr>
        <w:t>Date</w:t>
      </w:r>
      <w:r w:rsidRPr="00FC1CCD">
        <w:rPr>
          <w:rFonts w:ascii="Times New Roman" w:hAnsi="Times New Roman" w:cs="Times New Roman"/>
          <w:b/>
        </w:rPr>
        <w:tab/>
      </w:r>
      <w:r w:rsidRPr="00FC1CCD">
        <w:rPr>
          <w:rFonts w:ascii="Times New Roman" w:hAnsi="Times New Roman" w:cs="Times New Roman"/>
          <w:b/>
        </w:rPr>
        <w:tab/>
      </w:r>
      <w:r w:rsidR="00F068EE">
        <w:rPr>
          <w:rFonts w:ascii="Times New Roman" w:hAnsi="Times New Roman" w:cs="Times New Roman"/>
          <w:b/>
        </w:rPr>
        <w:t xml:space="preserve">    </w:t>
      </w:r>
      <w:r w:rsidRPr="00FC1CCD">
        <w:rPr>
          <w:rFonts w:ascii="Times New Roman" w:hAnsi="Times New Roman" w:cs="Times New Roman"/>
          <w:b/>
        </w:rPr>
        <w:t xml:space="preserve">Consumer Usage </w:t>
      </w:r>
      <w:r w:rsidR="00BE18B4">
        <w:rPr>
          <w:rFonts w:ascii="Times New Roman" w:hAnsi="Times New Roman" w:cs="Times New Roman"/>
          <w:b/>
        </w:rPr>
        <w:t>kWh</w:t>
      </w:r>
      <w:r w:rsidRPr="00FC1CCD">
        <w:rPr>
          <w:rFonts w:ascii="Times New Roman" w:hAnsi="Times New Roman" w:cs="Times New Roman"/>
          <w:b/>
        </w:rPr>
        <w:tab/>
      </w:r>
      <w:r w:rsidR="002E20AD">
        <w:rPr>
          <w:rFonts w:ascii="Times New Roman" w:hAnsi="Times New Roman" w:cs="Times New Roman"/>
          <w:b/>
        </w:rPr>
        <w:t>Degree Day H/C</w:t>
      </w:r>
      <w:r w:rsidR="00957C48">
        <w:rPr>
          <w:rStyle w:val="FootnoteReference"/>
          <w:rFonts w:ascii="Times New Roman" w:hAnsi="Times New Roman" w:cs="Times New Roman"/>
          <w:b/>
        </w:rPr>
        <w:footnoteReference w:id="1"/>
      </w:r>
      <w:r w:rsidR="002E20AD">
        <w:rPr>
          <w:rFonts w:ascii="Times New Roman" w:hAnsi="Times New Roman" w:cs="Times New Roman"/>
          <w:b/>
        </w:rPr>
        <w:tab/>
        <w:t>Days Used</w:t>
      </w:r>
      <w:r w:rsidRPr="00FC1CCD">
        <w:rPr>
          <w:rFonts w:ascii="Times New Roman" w:hAnsi="Times New Roman" w:cs="Times New Roman"/>
          <w:b/>
        </w:rPr>
        <w:tab/>
      </w:r>
      <w:r w:rsidR="00F068EE">
        <w:rPr>
          <w:rFonts w:ascii="Times New Roman" w:hAnsi="Times New Roman" w:cs="Times New Roman"/>
          <w:b/>
        </w:rPr>
        <w:tab/>
      </w:r>
      <w:r>
        <w:rPr>
          <w:rFonts w:ascii="Times New Roman" w:hAnsi="Times New Roman" w:cs="Times New Roman"/>
          <w:b/>
        </w:rPr>
        <w:t xml:space="preserve">Billed </w:t>
      </w:r>
    </w:p>
    <w:p w:rsidR="006777CC" w:rsidRDefault="006777CC" w:rsidP="00DF15C3">
      <w:pPr>
        <w:spacing w:line="360" w:lineRule="auto"/>
        <w:rPr>
          <w:rFonts w:ascii="Times New Roman" w:hAnsi="Times New Roman" w:cs="Times New Roman"/>
        </w:rPr>
      </w:pPr>
      <w:r>
        <w:rPr>
          <w:rFonts w:ascii="Times New Roman" w:hAnsi="Times New Roman" w:cs="Times New Roman"/>
        </w:rPr>
        <w:t>Dec-11</w:t>
      </w:r>
      <w:r>
        <w:rPr>
          <w:rFonts w:ascii="Times New Roman" w:hAnsi="Times New Roman" w:cs="Times New Roman"/>
        </w:rPr>
        <w:tab/>
      </w:r>
      <w:r w:rsidR="002E20AD">
        <w:rPr>
          <w:rFonts w:ascii="Times New Roman" w:hAnsi="Times New Roman" w:cs="Times New Roman"/>
        </w:rPr>
        <w:tab/>
      </w:r>
      <w:r w:rsidR="002E20AD">
        <w:rPr>
          <w:rFonts w:ascii="Times New Roman" w:hAnsi="Times New Roman" w:cs="Times New Roman"/>
        </w:rPr>
        <w:tab/>
        <w:t>7360</w:t>
      </w:r>
      <w:r w:rsidR="00E13D48">
        <w:rPr>
          <w:rFonts w:ascii="Times New Roman" w:hAnsi="Times New Roman" w:cs="Times New Roman"/>
        </w:rPr>
        <w:tab/>
      </w:r>
      <w:r w:rsidR="00E13D48">
        <w:rPr>
          <w:rFonts w:ascii="Times New Roman" w:hAnsi="Times New Roman" w:cs="Times New Roman"/>
        </w:rPr>
        <w:tab/>
      </w:r>
      <w:r w:rsidR="00E13D48">
        <w:rPr>
          <w:rFonts w:ascii="Times New Roman" w:hAnsi="Times New Roman" w:cs="Times New Roman"/>
        </w:rPr>
        <w:tab/>
        <w:t>0666/0000</w:t>
      </w:r>
      <w:r w:rsidR="00E13D48">
        <w:rPr>
          <w:rFonts w:ascii="Times New Roman" w:hAnsi="Times New Roman" w:cs="Times New Roman"/>
        </w:rPr>
        <w:tab/>
      </w:r>
      <w:r w:rsidR="00BE18B4">
        <w:rPr>
          <w:rFonts w:ascii="Times New Roman" w:hAnsi="Times New Roman" w:cs="Times New Roman"/>
        </w:rPr>
        <w:tab/>
      </w:r>
      <w:r w:rsidR="00E13D48">
        <w:rPr>
          <w:rFonts w:ascii="Times New Roman" w:hAnsi="Times New Roman" w:cs="Times New Roman"/>
        </w:rPr>
        <w:t>33</w:t>
      </w:r>
      <w:r w:rsidR="00E13D48">
        <w:rPr>
          <w:rFonts w:ascii="Times New Roman" w:hAnsi="Times New Roman" w:cs="Times New Roman"/>
        </w:rPr>
        <w:tab/>
      </w:r>
      <w:r w:rsidR="00E13D48">
        <w:rPr>
          <w:rFonts w:ascii="Times New Roman" w:hAnsi="Times New Roman" w:cs="Times New Roman"/>
        </w:rPr>
        <w:tab/>
      </w:r>
      <w:r w:rsidR="00E13D48">
        <w:rPr>
          <w:rFonts w:ascii="Times New Roman" w:hAnsi="Times New Roman" w:cs="Times New Roman"/>
        </w:rPr>
        <w:tab/>
        <w:t>$679</w:t>
      </w:r>
    </w:p>
    <w:p w:rsidR="006777CC" w:rsidRDefault="006777CC" w:rsidP="00DF15C3">
      <w:pPr>
        <w:spacing w:line="360" w:lineRule="auto"/>
        <w:rPr>
          <w:rFonts w:ascii="Times New Roman" w:hAnsi="Times New Roman" w:cs="Times New Roman"/>
        </w:rPr>
      </w:pPr>
      <w:r>
        <w:rPr>
          <w:rFonts w:ascii="Times New Roman" w:hAnsi="Times New Roman" w:cs="Times New Roman"/>
        </w:rPr>
        <w:t>Jan-12</w:t>
      </w:r>
      <w:r w:rsidR="002E20AD">
        <w:rPr>
          <w:rFonts w:ascii="Times New Roman" w:hAnsi="Times New Roman" w:cs="Times New Roman"/>
        </w:rPr>
        <w:tab/>
      </w:r>
      <w:r w:rsidR="002E20AD">
        <w:rPr>
          <w:rFonts w:ascii="Times New Roman" w:hAnsi="Times New Roman" w:cs="Times New Roman"/>
        </w:rPr>
        <w:tab/>
      </w:r>
      <w:r w:rsidR="002E20AD">
        <w:rPr>
          <w:rFonts w:ascii="Times New Roman" w:hAnsi="Times New Roman" w:cs="Times New Roman"/>
        </w:rPr>
        <w:tab/>
        <w:t>9040</w:t>
      </w:r>
      <w:r w:rsidR="00E13D48">
        <w:rPr>
          <w:rFonts w:ascii="Times New Roman" w:hAnsi="Times New Roman" w:cs="Times New Roman"/>
        </w:rPr>
        <w:tab/>
      </w:r>
      <w:r w:rsidR="00E13D48">
        <w:rPr>
          <w:rFonts w:ascii="Times New Roman" w:hAnsi="Times New Roman" w:cs="Times New Roman"/>
        </w:rPr>
        <w:tab/>
      </w:r>
      <w:r w:rsidR="00E13D48">
        <w:rPr>
          <w:rFonts w:ascii="Times New Roman" w:hAnsi="Times New Roman" w:cs="Times New Roman"/>
        </w:rPr>
        <w:tab/>
      </w:r>
      <w:r w:rsidR="005B3302">
        <w:rPr>
          <w:rFonts w:ascii="Times New Roman" w:hAnsi="Times New Roman" w:cs="Times New Roman"/>
        </w:rPr>
        <w:t>0966/0000</w:t>
      </w:r>
      <w:r w:rsidR="005B3302">
        <w:rPr>
          <w:rFonts w:ascii="Times New Roman" w:hAnsi="Times New Roman" w:cs="Times New Roman"/>
        </w:rPr>
        <w:tab/>
      </w:r>
      <w:r w:rsidR="00BE18B4">
        <w:rPr>
          <w:rFonts w:ascii="Times New Roman" w:hAnsi="Times New Roman" w:cs="Times New Roman"/>
        </w:rPr>
        <w:tab/>
      </w:r>
      <w:r w:rsidR="005B3302">
        <w:rPr>
          <w:rFonts w:ascii="Times New Roman" w:hAnsi="Times New Roman" w:cs="Times New Roman"/>
        </w:rPr>
        <w:t>30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$797</w:t>
      </w:r>
    </w:p>
    <w:p w:rsidR="006777CC" w:rsidRDefault="006777CC" w:rsidP="00DF15C3">
      <w:pPr>
        <w:spacing w:line="360" w:lineRule="auto"/>
        <w:rPr>
          <w:rFonts w:ascii="Times New Roman" w:hAnsi="Times New Roman" w:cs="Times New Roman"/>
        </w:rPr>
      </w:pPr>
      <w:r>
        <w:rPr>
          <w:rFonts w:ascii="Times New Roman" w:hAnsi="Times New Roman" w:cs="Times New Roman"/>
        </w:rPr>
        <w:t>Feb-12</w:t>
      </w:r>
      <w:r w:rsidR="002E20AD">
        <w:rPr>
          <w:rFonts w:ascii="Times New Roman" w:hAnsi="Times New Roman" w:cs="Times New Roman"/>
        </w:rPr>
        <w:tab/>
      </w:r>
      <w:r w:rsidR="002E20AD">
        <w:rPr>
          <w:rFonts w:ascii="Times New Roman" w:hAnsi="Times New Roman" w:cs="Times New Roman"/>
        </w:rPr>
        <w:tab/>
      </w:r>
      <w:r w:rsidR="002E20AD">
        <w:rPr>
          <w:rFonts w:ascii="Times New Roman" w:hAnsi="Times New Roman" w:cs="Times New Roman"/>
        </w:rPr>
        <w:tab/>
        <w:t>10800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1025/0000</w:t>
      </w:r>
      <w:r w:rsidR="005B3302">
        <w:rPr>
          <w:rFonts w:ascii="Times New Roman" w:hAnsi="Times New Roman" w:cs="Times New Roman"/>
        </w:rPr>
        <w:tab/>
      </w:r>
      <w:r w:rsidR="00BE18B4">
        <w:rPr>
          <w:rFonts w:ascii="Times New Roman" w:hAnsi="Times New Roman" w:cs="Times New Roman"/>
        </w:rPr>
        <w:tab/>
      </w:r>
      <w:r w:rsidR="005B3302">
        <w:rPr>
          <w:rFonts w:ascii="Times New Roman" w:hAnsi="Times New Roman" w:cs="Times New Roman"/>
        </w:rPr>
        <w:t>31</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$1010</w:t>
      </w:r>
    </w:p>
    <w:p w:rsidR="006777CC" w:rsidRDefault="006777CC" w:rsidP="00DF15C3">
      <w:pPr>
        <w:spacing w:line="360" w:lineRule="auto"/>
        <w:rPr>
          <w:rFonts w:ascii="Times New Roman" w:hAnsi="Times New Roman" w:cs="Times New Roman"/>
        </w:rPr>
      </w:pPr>
      <w:r>
        <w:rPr>
          <w:rFonts w:ascii="Times New Roman" w:hAnsi="Times New Roman" w:cs="Times New Roman"/>
        </w:rPr>
        <w:t>Mar-12</w:t>
      </w:r>
      <w:r w:rsidR="002E20AD">
        <w:rPr>
          <w:rFonts w:ascii="Times New Roman" w:hAnsi="Times New Roman" w:cs="Times New Roman"/>
        </w:rPr>
        <w:tab/>
      </w:r>
      <w:r w:rsidR="002E20AD">
        <w:rPr>
          <w:rFonts w:ascii="Times New Roman" w:hAnsi="Times New Roman" w:cs="Times New Roman"/>
        </w:rPr>
        <w:tab/>
      </w:r>
      <w:r w:rsidR="002E20AD">
        <w:rPr>
          <w:rFonts w:ascii="Times New Roman" w:hAnsi="Times New Roman" w:cs="Times New Roman"/>
        </w:rPr>
        <w:tab/>
        <w:t>10880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0935/0000</w:t>
      </w:r>
      <w:r w:rsidR="005B3302">
        <w:rPr>
          <w:rFonts w:ascii="Times New Roman" w:hAnsi="Times New Roman" w:cs="Times New Roman"/>
        </w:rPr>
        <w:tab/>
      </w:r>
      <w:r w:rsidR="00BE18B4">
        <w:rPr>
          <w:rFonts w:ascii="Times New Roman" w:hAnsi="Times New Roman" w:cs="Times New Roman"/>
        </w:rPr>
        <w:tab/>
      </w:r>
      <w:r w:rsidR="005B3302">
        <w:rPr>
          <w:rFonts w:ascii="Times New Roman" w:hAnsi="Times New Roman" w:cs="Times New Roman"/>
        </w:rPr>
        <w:t>30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$996</w:t>
      </w:r>
    </w:p>
    <w:p w:rsidR="006777CC" w:rsidRDefault="006777CC" w:rsidP="00DF15C3">
      <w:pPr>
        <w:spacing w:line="360" w:lineRule="auto"/>
        <w:rPr>
          <w:rFonts w:ascii="Times New Roman" w:hAnsi="Times New Roman" w:cs="Times New Roman"/>
        </w:rPr>
      </w:pPr>
      <w:r>
        <w:rPr>
          <w:rFonts w:ascii="Times New Roman" w:hAnsi="Times New Roman" w:cs="Times New Roman"/>
        </w:rPr>
        <w:t>Jul-12</w:t>
      </w:r>
      <w:r w:rsidR="002E20AD">
        <w:rPr>
          <w:rFonts w:ascii="Times New Roman" w:hAnsi="Times New Roman" w:cs="Times New Roman"/>
        </w:rPr>
        <w:tab/>
      </w:r>
      <w:r w:rsidR="002E20AD">
        <w:rPr>
          <w:rFonts w:ascii="Times New Roman" w:hAnsi="Times New Roman" w:cs="Times New Roman"/>
        </w:rPr>
        <w:tab/>
      </w:r>
      <w:r w:rsidR="002E20AD">
        <w:rPr>
          <w:rFonts w:ascii="Times New Roman" w:hAnsi="Times New Roman" w:cs="Times New Roman"/>
        </w:rPr>
        <w:tab/>
        <w:t>5840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0010/0196</w:t>
      </w:r>
      <w:r w:rsidR="005B3302">
        <w:rPr>
          <w:rFonts w:ascii="Times New Roman" w:hAnsi="Times New Roman" w:cs="Times New Roman"/>
        </w:rPr>
        <w:tab/>
      </w:r>
      <w:r w:rsidR="00BE18B4">
        <w:rPr>
          <w:rFonts w:ascii="Times New Roman" w:hAnsi="Times New Roman" w:cs="Times New Roman"/>
        </w:rPr>
        <w:tab/>
      </w:r>
      <w:r w:rsidR="005B3302">
        <w:rPr>
          <w:rFonts w:ascii="Times New Roman" w:hAnsi="Times New Roman" w:cs="Times New Roman"/>
        </w:rPr>
        <w:t>29</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$567</w:t>
      </w:r>
    </w:p>
    <w:p w:rsidR="006777CC" w:rsidRDefault="005B3302" w:rsidP="00DF15C3">
      <w:pPr>
        <w:spacing w:line="360" w:lineRule="auto"/>
        <w:rPr>
          <w:rFonts w:ascii="Times New Roman" w:hAnsi="Times New Roman" w:cs="Times New Roman"/>
        </w:rPr>
      </w:pPr>
      <w:r>
        <w:rPr>
          <w:rFonts w:ascii="Times New Roman" w:hAnsi="Times New Roman" w:cs="Times New Roman"/>
        </w:rPr>
        <w:t>Sep</w:t>
      </w:r>
      <w:r w:rsidR="006777CC">
        <w:rPr>
          <w:rFonts w:ascii="Times New Roman" w:hAnsi="Times New Roman" w:cs="Times New Roman"/>
        </w:rPr>
        <w:t>-12</w:t>
      </w:r>
      <w:r>
        <w:rPr>
          <w:rFonts w:ascii="Times New Roman" w:hAnsi="Times New Roman" w:cs="Times New Roman"/>
        </w:rPr>
        <w:tab/>
      </w:r>
      <w:r w:rsidR="002E20AD">
        <w:rPr>
          <w:rFonts w:ascii="Times New Roman" w:hAnsi="Times New Roman" w:cs="Times New Roman"/>
        </w:rPr>
        <w:tab/>
      </w:r>
      <w:r w:rsidR="002E20AD">
        <w:rPr>
          <w:rFonts w:ascii="Times New Roman" w:hAnsi="Times New Roman" w:cs="Times New Roman"/>
        </w:rPr>
        <w:tab/>
        <w:t>12800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0003/0481</w:t>
      </w:r>
      <w:r>
        <w:rPr>
          <w:rFonts w:ascii="Times New Roman" w:hAnsi="Times New Roman" w:cs="Times New Roman"/>
        </w:rPr>
        <w:tab/>
      </w:r>
      <w:r w:rsidR="00BE18B4">
        <w:rPr>
          <w:rFonts w:ascii="Times New Roman" w:hAnsi="Times New Roman" w:cs="Times New Roman"/>
        </w:rPr>
        <w:tab/>
      </w:r>
      <w:r>
        <w:rPr>
          <w:rFonts w:ascii="Times New Roman" w:hAnsi="Times New Roman" w:cs="Times New Roman"/>
        </w:rPr>
        <w:t>61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$1239*</w:t>
      </w:r>
    </w:p>
    <w:p w:rsidR="006777CC" w:rsidRDefault="006777CC" w:rsidP="00DF15C3">
      <w:pPr>
        <w:spacing w:line="360" w:lineRule="auto"/>
        <w:rPr>
          <w:rFonts w:ascii="Times New Roman" w:hAnsi="Times New Roman" w:cs="Times New Roman"/>
        </w:rPr>
      </w:pPr>
      <w:r>
        <w:rPr>
          <w:rFonts w:ascii="Times New Roman" w:hAnsi="Times New Roman" w:cs="Times New Roman"/>
        </w:rPr>
        <w:t>Feb-13</w:t>
      </w:r>
      <w:r w:rsidR="002E20AD">
        <w:rPr>
          <w:rFonts w:ascii="Times New Roman" w:hAnsi="Times New Roman" w:cs="Times New Roman"/>
        </w:rPr>
        <w:tab/>
      </w:r>
      <w:r w:rsidR="002E20AD">
        <w:rPr>
          <w:rFonts w:ascii="Times New Roman" w:hAnsi="Times New Roman" w:cs="Times New Roman"/>
        </w:rPr>
        <w:tab/>
      </w:r>
      <w:r w:rsidR="002E20AD">
        <w:rPr>
          <w:rFonts w:ascii="Times New Roman" w:hAnsi="Times New Roman" w:cs="Times New Roman"/>
        </w:rPr>
        <w:tab/>
        <w:t>9680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1078/0000</w:t>
      </w:r>
      <w:r w:rsidR="005B3302">
        <w:rPr>
          <w:rFonts w:ascii="Times New Roman" w:hAnsi="Times New Roman" w:cs="Times New Roman"/>
        </w:rPr>
        <w:tab/>
      </w:r>
      <w:r w:rsidR="00BE18B4">
        <w:rPr>
          <w:rFonts w:ascii="Times New Roman" w:hAnsi="Times New Roman" w:cs="Times New Roman"/>
        </w:rPr>
        <w:tab/>
      </w:r>
      <w:r w:rsidR="005B3302">
        <w:rPr>
          <w:rFonts w:ascii="Times New Roman" w:hAnsi="Times New Roman" w:cs="Times New Roman"/>
        </w:rPr>
        <w:t>29</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$949</w:t>
      </w:r>
    </w:p>
    <w:p w:rsidR="006777CC" w:rsidRDefault="002E20AD" w:rsidP="00DF15C3">
      <w:pPr>
        <w:spacing w:line="360" w:lineRule="auto"/>
        <w:rPr>
          <w:rFonts w:ascii="Times New Roman" w:hAnsi="Times New Roman" w:cs="Times New Roman"/>
        </w:rPr>
      </w:pPr>
      <w:r>
        <w:rPr>
          <w:rFonts w:ascii="Times New Roman" w:hAnsi="Times New Roman" w:cs="Times New Roman"/>
        </w:rPr>
        <w:t>Sep</w:t>
      </w:r>
      <w:r w:rsidR="006777CC">
        <w:rPr>
          <w:rFonts w:ascii="Times New Roman" w:hAnsi="Times New Roman" w:cs="Times New Roman"/>
        </w:rPr>
        <w:t>-13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5680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0008/0163</w:t>
      </w:r>
      <w:r w:rsidR="005B3302">
        <w:rPr>
          <w:rFonts w:ascii="Times New Roman" w:hAnsi="Times New Roman" w:cs="Times New Roman"/>
        </w:rPr>
        <w:tab/>
      </w:r>
      <w:r w:rsidR="00BE18B4">
        <w:rPr>
          <w:rFonts w:ascii="Times New Roman" w:hAnsi="Times New Roman" w:cs="Times New Roman"/>
        </w:rPr>
        <w:tab/>
      </w:r>
      <w:r w:rsidR="005B3302">
        <w:rPr>
          <w:rFonts w:ascii="Times New Roman" w:hAnsi="Times New Roman" w:cs="Times New Roman"/>
        </w:rPr>
        <w:t>30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$603</w:t>
      </w:r>
    </w:p>
    <w:p w:rsidR="002E20AD" w:rsidRDefault="002E20AD" w:rsidP="00DF15C3">
      <w:pPr>
        <w:spacing w:line="360" w:lineRule="auto"/>
        <w:rPr>
          <w:rFonts w:ascii="Times New Roman" w:hAnsi="Times New Roman" w:cs="Times New Roman"/>
        </w:rPr>
      </w:pPr>
      <w:r>
        <w:rPr>
          <w:rFonts w:ascii="Times New Roman" w:hAnsi="Times New Roman" w:cs="Times New Roman"/>
        </w:rPr>
        <w:t>Jul-15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9920</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0005/0191</w:t>
      </w:r>
      <w:r w:rsidR="005B3302">
        <w:rPr>
          <w:rFonts w:ascii="Times New Roman" w:hAnsi="Times New Roman" w:cs="Times New Roman"/>
        </w:rPr>
        <w:tab/>
      </w:r>
      <w:r w:rsidR="00BE18B4">
        <w:rPr>
          <w:rFonts w:ascii="Times New Roman" w:hAnsi="Times New Roman" w:cs="Times New Roman"/>
        </w:rPr>
        <w:tab/>
      </w:r>
      <w:r w:rsidR="005B3302">
        <w:rPr>
          <w:rFonts w:ascii="Times New Roman" w:hAnsi="Times New Roman" w:cs="Times New Roman"/>
        </w:rPr>
        <w:t>32</w:t>
      </w:r>
      <w:r w:rsidR="005B3302">
        <w:rPr>
          <w:rFonts w:ascii="Times New Roman" w:hAnsi="Times New Roman" w:cs="Times New Roman"/>
        </w:rPr>
        <w:tab/>
      </w:r>
      <w:r w:rsidR="005B3302">
        <w:rPr>
          <w:rFonts w:ascii="Times New Roman" w:hAnsi="Times New Roman" w:cs="Times New Roman"/>
        </w:rPr>
        <w:tab/>
      </w:r>
      <w:r w:rsidR="005B3302">
        <w:rPr>
          <w:rFonts w:ascii="Times New Roman" w:hAnsi="Times New Roman" w:cs="Times New Roman"/>
        </w:rPr>
        <w:tab/>
        <w:t>$268*</w:t>
      </w:r>
    </w:p>
    <w:p w:rsidR="00200CB2" w:rsidRDefault="00200CB2" w:rsidP="005B3302">
      <w:pPr>
        <w:spacing w:line="360" w:lineRule="auto"/>
        <w:ind w:firstLine="1440"/>
        <w:rPr>
          <w:rFonts w:ascii="Times New Roman" w:hAnsi="Times New Roman" w:cs="Times New Roman"/>
        </w:rPr>
      </w:pPr>
    </w:p>
    <w:p w:rsidR="00E13D48" w:rsidRDefault="005B3302" w:rsidP="005B3302">
      <w:pPr>
        <w:spacing w:line="360" w:lineRule="auto"/>
        <w:ind w:firstLine="1440"/>
        <w:rPr>
          <w:rFonts w:ascii="Times New Roman" w:hAnsi="Times New Roman" w:cs="Times New Roman"/>
        </w:rPr>
      </w:pPr>
      <w:r>
        <w:rPr>
          <w:rFonts w:ascii="Times New Roman" w:hAnsi="Times New Roman" w:cs="Times New Roman"/>
        </w:rPr>
        <w:t>*It appears the September, 2012 entry covers days used in August and September, 2012.  Also, it</w:t>
      </w:r>
      <w:r w:rsidR="00E13D48">
        <w:rPr>
          <w:rFonts w:ascii="Times New Roman" w:hAnsi="Times New Roman" w:cs="Times New Roman"/>
        </w:rPr>
        <w:t xml:space="preserve"> appears that on December 10, 2012, records indicate k</w:t>
      </w:r>
      <w:r w:rsidR="00200CB2">
        <w:rPr>
          <w:rFonts w:ascii="Times New Roman" w:hAnsi="Times New Roman" w:cs="Times New Roman"/>
        </w:rPr>
        <w:t>W</w:t>
      </w:r>
      <w:r w:rsidR="00E13D48">
        <w:rPr>
          <w:rFonts w:ascii="Times New Roman" w:hAnsi="Times New Roman" w:cs="Times New Roman"/>
        </w:rPr>
        <w:t xml:space="preserve">h usage of 6720 that is later canceled on December 11, 2012.  </w:t>
      </w:r>
      <w:r w:rsidR="00200CB2">
        <w:rPr>
          <w:rFonts w:ascii="Times New Roman" w:hAnsi="Times New Roman" w:cs="Times New Roman"/>
        </w:rPr>
        <w:t>T</w:t>
      </w:r>
      <w:r w:rsidR="00E13D48">
        <w:rPr>
          <w:rFonts w:ascii="Times New Roman" w:hAnsi="Times New Roman" w:cs="Times New Roman"/>
        </w:rPr>
        <w:t xml:space="preserve">he January, 2013, </w:t>
      </w:r>
      <w:r w:rsidR="00200CB2">
        <w:rPr>
          <w:rFonts w:ascii="Times New Roman" w:hAnsi="Times New Roman" w:cs="Times New Roman"/>
        </w:rPr>
        <w:t>entry indicates a usage</w:t>
      </w:r>
      <w:r w:rsidR="00E13D48">
        <w:rPr>
          <w:rFonts w:ascii="Times New Roman" w:hAnsi="Times New Roman" w:cs="Times New Roman"/>
        </w:rPr>
        <w:t xml:space="preserve"> period of 61 days, </w:t>
      </w:r>
      <w:r w:rsidR="00200CB2">
        <w:rPr>
          <w:rFonts w:ascii="Times New Roman" w:hAnsi="Times New Roman" w:cs="Times New Roman"/>
        </w:rPr>
        <w:t xml:space="preserve">and </w:t>
      </w:r>
      <w:r w:rsidR="00E13D48">
        <w:rPr>
          <w:rFonts w:ascii="Times New Roman" w:hAnsi="Times New Roman" w:cs="Times New Roman"/>
        </w:rPr>
        <w:t>a k</w:t>
      </w:r>
      <w:r w:rsidR="00200CB2">
        <w:rPr>
          <w:rFonts w:ascii="Times New Roman" w:hAnsi="Times New Roman" w:cs="Times New Roman"/>
        </w:rPr>
        <w:t>W</w:t>
      </w:r>
      <w:r w:rsidR="00E13D48">
        <w:rPr>
          <w:rFonts w:ascii="Times New Roman" w:hAnsi="Times New Roman" w:cs="Times New Roman"/>
        </w:rPr>
        <w:t xml:space="preserve">h usage of 16560.  Although there was no direct testimony regarding this; I infer, that the December bill </w:t>
      </w:r>
      <w:r w:rsidR="009354D7">
        <w:rPr>
          <w:rFonts w:ascii="Times New Roman" w:hAnsi="Times New Roman" w:cs="Times New Roman"/>
        </w:rPr>
        <w:t>may have been</w:t>
      </w:r>
      <w:r w:rsidR="00E13D48">
        <w:rPr>
          <w:rFonts w:ascii="Times New Roman" w:hAnsi="Times New Roman" w:cs="Times New Roman"/>
        </w:rPr>
        <w:t xml:space="preserve"> cancelled</w:t>
      </w:r>
      <w:r w:rsidR="00C15B87">
        <w:rPr>
          <w:rFonts w:ascii="Times New Roman" w:hAnsi="Times New Roman" w:cs="Times New Roman"/>
        </w:rPr>
        <w:t>,</w:t>
      </w:r>
      <w:r w:rsidR="00E13D48">
        <w:rPr>
          <w:rFonts w:ascii="Times New Roman" w:hAnsi="Times New Roman" w:cs="Times New Roman"/>
        </w:rPr>
        <w:t xml:space="preserve"> adjusted and </w:t>
      </w:r>
      <w:r w:rsidR="00C15B87">
        <w:rPr>
          <w:rFonts w:ascii="Times New Roman" w:hAnsi="Times New Roman" w:cs="Times New Roman"/>
        </w:rPr>
        <w:t>re-billed</w:t>
      </w:r>
      <w:r w:rsidR="00E13D48">
        <w:rPr>
          <w:rFonts w:ascii="Times New Roman" w:hAnsi="Times New Roman" w:cs="Times New Roman"/>
        </w:rPr>
        <w:t xml:space="preserve"> in the January bill.   Of note, after the high bill investigation took place in July, 2015, the k</w:t>
      </w:r>
      <w:r w:rsidR="00200CB2">
        <w:rPr>
          <w:rFonts w:ascii="Times New Roman" w:hAnsi="Times New Roman" w:cs="Times New Roman"/>
        </w:rPr>
        <w:t>W</w:t>
      </w:r>
      <w:r w:rsidR="00E13D48">
        <w:rPr>
          <w:rFonts w:ascii="Times New Roman" w:hAnsi="Times New Roman" w:cs="Times New Roman"/>
        </w:rPr>
        <w:t xml:space="preserve">h usage dropped from 9920 to 7360 from July to August, but then increased to 11440 in September, 2015.   </w:t>
      </w:r>
      <w:r>
        <w:rPr>
          <w:rFonts w:ascii="Times New Roman" w:hAnsi="Times New Roman" w:cs="Times New Roman"/>
        </w:rPr>
        <w:t xml:space="preserve">Also, of note is that charges for Constellation Energy Group Inc. begin appearing on Exhibit R-1 in </w:t>
      </w:r>
      <w:r w:rsidR="00200CB2">
        <w:rPr>
          <w:rFonts w:ascii="Times New Roman" w:hAnsi="Times New Roman" w:cs="Times New Roman"/>
        </w:rPr>
        <w:t>July, 2015, presumably for electric generation supply charges, thus complicating the analysis of whether PPL placed incorrect charges on the bill after July, 2015</w:t>
      </w:r>
      <w:r w:rsidR="009354D7">
        <w:rPr>
          <w:rFonts w:ascii="Times New Roman" w:hAnsi="Times New Roman" w:cs="Times New Roman"/>
        </w:rPr>
        <w:t>.  This is because</w:t>
      </w:r>
      <w:r w:rsidR="00200CB2">
        <w:rPr>
          <w:rFonts w:ascii="Times New Roman" w:hAnsi="Times New Roman" w:cs="Times New Roman"/>
        </w:rPr>
        <w:t xml:space="preserve"> it is unknown the rate per kWh that the EGS was charging Complainant July – November, 2015. </w:t>
      </w:r>
    </w:p>
    <w:p w:rsidR="00E13D48" w:rsidRDefault="00E13D48" w:rsidP="00E13D48">
      <w:pPr>
        <w:spacing w:line="360" w:lineRule="auto"/>
        <w:rPr>
          <w:rFonts w:ascii="Times New Roman" w:hAnsi="Times New Roman" w:cs="Times New Roman"/>
        </w:rPr>
      </w:pPr>
    </w:p>
    <w:p w:rsidR="00BE18B4" w:rsidRDefault="001C1957" w:rsidP="001C1957">
      <w:pPr>
        <w:spacing w:line="360" w:lineRule="auto"/>
        <w:ind w:firstLine="1440"/>
        <w:rPr>
          <w:rFonts w:ascii="Times New Roman" w:hAnsi="Times New Roman" w:cs="Times New Roman"/>
        </w:rPr>
      </w:pPr>
      <w:r>
        <w:rPr>
          <w:rFonts w:ascii="Times New Roman" w:hAnsi="Times New Roman" w:cs="Times New Roman"/>
        </w:rPr>
        <w:t>The evidence shows that the average kWh monthly usage</w:t>
      </w:r>
      <w:r w:rsidR="00BE18B4">
        <w:rPr>
          <w:rFonts w:ascii="Times New Roman" w:hAnsi="Times New Roman" w:cs="Times New Roman"/>
        </w:rPr>
        <w:t xml:space="preserve">s as depicted in Exhibit R-1 are consistent with seasonal variations in </w:t>
      </w:r>
      <w:r w:rsidR="0042656C">
        <w:rPr>
          <w:rFonts w:ascii="Times New Roman" w:hAnsi="Times New Roman" w:cs="Times New Roman"/>
        </w:rPr>
        <w:t xml:space="preserve">outside </w:t>
      </w:r>
      <w:r w:rsidR="00BE18B4">
        <w:rPr>
          <w:rFonts w:ascii="Times New Roman" w:hAnsi="Times New Roman" w:cs="Times New Roman"/>
        </w:rPr>
        <w:t>temperatures</w:t>
      </w:r>
      <w:r w:rsidR="0042656C">
        <w:rPr>
          <w:rFonts w:ascii="Times New Roman" w:hAnsi="Times New Roman" w:cs="Times New Roman"/>
        </w:rPr>
        <w:t xml:space="preserve"> which would impact seasonal electricity demands of a geothermal heating system and an air conditioning unit.  Overall, the usage is consistent and reflects outside temperatures.  The evidence supports a finding that average kWh usage did drop from July to August, 2015, after Rick Craig switched off some circuit breakers and turned off some appliances using electricity.  It is unknown why usage then increased in September, 2015.  However, Complainant is un</w:t>
      </w:r>
      <w:r w:rsidR="00C15B87">
        <w:rPr>
          <w:rFonts w:ascii="Times New Roman" w:hAnsi="Times New Roman" w:cs="Times New Roman"/>
        </w:rPr>
        <w:t xml:space="preserve">persuasive </w:t>
      </w:r>
      <w:r w:rsidR="0042656C">
        <w:rPr>
          <w:rFonts w:ascii="Times New Roman" w:hAnsi="Times New Roman" w:cs="Times New Roman"/>
        </w:rPr>
        <w:t>that usage did not increase in September, 2015, as he testified he was not residing at the premises at the time.  It appears he was not frequently at the premises as his ex-wife was the sole occupant at the premises.  Exhibit R-2 shows the ex-wife may have cancelled prior high bill investigations for various reasons in 2014, and the one time Complainant met with Rick Craig for a walk through investigation was July 22, 2015.  Also</w:t>
      </w:r>
      <w:r w:rsidR="00BE18B4">
        <w:rPr>
          <w:rFonts w:ascii="Times New Roman" w:hAnsi="Times New Roman" w:cs="Times New Roman"/>
        </w:rPr>
        <w:t>,</w:t>
      </w:r>
      <w:r w:rsidR="0042656C">
        <w:rPr>
          <w:rFonts w:ascii="Times New Roman" w:hAnsi="Times New Roman" w:cs="Times New Roman"/>
        </w:rPr>
        <w:t xml:space="preserve"> Exhibit R-1 shows charges for</w:t>
      </w:r>
      <w:r w:rsidR="00BE18B4">
        <w:rPr>
          <w:rFonts w:ascii="Times New Roman" w:hAnsi="Times New Roman" w:cs="Times New Roman"/>
        </w:rPr>
        <w:t xml:space="preserve"> Constellation Energy </w:t>
      </w:r>
      <w:r w:rsidR="0042656C">
        <w:rPr>
          <w:rFonts w:ascii="Times New Roman" w:hAnsi="Times New Roman" w:cs="Times New Roman"/>
        </w:rPr>
        <w:t xml:space="preserve">began appearing on the bill in July, 2015, further complicating an analysis regarding incorrect charges.  </w:t>
      </w:r>
      <w:r w:rsidR="00BE18B4">
        <w:rPr>
          <w:rFonts w:ascii="Times New Roman" w:hAnsi="Times New Roman" w:cs="Times New Roman"/>
        </w:rPr>
        <w:t xml:space="preserve"> </w:t>
      </w:r>
    </w:p>
    <w:p w:rsidR="00BE18B4" w:rsidRDefault="00BE18B4" w:rsidP="001C1957">
      <w:pPr>
        <w:spacing w:line="360" w:lineRule="auto"/>
        <w:ind w:firstLine="1440"/>
        <w:rPr>
          <w:rFonts w:ascii="Times New Roman" w:hAnsi="Times New Roman" w:cs="Times New Roman"/>
        </w:rPr>
      </w:pPr>
    </w:p>
    <w:p w:rsidR="00AD74A4" w:rsidRDefault="005B7971" w:rsidP="00AD74A4">
      <w:pPr>
        <w:spacing w:line="360" w:lineRule="auto"/>
        <w:ind w:firstLine="1440"/>
        <w:rPr>
          <w:rFonts w:ascii="Times New Roman" w:hAnsi="Times New Roman" w:cs="Times New Roman"/>
        </w:rPr>
      </w:pPr>
      <w:r>
        <w:rPr>
          <w:rFonts w:ascii="Times New Roman" w:hAnsi="Times New Roman" w:cs="Times New Roman"/>
        </w:rPr>
        <w:t xml:space="preserve">I find the testimony </w:t>
      </w:r>
      <w:r w:rsidR="001C1957" w:rsidRPr="005617F1">
        <w:rPr>
          <w:rFonts w:ascii="Times New Roman" w:hAnsi="Times New Roman" w:cs="Times New Roman"/>
        </w:rPr>
        <w:t xml:space="preserve">of </w:t>
      </w:r>
      <w:r w:rsidR="0042656C">
        <w:rPr>
          <w:rFonts w:ascii="Times New Roman" w:hAnsi="Times New Roman" w:cs="Times New Roman"/>
        </w:rPr>
        <w:t>Shelly Shaffer</w:t>
      </w:r>
      <w:r w:rsidR="001C1957">
        <w:rPr>
          <w:rFonts w:ascii="Times New Roman" w:hAnsi="Times New Roman" w:cs="Times New Roman"/>
        </w:rPr>
        <w:t xml:space="preserve">, who </w:t>
      </w:r>
      <w:r w:rsidR="001C1957" w:rsidRPr="005617F1">
        <w:rPr>
          <w:rFonts w:ascii="Times New Roman" w:hAnsi="Times New Roman" w:cs="Times New Roman"/>
        </w:rPr>
        <w:t xml:space="preserve">is employed by </w:t>
      </w:r>
      <w:r w:rsidR="0042656C">
        <w:rPr>
          <w:rFonts w:ascii="Times New Roman" w:hAnsi="Times New Roman" w:cs="Times New Roman"/>
        </w:rPr>
        <w:t xml:space="preserve">PPL </w:t>
      </w:r>
      <w:r w:rsidR="001C1957" w:rsidRPr="005617F1">
        <w:rPr>
          <w:rFonts w:ascii="Times New Roman" w:hAnsi="Times New Roman" w:cs="Times New Roman"/>
        </w:rPr>
        <w:t>as a</w:t>
      </w:r>
      <w:r w:rsidR="0042656C">
        <w:rPr>
          <w:rFonts w:ascii="Times New Roman" w:hAnsi="Times New Roman" w:cs="Times New Roman"/>
        </w:rPr>
        <w:t xml:space="preserve"> customer service representative</w:t>
      </w:r>
      <w:r>
        <w:rPr>
          <w:rFonts w:ascii="Times New Roman" w:hAnsi="Times New Roman" w:cs="Times New Roman"/>
        </w:rPr>
        <w:t>, to be credible.</w:t>
      </w:r>
      <w:r w:rsidR="001C1957" w:rsidRPr="005617F1">
        <w:rPr>
          <w:rFonts w:ascii="Times New Roman" w:hAnsi="Times New Roman" w:cs="Times New Roman"/>
        </w:rPr>
        <w:t xml:space="preserve">  </w:t>
      </w:r>
      <w:r w:rsidR="0058113E" w:rsidRPr="005617F1">
        <w:rPr>
          <w:rFonts w:ascii="Times New Roman" w:hAnsi="Times New Roman" w:cs="Times New Roman"/>
        </w:rPr>
        <w:t>The Complainant</w:t>
      </w:r>
      <w:r w:rsidR="00EE62AD" w:rsidRPr="005617F1">
        <w:rPr>
          <w:rFonts w:ascii="Times New Roman" w:hAnsi="Times New Roman" w:cs="Times New Roman"/>
        </w:rPr>
        <w:t>’</w:t>
      </w:r>
      <w:r w:rsidR="0058113E" w:rsidRPr="005617F1">
        <w:rPr>
          <w:rFonts w:ascii="Times New Roman" w:hAnsi="Times New Roman" w:cs="Times New Roman"/>
        </w:rPr>
        <w:t xml:space="preserve">s evidence regarding inaccurate billing consisted mostly of unsupported </w:t>
      </w:r>
      <w:r w:rsidR="00141BAD">
        <w:rPr>
          <w:rFonts w:ascii="Times New Roman" w:hAnsi="Times New Roman" w:cs="Times New Roman"/>
        </w:rPr>
        <w:t xml:space="preserve">and conflicting </w:t>
      </w:r>
      <w:r w:rsidR="0058113E" w:rsidRPr="005617F1">
        <w:rPr>
          <w:rFonts w:ascii="Times New Roman" w:hAnsi="Times New Roman" w:cs="Times New Roman"/>
        </w:rPr>
        <w:t>assertions</w:t>
      </w:r>
      <w:r w:rsidR="00141BAD">
        <w:rPr>
          <w:rFonts w:ascii="Times New Roman" w:hAnsi="Times New Roman" w:cs="Times New Roman"/>
        </w:rPr>
        <w:t xml:space="preserve"> that </w:t>
      </w:r>
      <w:r w:rsidR="00322998">
        <w:rPr>
          <w:rFonts w:ascii="Times New Roman" w:hAnsi="Times New Roman" w:cs="Times New Roman"/>
        </w:rPr>
        <w:t xml:space="preserve">a PPL representative stated to </w:t>
      </w:r>
      <w:r w:rsidR="00322998">
        <w:rPr>
          <w:rFonts w:ascii="Times New Roman" w:hAnsi="Times New Roman" w:cs="Times New Roman"/>
        </w:rPr>
        <w:lastRenderedPageBreak/>
        <w:t xml:space="preserve">him that he should only owe $350-$400 per month based upon his usage.  Although Mr. Lagana asserts that PPL should have allowed him to send the pulled meter to a third party for independent testing and calibration, the Public Utility Code provides for no such legal requirement.  </w:t>
      </w:r>
    </w:p>
    <w:p w:rsidR="00AD74A4" w:rsidRDefault="00AD74A4" w:rsidP="00AD74A4">
      <w:pPr>
        <w:spacing w:line="360" w:lineRule="auto"/>
        <w:ind w:firstLine="1440"/>
        <w:rPr>
          <w:rFonts w:ascii="Times New Roman" w:hAnsi="Times New Roman" w:cs="Times New Roman"/>
        </w:rPr>
      </w:pPr>
    </w:p>
    <w:p w:rsidR="00AD74A4" w:rsidRPr="005617F1" w:rsidRDefault="00322998" w:rsidP="00AD74A4">
      <w:pPr>
        <w:spacing w:line="360" w:lineRule="auto"/>
        <w:ind w:firstLine="1440"/>
        <w:rPr>
          <w:rFonts w:ascii="Times New Roman" w:hAnsi="Times New Roman" w:cs="Times New Roman"/>
        </w:rPr>
      </w:pPr>
      <w:r>
        <w:rPr>
          <w:rFonts w:ascii="Times New Roman" w:hAnsi="Times New Roman" w:cs="Times New Roman"/>
        </w:rPr>
        <w:t>Exhibit R-4 s</w:t>
      </w:r>
      <w:r w:rsidR="00AD74A4">
        <w:rPr>
          <w:rFonts w:ascii="Times New Roman" w:hAnsi="Times New Roman" w:cs="Times New Roman"/>
        </w:rPr>
        <w:t>hows</w:t>
      </w:r>
      <w:r>
        <w:rPr>
          <w:rFonts w:ascii="Times New Roman" w:hAnsi="Times New Roman" w:cs="Times New Roman"/>
        </w:rPr>
        <w:t xml:space="preserve"> that the meter tested </w:t>
      </w:r>
      <w:r w:rsidR="00AD74A4">
        <w:rPr>
          <w:rFonts w:ascii="Times New Roman" w:hAnsi="Times New Roman" w:cs="Times New Roman"/>
        </w:rPr>
        <w:t xml:space="preserve">at 100.01% </w:t>
      </w:r>
      <w:r>
        <w:rPr>
          <w:rFonts w:ascii="Times New Roman" w:hAnsi="Times New Roman" w:cs="Times New Roman"/>
        </w:rPr>
        <w:t>on</w:t>
      </w:r>
      <w:r w:rsidR="00AD74A4">
        <w:rPr>
          <w:rFonts w:ascii="Times New Roman" w:hAnsi="Times New Roman" w:cs="Times New Roman"/>
        </w:rPr>
        <w:t xml:space="preserve"> or about</w:t>
      </w:r>
      <w:r>
        <w:rPr>
          <w:rFonts w:ascii="Times New Roman" w:hAnsi="Times New Roman" w:cs="Times New Roman"/>
        </w:rPr>
        <w:t xml:space="preserve"> July 14, 2015, </w:t>
      </w:r>
      <w:r w:rsidR="00AD74A4">
        <w:rPr>
          <w:rFonts w:ascii="Times New Roman" w:hAnsi="Times New Roman" w:cs="Times New Roman"/>
        </w:rPr>
        <w:t xml:space="preserve">which </w:t>
      </w:r>
      <w:r>
        <w:rPr>
          <w:rFonts w:ascii="Times New Roman" w:hAnsi="Times New Roman" w:cs="Times New Roman"/>
        </w:rPr>
        <w:t>was within an acceptable range</w:t>
      </w:r>
      <w:r w:rsidR="00C15B87">
        <w:rPr>
          <w:rFonts w:ascii="Times New Roman" w:hAnsi="Times New Roman" w:cs="Times New Roman"/>
        </w:rPr>
        <w:t xml:space="preserve"> pursuant to </w:t>
      </w:r>
      <w:r w:rsidR="00AD74A4" w:rsidRPr="005617F1">
        <w:rPr>
          <w:rFonts w:ascii="Times New Roman" w:hAnsi="Times New Roman" w:cs="Times New Roman"/>
        </w:rPr>
        <w:t>the Public Utility Code’s guidelines</w:t>
      </w:r>
      <w:r w:rsidR="00AD74A4">
        <w:rPr>
          <w:rFonts w:ascii="Times New Roman" w:hAnsi="Times New Roman" w:cs="Times New Roman"/>
        </w:rPr>
        <w:t xml:space="preserve"> allowing a 2% margin of error at </w:t>
      </w:r>
      <w:r w:rsidR="00AD74A4" w:rsidRPr="005617F1">
        <w:rPr>
          <w:rFonts w:ascii="Times New Roman" w:hAnsi="Times New Roman" w:cs="Times New Roman"/>
        </w:rPr>
        <w:t>52 Pa. Code §57.20.</w:t>
      </w:r>
      <w:r w:rsidR="00AD74A4">
        <w:rPr>
          <w:rFonts w:ascii="Times New Roman" w:hAnsi="Times New Roman" w:cs="Times New Roman"/>
        </w:rPr>
        <w:t xml:space="preserve">  </w:t>
      </w:r>
      <w:r w:rsidR="00AD74A4" w:rsidRPr="005617F1">
        <w:rPr>
          <w:rFonts w:ascii="Times New Roman" w:hAnsi="Times New Roman" w:cs="Times New Roman"/>
        </w:rPr>
        <w:t xml:space="preserve">The Complainant did not present any credible evidence challenging the Respondent’s meter test. </w:t>
      </w:r>
      <w:r w:rsidR="00AD74A4">
        <w:rPr>
          <w:rFonts w:ascii="Times New Roman" w:hAnsi="Times New Roman" w:cs="Times New Roman"/>
        </w:rPr>
        <w:t xml:space="preserve"> </w:t>
      </w:r>
      <w:r w:rsidR="00AD74A4" w:rsidRPr="005617F1">
        <w:rPr>
          <w:rFonts w:ascii="Times New Roman" w:hAnsi="Times New Roman" w:cs="Times New Roman"/>
        </w:rPr>
        <w:t xml:space="preserve">Because the Complainant was capable of using the amount of electricity shown on </w:t>
      </w:r>
      <w:r w:rsidR="00AD74A4">
        <w:rPr>
          <w:rFonts w:ascii="Times New Roman" w:hAnsi="Times New Roman" w:cs="Times New Roman"/>
        </w:rPr>
        <w:t>his</w:t>
      </w:r>
      <w:r w:rsidR="00AD74A4" w:rsidRPr="005617F1">
        <w:rPr>
          <w:rFonts w:ascii="Times New Roman" w:hAnsi="Times New Roman" w:cs="Times New Roman"/>
        </w:rPr>
        <w:t xml:space="preserve"> bills and because the meter removed from </w:t>
      </w:r>
      <w:r w:rsidR="00AD74A4">
        <w:rPr>
          <w:rFonts w:ascii="Times New Roman" w:hAnsi="Times New Roman" w:cs="Times New Roman"/>
        </w:rPr>
        <w:t>his</w:t>
      </w:r>
      <w:r w:rsidR="00AD74A4" w:rsidRPr="005617F1">
        <w:rPr>
          <w:rFonts w:ascii="Times New Roman" w:hAnsi="Times New Roman" w:cs="Times New Roman"/>
        </w:rPr>
        <w:t xml:space="preserve"> residence tested as accurate in 201</w:t>
      </w:r>
      <w:r w:rsidR="00AD74A4">
        <w:rPr>
          <w:rFonts w:ascii="Times New Roman" w:hAnsi="Times New Roman" w:cs="Times New Roman"/>
        </w:rPr>
        <w:t>5</w:t>
      </w:r>
      <w:r w:rsidR="00AD74A4" w:rsidRPr="005617F1">
        <w:rPr>
          <w:rFonts w:ascii="Times New Roman" w:hAnsi="Times New Roman" w:cs="Times New Roman"/>
        </w:rPr>
        <w:t xml:space="preserve">, </w:t>
      </w:r>
      <w:r w:rsidR="00AD74A4">
        <w:rPr>
          <w:rFonts w:ascii="Times New Roman" w:hAnsi="Times New Roman" w:cs="Times New Roman"/>
        </w:rPr>
        <w:t xml:space="preserve">this weighs in favor of a finding that the bills were accurate.  </w:t>
      </w:r>
    </w:p>
    <w:p w:rsidR="00322998" w:rsidRDefault="00322998" w:rsidP="00E3608B">
      <w:pPr>
        <w:spacing w:line="360" w:lineRule="auto"/>
        <w:ind w:firstLine="1440"/>
        <w:rPr>
          <w:rFonts w:ascii="Times New Roman" w:hAnsi="Times New Roman" w:cs="Times New Roman"/>
        </w:rPr>
      </w:pPr>
    </w:p>
    <w:p w:rsidR="003119AE" w:rsidRDefault="00322998" w:rsidP="00E3608B">
      <w:pPr>
        <w:spacing w:line="360" w:lineRule="auto"/>
        <w:ind w:firstLine="1440"/>
        <w:rPr>
          <w:rFonts w:ascii="Times New Roman" w:hAnsi="Times New Roman" w:cs="Times New Roman"/>
        </w:rPr>
      </w:pPr>
      <w:r>
        <w:rPr>
          <w:rFonts w:ascii="Times New Roman" w:hAnsi="Times New Roman" w:cs="Times New Roman"/>
        </w:rPr>
        <w:t xml:space="preserve">Although there was one adult occupant living perhaps even on a part-time basis at the property, if the heat was on, circuit breakers were on, air conditioning units were on in a 5800 square foot property, the usages reported on Exhibit R-1 are </w:t>
      </w:r>
      <w:r w:rsidR="003119AE">
        <w:rPr>
          <w:rFonts w:ascii="Times New Roman" w:hAnsi="Times New Roman" w:cs="Times New Roman"/>
        </w:rPr>
        <w:t>not inconsistent with average monthly kilowatt hour (kWh)</w:t>
      </w:r>
      <w:r>
        <w:rPr>
          <w:rFonts w:ascii="Times New Roman" w:hAnsi="Times New Roman" w:cs="Times New Roman"/>
        </w:rPr>
        <w:t xml:space="preserve"> usages expected for a property that size.</w:t>
      </w:r>
      <w:r w:rsidR="00061333">
        <w:rPr>
          <w:rStyle w:val="FootnoteReference"/>
          <w:rFonts w:ascii="Times New Roman" w:hAnsi="Times New Roman" w:cs="Times New Roman"/>
        </w:rPr>
        <w:footnoteReference w:id="2"/>
      </w:r>
      <w:r w:rsidR="00061333">
        <w:rPr>
          <w:rFonts w:ascii="Times New Roman" w:hAnsi="Times New Roman" w:cs="Times New Roman"/>
        </w:rPr>
        <w:t xml:space="preserve">  The person resid</w:t>
      </w:r>
      <w:r w:rsidR="003119AE">
        <w:rPr>
          <w:rFonts w:ascii="Times New Roman" w:hAnsi="Times New Roman" w:cs="Times New Roman"/>
        </w:rPr>
        <w:t>ing and using the electricity, Patricia</w:t>
      </w:r>
      <w:r w:rsidR="00061333">
        <w:rPr>
          <w:rFonts w:ascii="Times New Roman" w:hAnsi="Times New Roman" w:cs="Times New Roman"/>
        </w:rPr>
        <w:t xml:space="preserve"> Lagana, did not testify as to </w:t>
      </w:r>
      <w:r w:rsidR="003119AE">
        <w:rPr>
          <w:rFonts w:ascii="Times New Roman" w:hAnsi="Times New Roman" w:cs="Times New Roman"/>
        </w:rPr>
        <w:t xml:space="preserve">her </w:t>
      </w:r>
      <w:r w:rsidR="00061333">
        <w:rPr>
          <w:rFonts w:ascii="Times New Roman" w:hAnsi="Times New Roman" w:cs="Times New Roman"/>
        </w:rPr>
        <w:t>usage</w:t>
      </w:r>
      <w:r w:rsidR="003119AE">
        <w:rPr>
          <w:rFonts w:ascii="Times New Roman" w:hAnsi="Times New Roman" w:cs="Times New Roman"/>
        </w:rPr>
        <w:t xml:space="preserve"> during the past three years</w:t>
      </w:r>
      <w:r w:rsidR="00061333">
        <w:rPr>
          <w:rFonts w:ascii="Times New Roman" w:hAnsi="Times New Roman" w:cs="Times New Roman"/>
        </w:rPr>
        <w:t>.</w:t>
      </w:r>
    </w:p>
    <w:p w:rsidR="00061333" w:rsidRDefault="00061333" w:rsidP="00E3608B">
      <w:pPr>
        <w:spacing w:line="360" w:lineRule="auto"/>
        <w:ind w:firstLine="1440"/>
        <w:rPr>
          <w:rFonts w:ascii="Times New Roman" w:hAnsi="Times New Roman" w:cs="Times New Roman"/>
        </w:rPr>
      </w:pPr>
      <w:r>
        <w:rPr>
          <w:rFonts w:ascii="Times New Roman" w:hAnsi="Times New Roman" w:cs="Times New Roman"/>
        </w:rPr>
        <w:t xml:space="preserve"> </w:t>
      </w:r>
      <w:r w:rsidR="00322998">
        <w:rPr>
          <w:rFonts w:ascii="Times New Roman" w:hAnsi="Times New Roman" w:cs="Times New Roman"/>
        </w:rPr>
        <w:t xml:space="preserve">  </w:t>
      </w:r>
    </w:p>
    <w:p w:rsidR="0058113E" w:rsidRDefault="0058113E" w:rsidP="00E3608B">
      <w:pPr>
        <w:spacing w:line="360" w:lineRule="auto"/>
        <w:ind w:firstLine="1440"/>
        <w:rPr>
          <w:rFonts w:ascii="Times New Roman" w:hAnsi="Times New Roman" w:cs="Times New Roman"/>
        </w:rPr>
      </w:pPr>
      <w:r w:rsidRPr="005617F1">
        <w:rPr>
          <w:rFonts w:ascii="Times New Roman" w:hAnsi="Times New Roman" w:cs="Times New Roman"/>
        </w:rPr>
        <w:t>The assertions</w:t>
      </w:r>
      <w:r w:rsidR="00061333">
        <w:rPr>
          <w:rFonts w:ascii="Times New Roman" w:hAnsi="Times New Roman" w:cs="Times New Roman"/>
        </w:rPr>
        <w:t xml:space="preserve"> of Complainant</w:t>
      </w:r>
      <w:r w:rsidRPr="005617F1">
        <w:rPr>
          <w:rFonts w:ascii="Times New Roman" w:hAnsi="Times New Roman" w:cs="Times New Roman"/>
        </w:rPr>
        <w:t xml:space="preserve">, no matter </w:t>
      </w:r>
      <w:r w:rsidR="009B4E17">
        <w:rPr>
          <w:rFonts w:ascii="Times New Roman" w:hAnsi="Times New Roman" w:cs="Times New Roman"/>
        </w:rPr>
        <w:t>h</w:t>
      </w:r>
      <w:r w:rsidRPr="005617F1">
        <w:rPr>
          <w:rFonts w:ascii="Times New Roman" w:hAnsi="Times New Roman" w:cs="Times New Roman"/>
        </w:rPr>
        <w:t xml:space="preserve">ow honest or strong cannot form the basis of a finding in </w:t>
      </w:r>
      <w:r w:rsidR="00696501">
        <w:rPr>
          <w:rFonts w:ascii="Times New Roman" w:hAnsi="Times New Roman" w:cs="Times New Roman"/>
        </w:rPr>
        <w:t>his</w:t>
      </w:r>
      <w:r w:rsidRPr="005617F1">
        <w:rPr>
          <w:rFonts w:ascii="Times New Roman" w:hAnsi="Times New Roman" w:cs="Times New Roman"/>
        </w:rPr>
        <w:t xml:space="preserve"> favor.  Assertions, personal opinions or perceptions do not constitute evidence.  </w:t>
      </w:r>
      <w:r w:rsidRPr="005617F1">
        <w:rPr>
          <w:rFonts w:ascii="Times New Roman" w:hAnsi="Times New Roman" w:cs="Times New Roman"/>
          <w:u w:val="single"/>
        </w:rPr>
        <w:t>Pennsylvania Bureau of Corrections v. City of Pittsburgh</w:t>
      </w:r>
      <w:r w:rsidRPr="005617F1">
        <w:rPr>
          <w:rFonts w:ascii="Times New Roman" w:hAnsi="Times New Roman" w:cs="Times New Roman"/>
        </w:rPr>
        <w:t>, 532 A.2d 12 (Pa. 1987)</w:t>
      </w:r>
      <w:r w:rsidR="00C03394">
        <w:rPr>
          <w:rFonts w:ascii="Times New Roman" w:hAnsi="Times New Roman" w:cs="Times New Roman"/>
        </w:rPr>
        <w:t>.</w:t>
      </w:r>
      <w:r w:rsidRPr="005617F1">
        <w:rPr>
          <w:rFonts w:ascii="Times New Roman" w:hAnsi="Times New Roman" w:cs="Times New Roman"/>
        </w:rPr>
        <w:t xml:space="preserve">  Even </w:t>
      </w:r>
      <w:r w:rsidRPr="005617F1">
        <w:rPr>
          <w:rFonts w:ascii="Times New Roman" w:hAnsi="Times New Roman" w:cs="Times New Roman"/>
          <w:i/>
        </w:rPr>
        <w:t>pro se</w:t>
      </w:r>
      <w:r w:rsidRPr="005617F1">
        <w:rPr>
          <w:rFonts w:ascii="Times New Roman" w:hAnsi="Times New Roman" w:cs="Times New Roman"/>
        </w:rPr>
        <w:t xml:space="preserve"> complainants must provide relevant and necessary information.  The Complainant in this case proceeded </w:t>
      </w:r>
      <w:r w:rsidRPr="005617F1">
        <w:rPr>
          <w:rFonts w:ascii="Times New Roman" w:hAnsi="Times New Roman" w:cs="Times New Roman"/>
          <w:i/>
        </w:rPr>
        <w:t>pro se</w:t>
      </w:r>
      <w:r w:rsidRPr="005617F1">
        <w:rPr>
          <w:rFonts w:ascii="Times New Roman" w:hAnsi="Times New Roman" w:cs="Times New Roman"/>
        </w:rPr>
        <w:t xml:space="preserve"> by choice and bore the risk of doing so.  </w:t>
      </w:r>
      <w:r w:rsidRPr="005617F1">
        <w:rPr>
          <w:rFonts w:ascii="Times New Roman" w:hAnsi="Times New Roman" w:cs="Times New Roman"/>
          <w:u w:val="single"/>
        </w:rPr>
        <w:t xml:space="preserve">Groch v. </w:t>
      </w:r>
      <w:r w:rsidR="0017210F">
        <w:rPr>
          <w:rFonts w:ascii="Times New Roman" w:hAnsi="Times New Roman" w:cs="Times New Roman"/>
          <w:u w:val="single"/>
        </w:rPr>
        <w:t xml:space="preserve">Unemployment Comp. Bd. of </w:t>
      </w:r>
      <w:r w:rsidRPr="005617F1">
        <w:rPr>
          <w:rFonts w:ascii="Times New Roman" w:hAnsi="Times New Roman" w:cs="Times New Roman"/>
          <w:u w:val="single"/>
        </w:rPr>
        <w:t>Review</w:t>
      </w:r>
      <w:r w:rsidRPr="005617F1">
        <w:rPr>
          <w:rFonts w:ascii="Times New Roman" w:hAnsi="Times New Roman" w:cs="Times New Roman"/>
        </w:rPr>
        <w:t xml:space="preserve">, 472 A.2d 286 (Pa. Cmwlth 1984); </w:t>
      </w:r>
      <w:r w:rsidRPr="005617F1">
        <w:rPr>
          <w:rFonts w:ascii="Times New Roman" w:hAnsi="Times New Roman" w:cs="Times New Roman"/>
          <w:u w:val="single"/>
        </w:rPr>
        <w:t>Van</w:t>
      </w:r>
      <w:r w:rsidR="0017210F">
        <w:rPr>
          <w:rFonts w:ascii="Times New Roman" w:hAnsi="Times New Roman" w:cs="Times New Roman"/>
          <w:u w:val="single"/>
        </w:rPr>
        <w:t xml:space="preserve">n v. Unemployment Comp. Bd. of </w:t>
      </w:r>
      <w:r w:rsidRPr="005617F1">
        <w:rPr>
          <w:rFonts w:ascii="Times New Roman" w:hAnsi="Times New Roman" w:cs="Times New Roman"/>
          <w:u w:val="single"/>
        </w:rPr>
        <w:t>Review</w:t>
      </w:r>
      <w:r w:rsidR="0017210F">
        <w:rPr>
          <w:rFonts w:ascii="Times New Roman" w:hAnsi="Times New Roman" w:cs="Times New Roman"/>
        </w:rPr>
        <w:t>, 494 A.2d 1081 (Pa. 1985).</w:t>
      </w:r>
      <w:r w:rsidR="005869B8">
        <w:rPr>
          <w:rFonts w:ascii="Times New Roman" w:hAnsi="Times New Roman" w:cs="Times New Roman"/>
        </w:rPr>
        <w:t xml:space="preserve">  Accordingly, I find the Complainant failed to carry his </w:t>
      </w:r>
      <w:r w:rsidR="005869B8">
        <w:rPr>
          <w:rFonts w:ascii="Times New Roman" w:hAnsi="Times New Roman" w:cs="Times New Roman"/>
        </w:rPr>
        <w:lastRenderedPageBreak/>
        <w:t xml:space="preserve">burden of proving by a preponderance of evidence that the Respondent incorrectly overcharged him for his usage of electricity during the </w:t>
      </w:r>
      <w:r w:rsidR="00061333">
        <w:rPr>
          <w:rFonts w:ascii="Times New Roman" w:hAnsi="Times New Roman" w:cs="Times New Roman"/>
        </w:rPr>
        <w:t>years 2011 through 201</w:t>
      </w:r>
      <w:r w:rsidR="005869B8">
        <w:rPr>
          <w:rFonts w:ascii="Times New Roman" w:hAnsi="Times New Roman" w:cs="Times New Roman"/>
        </w:rPr>
        <w:t>5.</w:t>
      </w:r>
    </w:p>
    <w:p w:rsidR="009354D7" w:rsidRDefault="009354D7" w:rsidP="009354D7">
      <w:pPr>
        <w:spacing w:line="360" w:lineRule="auto"/>
        <w:rPr>
          <w:rFonts w:ascii="Times New Roman" w:hAnsi="Times New Roman" w:cs="Times New Roman"/>
          <w:u w:val="single"/>
        </w:rPr>
      </w:pPr>
    </w:p>
    <w:p w:rsidR="005965C8" w:rsidRDefault="005965C8" w:rsidP="009354D7">
      <w:pPr>
        <w:spacing w:line="360" w:lineRule="auto"/>
        <w:rPr>
          <w:rFonts w:ascii="Times New Roman" w:hAnsi="Times New Roman" w:cs="Times New Roman"/>
        </w:rPr>
      </w:pPr>
      <w:r>
        <w:rPr>
          <w:rFonts w:ascii="Times New Roman" w:hAnsi="Times New Roman" w:cs="Times New Roman"/>
          <w:u w:val="single"/>
        </w:rPr>
        <w:t>Payment Arrangement</w:t>
      </w:r>
    </w:p>
    <w:p w:rsidR="005965C8" w:rsidRDefault="005965C8" w:rsidP="005965C8">
      <w:pPr>
        <w:spacing w:line="360" w:lineRule="auto"/>
        <w:rPr>
          <w:rFonts w:ascii="Times New Roman" w:hAnsi="Times New Roman" w:cs="Times New Roman"/>
        </w:rPr>
      </w:pPr>
    </w:p>
    <w:p w:rsidR="00191730" w:rsidRDefault="005965C8" w:rsidP="00191730">
      <w:pPr>
        <w:pStyle w:val="BodyText"/>
        <w:tabs>
          <w:tab w:val="clear" w:pos="-1440"/>
          <w:tab w:val="clear" w:pos="-720"/>
          <w:tab w:val="clear" w:pos="0"/>
          <w:tab w:val="clear" w:pos="720"/>
          <w:tab w:val="clear" w:pos="1440"/>
        </w:tabs>
        <w:spacing w:line="360" w:lineRule="auto"/>
        <w:jc w:val="left"/>
      </w:pPr>
      <w:r>
        <w:tab/>
      </w:r>
      <w:r>
        <w:tab/>
      </w:r>
      <w:r w:rsidR="00191730">
        <w:t>The record supports a finding that although Complainant received 12 prior Company-issued payment arrangements, he was unable keep his balance current since January, 2012, and carried a balance forward every month thereafter.  Although Complainant made some payments over the past 4 years, these were sporadic, and he has accrued a</w:t>
      </w:r>
      <w:r w:rsidR="009354D7">
        <w:t>n outstanding</w:t>
      </w:r>
      <w:r w:rsidR="00191730">
        <w:t xml:space="preserve"> balance over $22,000 as of the date of the hearing.  Given his gross monthly income, which is over 300% of the federal poverty guidelines, he qualifies as a </w:t>
      </w:r>
      <w:r w:rsidR="002924A4">
        <w:t>L</w:t>
      </w:r>
      <w:r w:rsidR="00191730">
        <w:t>evel 4 customer under 66 Pa. C.S. §</w:t>
      </w:r>
      <w:r w:rsidR="009354D7">
        <w:t>1</w:t>
      </w:r>
      <w:r w:rsidR="00191730">
        <w:t xml:space="preserve">404(b)(4).  This entitles him to a six-month payment arrangement.  PPL represented at </w:t>
      </w:r>
      <w:r w:rsidR="00545118">
        <w:t xml:space="preserve">the </w:t>
      </w:r>
      <w:r w:rsidR="00191730">
        <w:t xml:space="preserve">hearing that it would be willing to offer Complainant a 24-month period of time to satisfy the outstanding balance </w:t>
      </w:r>
      <w:r w:rsidR="00191730">
        <w:rPr>
          <w:szCs w:val="24"/>
        </w:rPr>
        <w:t xml:space="preserve">of </w:t>
      </w:r>
      <w:r w:rsidR="00191730">
        <w:t xml:space="preserve">$22,517.76 </w:t>
      </w:r>
      <w:r w:rsidR="00191730">
        <w:rPr>
          <w:szCs w:val="24"/>
        </w:rPr>
        <w:t xml:space="preserve">on the account provided Complainant makes timely monthly payments of </w:t>
      </w:r>
      <w:r w:rsidR="00191730">
        <w:t>$938.24</w:t>
      </w:r>
      <w:r w:rsidR="00545118">
        <w:t>; however</w:t>
      </w:r>
      <w:r w:rsidR="003119AE">
        <w:t>,</w:t>
      </w:r>
      <w:r w:rsidR="00545118">
        <w:t xml:space="preserve"> under 66 Pa. C.S. § 1404, Complainant is only entitled to a 6-month payment arrangement.  N.T. 38-39.  PPL has discretion to give</w:t>
      </w:r>
      <w:r w:rsidR="003119AE">
        <w:t xml:space="preserve"> </w:t>
      </w:r>
      <w:r w:rsidR="00191730">
        <w:t>Complainant</w:t>
      </w:r>
      <w:r w:rsidR="003119AE">
        <w:t xml:space="preserve"> </w:t>
      </w:r>
      <w:r w:rsidR="00545118">
        <w:t xml:space="preserve">more time than 6 months within which time to satisfy the arrearage.  </w:t>
      </w:r>
      <w:r w:rsidR="00191730">
        <w:t xml:space="preserve"> </w:t>
      </w:r>
    </w:p>
    <w:p w:rsidR="00191730" w:rsidRDefault="00191730" w:rsidP="00191730">
      <w:pPr>
        <w:pStyle w:val="BodyText"/>
        <w:tabs>
          <w:tab w:val="clear" w:pos="-1440"/>
          <w:tab w:val="clear" w:pos="-720"/>
          <w:tab w:val="clear" w:pos="0"/>
          <w:tab w:val="clear" w:pos="720"/>
          <w:tab w:val="clear" w:pos="1440"/>
        </w:tabs>
        <w:spacing w:line="360" w:lineRule="auto"/>
        <w:jc w:val="left"/>
      </w:pPr>
    </w:p>
    <w:p w:rsidR="00E43B9C" w:rsidRPr="005617F1" w:rsidRDefault="00E43B9C" w:rsidP="00191730">
      <w:pPr>
        <w:pStyle w:val="BodyText"/>
        <w:tabs>
          <w:tab w:val="clear" w:pos="-1440"/>
          <w:tab w:val="clear" w:pos="-720"/>
          <w:tab w:val="clear" w:pos="0"/>
          <w:tab w:val="clear" w:pos="720"/>
          <w:tab w:val="clear" w:pos="1440"/>
        </w:tabs>
        <w:spacing w:line="360" w:lineRule="auto"/>
        <w:jc w:val="center"/>
        <w:rPr>
          <w:u w:val="single"/>
        </w:rPr>
      </w:pPr>
      <w:r w:rsidRPr="005617F1">
        <w:rPr>
          <w:u w:val="single"/>
        </w:rPr>
        <w:t>CONCLUSIONS OF LAW</w:t>
      </w:r>
    </w:p>
    <w:p w:rsidR="00E43B9C" w:rsidRPr="005617F1" w:rsidRDefault="00E43B9C" w:rsidP="00E3608B">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1.</w:t>
      </w:r>
      <w:r w:rsidRPr="005617F1">
        <w:rPr>
          <w:rFonts w:ascii="Times New Roman" w:hAnsi="Times New Roman" w:cs="Times New Roman"/>
        </w:rPr>
        <w:tab/>
        <w:t xml:space="preserve">The Commission has jurisdiction over the subject matter and </w:t>
      </w:r>
      <w:r w:rsidR="008F2951">
        <w:rPr>
          <w:rFonts w:ascii="Times New Roman" w:hAnsi="Times New Roman" w:cs="Times New Roman"/>
        </w:rPr>
        <w:t xml:space="preserve">parties to this proceeding.  66 </w:t>
      </w:r>
      <w:r w:rsidRPr="005617F1">
        <w:rPr>
          <w:rFonts w:ascii="Times New Roman" w:hAnsi="Times New Roman" w:cs="Times New Roman"/>
        </w:rPr>
        <w:t>Pa. C.S. §701</w:t>
      </w:r>
    </w:p>
    <w:p w:rsidR="00E43B9C" w:rsidRPr="005617F1" w:rsidRDefault="00E43B9C" w:rsidP="00E3608B">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2.</w:t>
      </w:r>
      <w:r w:rsidRPr="005617F1">
        <w:rPr>
          <w:rFonts w:ascii="Times New Roman" w:hAnsi="Times New Roman" w:cs="Times New Roman"/>
        </w:rPr>
        <w:tab/>
        <w:t>Pursuant to 66 Pa. C.S. §332(a), the burden of proof in this proceeding is on the Complainant.</w:t>
      </w:r>
    </w:p>
    <w:p w:rsidR="00ED2E14" w:rsidRPr="005617F1" w:rsidRDefault="00ED2E14" w:rsidP="00E3608B">
      <w:pPr>
        <w:spacing w:line="360" w:lineRule="auto"/>
        <w:rPr>
          <w:rFonts w:ascii="Times New Roman" w:hAnsi="Times New Roman" w:cs="Times New Roman"/>
        </w:rPr>
      </w:pPr>
    </w:p>
    <w:p w:rsidR="00E43B9C"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r w:rsidRPr="005617F1">
        <w:rPr>
          <w:szCs w:val="24"/>
        </w:rPr>
        <w:tab/>
      </w:r>
      <w:r w:rsidRPr="005617F1">
        <w:rPr>
          <w:szCs w:val="24"/>
        </w:rPr>
        <w:tab/>
        <w:t>3.</w:t>
      </w:r>
      <w:r w:rsidRPr="005617F1">
        <w:rPr>
          <w:szCs w:val="24"/>
        </w:rPr>
        <w:tab/>
        <w:t>The Complainant ha</w:t>
      </w:r>
      <w:r w:rsidR="00D64C08" w:rsidRPr="005617F1">
        <w:rPr>
          <w:szCs w:val="24"/>
        </w:rPr>
        <w:t>s</w:t>
      </w:r>
      <w:r w:rsidRPr="005617F1">
        <w:rPr>
          <w:szCs w:val="24"/>
        </w:rPr>
        <w:t xml:space="preserve"> not met </w:t>
      </w:r>
      <w:r w:rsidR="00696501">
        <w:rPr>
          <w:szCs w:val="24"/>
        </w:rPr>
        <w:t>his</w:t>
      </w:r>
      <w:r w:rsidRPr="005617F1">
        <w:rPr>
          <w:szCs w:val="24"/>
        </w:rPr>
        <w:t xml:space="preserve"> burden of proving that </w:t>
      </w:r>
      <w:r w:rsidR="00D64C08" w:rsidRPr="005617F1">
        <w:rPr>
          <w:szCs w:val="24"/>
        </w:rPr>
        <w:t>he is</w:t>
      </w:r>
      <w:r w:rsidR="007F7CAE">
        <w:rPr>
          <w:szCs w:val="24"/>
        </w:rPr>
        <w:t xml:space="preserve"> entitled to relief.  66 </w:t>
      </w:r>
      <w:r w:rsidRPr="005617F1">
        <w:rPr>
          <w:szCs w:val="24"/>
        </w:rPr>
        <w:t>Pa. C.S. §332(a)</w:t>
      </w:r>
      <w:r w:rsidR="007F7CAE">
        <w:rPr>
          <w:szCs w:val="24"/>
        </w:rPr>
        <w:t>.</w:t>
      </w:r>
    </w:p>
    <w:p w:rsidR="00E43B9C"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p>
    <w:p w:rsidR="00880EDA"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r w:rsidRPr="005617F1">
        <w:rPr>
          <w:szCs w:val="24"/>
        </w:rPr>
        <w:tab/>
      </w:r>
      <w:r w:rsidRPr="005617F1">
        <w:rPr>
          <w:szCs w:val="24"/>
        </w:rPr>
        <w:tab/>
      </w:r>
      <w:r w:rsidR="00880EDA" w:rsidRPr="005617F1">
        <w:rPr>
          <w:szCs w:val="24"/>
        </w:rPr>
        <w:t>4.</w:t>
      </w:r>
      <w:r w:rsidR="00880EDA" w:rsidRPr="005617F1">
        <w:rPr>
          <w:szCs w:val="24"/>
        </w:rPr>
        <w:tab/>
        <w:t>The Complainant’s burden of proof in this proceeding is governed</w:t>
      </w:r>
      <w:r w:rsidR="00571307" w:rsidRPr="005617F1">
        <w:rPr>
          <w:szCs w:val="24"/>
        </w:rPr>
        <w:t xml:space="preserve">, in part, </w:t>
      </w:r>
      <w:r w:rsidR="00880EDA" w:rsidRPr="005617F1">
        <w:rPr>
          <w:szCs w:val="24"/>
        </w:rPr>
        <w:t xml:space="preserve">by </w:t>
      </w:r>
      <w:r w:rsidR="00880EDA" w:rsidRPr="005617F1">
        <w:rPr>
          <w:szCs w:val="24"/>
          <w:u w:val="single"/>
        </w:rPr>
        <w:t>Waldron v. Philadelphia Electric Co.</w:t>
      </w:r>
      <w:r w:rsidR="00880EDA" w:rsidRPr="005617F1">
        <w:rPr>
          <w:szCs w:val="24"/>
        </w:rPr>
        <w:t>, 54 Pa. P.U.C. 98 (1980).</w:t>
      </w:r>
    </w:p>
    <w:p w:rsidR="00880EDA" w:rsidRPr="005617F1" w:rsidRDefault="00880EDA" w:rsidP="00E3608B">
      <w:pPr>
        <w:pStyle w:val="BodyText"/>
        <w:tabs>
          <w:tab w:val="clear" w:pos="-1440"/>
          <w:tab w:val="clear" w:pos="-720"/>
          <w:tab w:val="clear" w:pos="0"/>
          <w:tab w:val="clear" w:pos="720"/>
          <w:tab w:val="clear" w:pos="1440"/>
        </w:tabs>
        <w:spacing w:line="360" w:lineRule="auto"/>
        <w:jc w:val="left"/>
        <w:rPr>
          <w:szCs w:val="24"/>
        </w:rPr>
      </w:pPr>
    </w:p>
    <w:p w:rsidR="00061333" w:rsidRDefault="00880EDA" w:rsidP="00061333">
      <w:pPr>
        <w:pStyle w:val="BodyText"/>
        <w:tabs>
          <w:tab w:val="clear" w:pos="-1440"/>
          <w:tab w:val="clear" w:pos="-720"/>
          <w:tab w:val="clear" w:pos="0"/>
          <w:tab w:val="clear" w:pos="720"/>
          <w:tab w:val="clear" w:pos="1440"/>
        </w:tabs>
        <w:spacing w:line="360" w:lineRule="auto"/>
        <w:jc w:val="left"/>
        <w:rPr>
          <w:szCs w:val="24"/>
        </w:rPr>
      </w:pPr>
      <w:r w:rsidRPr="005617F1">
        <w:rPr>
          <w:szCs w:val="24"/>
        </w:rPr>
        <w:tab/>
      </w:r>
      <w:r w:rsidRPr="005617F1">
        <w:rPr>
          <w:szCs w:val="24"/>
        </w:rPr>
        <w:tab/>
      </w:r>
      <w:r w:rsidR="00097F99">
        <w:rPr>
          <w:szCs w:val="24"/>
        </w:rPr>
        <w:t>5.</w:t>
      </w:r>
      <w:r w:rsidR="00097F99">
        <w:rPr>
          <w:szCs w:val="24"/>
        </w:rPr>
        <w:tab/>
        <w:t xml:space="preserve">Evidence of record does not support a finding that Respondent’s actions constitute a violation of the Public Utility Code, Commission regulations or any outstanding order.  </w:t>
      </w:r>
    </w:p>
    <w:p w:rsidR="005965C8" w:rsidRDefault="005965C8" w:rsidP="00061333">
      <w:pPr>
        <w:pStyle w:val="BodyText"/>
        <w:tabs>
          <w:tab w:val="clear" w:pos="-1440"/>
          <w:tab w:val="clear" w:pos="-720"/>
          <w:tab w:val="clear" w:pos="0"/>
          <w:tab w:val="clear" w:pos="720"/>
          <w:tab w:val="clear" w:pos="1440"/>
        </w:tabs>
        <w:spacing w:line="360" w:lineRule="auto"/>
        <w:jc w:val="left"/>
        <w:rPr>
          <w:szCs w:val="24"/>
        </w:rPr>
      </w:pPr>
      <w:r>
        <w:rPr>
          <w:szCs w:val="24"/>
        </w:rPr>
        <w:tab/>
      </w:r>
      <w:r>
        <w:rPr>
          <w:szCs w:val="24"/>
        </w:rPr>
        <w:tab/>
        <w:t>6.</w:t>
      </w:r>
      <w:r>
        <w:rPr>
          <w:szCs w:val="24"/>
        </w:rPr>
        <w:tab/>
        <w:t>Complainant’s gross monthly income exceeds 300% of the federal poverty guidelines, which entitles him pursuant to 66 Pa. C.S. § 1405(b)(4), to a six month payment arrangement on the outstanding balance.</w:t>
      </w:r>
    </w:p>
    <w:p w:rsidR="005965C8" w:rsidRDefault="005965C8" w:rsidP="00061333">
      <w:pPr>
        <w:pStyle w:val="BodyText"/>
        <w:tabs>
          <w:tab w:val="clear" w:pos="-1440"/>
          <w:tab w:val="clear" w:pos="-720"/>
          <w:tab w:val="clear" w:pos="0"/>
          <w:tab w:val="clear" w:pos="720"/>
          <w:tab w:val="clear" w:pos="1440"/>
        </w:tabs>
        <w:spacing w:line="360" w:lineRule="auto"/>
        <w:jc w:val="left"/>
        <w:rPr>
          <w:szCs w:val="24"/>
        </w:rPr>
      </w:pPr>
    </w:p>
    <w:p w:rsidR="00AB5544" w:rsidRDefault="005965C8" w:rsidP="00746090">
      <w:pPr>
        <w:pStyle w:val="BodyText"/>
        <w:tabs>
          <w:tab w:val="clear" w:pos="-1440"/>
          <w:tab w:val="clear" w:pos="-720"/>
          <w:tab w:val="clear" w:pos="0"/>
          <w:tab w:val="clear" w:pos="720"/>
          <w:tab w:val="clear" w:pos="1440"/>
        </w:tabs>
        <w:spacing w:line="360" w:lineRule="auto"/>
        <w:jc w:val="left"/>
        <w:rPr>
          <w:u w:val="single"/>
        </w:rPr>
      </w:pPr>
      <w:r>
        <w:rPr>
          <w:szCs w:val="24"/>
        </w:rPr>
        <w:tab/>
      </w:r>
      <w:r>
        <w:rPr>
          <w:szCs w:val="24"/>
        </w:rPr>
        <w:tab/>
        <w:t>7.</w:t>
      </w:r>
      <w:r>
        <w:rPr>
          <w:szCs w:val="24"/>
        </w:rPr>
        <w:tab/>
        <w:t>Complainant shall be g</w:t>
      </w:r>
      <w:r w:rsidR="00191730">
        <w:rPr>
          <w:szCs w:val="24"/>
        </w:rPr>
        <w:t>ranted</w:t>
      </w:r>
      <w:r>
        <w:rPr>
          <w:szCs w:val="24"/>
        </w:rPr>
        <w:t xml:space="preserve"> a </w:t>
      </w:r>
      <w:r w:rsidR="00746090">
        <w:rPr>
          <w:szCs w:val="24"/>
        </w:rPr>
        <w:t>Commission-ordered six</w:t>
      </w:r>
      <w:r>
        <w:rPr>
          <w:szCs w:val="24"/>
        </w:rPr>
        <w:t>-month payment arrangement</w:t>
      </w:r>
      <w:r w:rsidR="00746090">
        <w:rPr>
          <w:szCs w:val="24"/>
        </w:rPr>
        <w:t xml:space="preserve">.  </w:t>
      </w:r>
    </w:p>
    <w:p w:rsidR="00545118" w:rsidRDefault="00545118" w:rsidP="00061333">
      <w:pPr>
        <w:pStyle w:val="BodyText"/>
        <w:tabs>
          <w:tab w:val="clear" w:pos="-1440"/>
          <w:tab w:val="clear" w:pos="-720"/>
          <w:tab w:val="clear" w:pos="0"/>
          <w:tab w:val="clear" w:pos="720"/>
          <w:tab w:val="clear" w:pos="1440"/>
        </w:tabs>
        <w:spacing w:line="360" w:lineRule="auto"/>
        <w:jc w:val="center"/>
        <w:rPr>
          <w:u w:val="single"/>
        </w:rPr>
      </w:pPr>
    </w:p>
    <w:p w:rsidR="00545118" w:rsidRDefault="00545118" w:rsidP="00061333">
      <w:pPr>
        <w:pStyle w:val="BodyText"/>
        <w:tabs>
          <w:tab w:val="clear" w:pos="-1440"/>
          <w:tab w:val="clear" w:pos="-720"/>
          <w:tab w:val="clear" w:pos="0"/>
          <w:tab w:val="clear" w:pos="720"/>
          <w:tab w:val="clear" w:pos="1440"/>
        </w:tabs>
        <w:spacing w:line="360" w:lineRule="auto"/>
        <w:jc w:val="center"/>
        <w:rPr>
          <w:u w:val="single"/>
        </w:rPr>
      </w:pPr>
    </w:p>
    <w:p w:rsidR="00E43B9C" w:rsidRPr="005617F1" w:rsidRDefault="00E43B9C" w:rsidP="00061333">
      <w:pPr>
        <w:pStyle w:val="BodyText"/>
        <w:tabs>
          <w:tab w:val="clear" w:pos="-1440"/>
          <w:tab w:val="clear" w:pos="-720"/>
          <w:tab w:val="clear" w:pos="0"/>
          <w:tab w:val="clear" w:pos="720"/>
          <w:tab w:val="clear" w:pos="1440"/>
        </w:tabs>
        <w:spacing w:line="360" w:lineRule="auto"/>
        <w:jc w:val="center"/>
        <w:rPr>
          <w:u w:val="single"/>
        </w:rPr>
      </w:pPr>
      <w:r w:rsidRPr="005617F1">
        <w:rPr>
          <w:u w:val="single"/>
        </w:rPr>
        <w:t>ORDER</w:t>
      </w:r>
    </w:p>
    <w:p w:rsidR="00772EB8" w:rsidRPr="005617F1" w:rsidRDefault="00772EB8" w:rsidP="00E3608B">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THEREFORE,</w:t>
      </w:r>
    </w:p>
    <w:p w:rsidR="00E43B9C" w:rsidRPr="005617F1" w:rsidRDefault="00E43B9C" w:rsidP="00CF1CE4">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IT IS ORDERED:</w:t>
      </w:r>
    </w:p>
    <w:p w:rsidR="00E43B9C" w:rsidRPr="005617F1" w:rsidRDefault="00E43B9C" w:rsidP="00E3608B">
      <w:pPr>
        <w:spacing w:line="360" w:lineRule="auto"/>
        <w:rPr>
          <w:rFonts w:ascii="Times New Roman" w:hAnsi="Times New Roman" w:cs="Times New Roman"/>
        </w:rPr>
      </w:pPr>
    </w:p>
    <w:p w:rsidR="00E43B9C" w:rsidRPr="005617F1" w:rsidRDefault="00E43B9C" w:rsidP="00E3608B">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5617F1">
        <w:rPr>
          <w:szCs w:val="24"/>
        </w:rPr>
        <w:t>That the complaint of</w:t>
      </w:r>
      <w:r w:rsidR="00D64C08" w:rsidRPr="005617F1">
        <w:rPr>
          <w:szCs w:val="24"/>
        </w:rPr>
        <w:t xml:space="preserve"> </w:t>
      </w:r>
      <w:r w:rsidR="00061333">
        <w:rPr>
          <w:szCs w:val="24"/>
        </w:rPr>
        <w:t>Jim Lagana</w:t>
      </w:r>
      <w:r w:rsidR="009E28E0">
        <w:rPr>
          <w:szCs w:val="24"/>
        </w:rPr>
        <w:t xml:space="preserve"> </w:t>
      </w:r>
      <w:r w:rsidRPr="005617F1">
        <w:rPr>
          <w:szCs w:val="24"/>
        </w:rPr>
        <w:t xml:space="preserve">against </w:t>
      </w:r>
      <w:r w:rsidR="00061333">
        <w:rPr>
          <w:szCs w:val="24"/>
        </w:rPr>
        <w:t xml:space="preserve">PPL Electric Utilities Corporation </w:t>
      </w:r>
      <w:r w:rsidRPr="005617F1">
        <w:rPr>
          <w:szCs w:val="24"/>
        </w:rPr>
        <w:t xml:space="preserve">at Docket No. </w:t>
      </w:r>
      <w:r w:rsidR="009E28E0">
        <w:rPr>
          <w:szCs w:val="24"/>
        </w:rPr>
        <w:t>C-2015-24</w:t>
      </w:r>
      <w:r w:rsidR="00061333">
        <w:rPr>
          <w:szCs w:val="24"/>
        </w:rPr>
        <w:t>86782</w:t>
      </w:r>
      <w:r w:rsidRPr="005617F1">
        <w:rPr>
          <w:szCs w:val="24"/>
        </w:rPr>
        <w:t xml:space="preserve"> is hereby </w:t>
      </w:r>
      <w:r w:rsidR="00AB5544">
        <w:rPr>
          <w:szCs w:val="24"/>
        </w:rPr>
        <w:t xml:space="preserve">granted in part and </w:t>
      </w:r>
      <w:r w:rsidRPr="005617F1">
        <w:rPr>
          <w:szCs w:val="24"/>
        </w:rPr>
        <w:t>denied</w:t>
      </w:r>
      <w:r w:rsidR="00AB5544">
        <w:rPr>
          <w:szCs w:val="24"/>
        </w:rPr>
        <w:t xml:space="preserve"> in part</w:t>
      </w:r>
      <w:r w:rsidR="00545118">
        <w:rPr>
          <w:szCs w:val="24"/>
        </w:rPr>
        <w:t xml:space="preserve"> as follows</w:t>
      </w:r>
      <w:r w:rsidRPr="005617F1">
        <w:rPr>
          <w:szCs w:val="24"/>
        </w:rPr>
        <w:t>.</w:t>
      </w:r>
    </w:p>
    <w:p w:rsidR="00E43B9C" w:rsidRDefault="00E43B9C" w:rsidP="00E3608B">
      <w:pPr>
        <w:pStyle w:val="BodyText"/>
        <w:tabs>
          <w:tab w:val="clear" w:pos="-1440"/>
          <w:tab w:val="clear" w:pos="-720"/>
          <w:tab w:val="clear" w:pos="0"/>
          <w:tab w:val="clear" w:pos="720"/>
          <w:tab w:val="clear" w:pos="1440"/>
        </w:tabs>
        <w:spacing w:line="360" w:lineRule="auto"/>
        <w:jc w:val="left"/>
        <w:rPr>
          <w:szCs w:val="24"/>
        </w:rPr>
      </w:pPr>
    </w:p>
    <w:p w:rsidR="00545118" w:rsidRDefault="00AB5544" w:rsidP="00E3608B">
      <w:pPr>
        <w:pStyle w:val="BodyText"/>
        <w:tabs>
          <w:tab w:val="clear" w:pos="-1440"/>
          <w:tab w:val="clear" w:pos="-720"/>
          <w:tab w:val="clear" w:pos="0"/>
          <w:tab w:val="clear" w:pos="720"/>
          <w:tab w:val="clear" w:pos="1440"/>
        </w:tabs>
        <w:spacing w:line="360" w:lineRule="auto"/>
        <w:jc w:val="left"/>
        <w:rPr>
          <w:szCs w:val="24"/>
        </w:rPr>
      </w:pPr>
      <w:r>
        <w:rPr>
          <w:szCs w:val="24"/>
        </w:rPr>
        <w:tab/>
      </w:r>
      <w:r>
        <w:rPr>
          <w:szCs w:val="24"/>
        </w:rPr>
        <w:tab/>
        <w:t>2.</w:t>
      </w:r>
      <w:r>
        <w:rPr>
          <w:szCs w:val="24"/>
        </w:rPr>
        <w:tab/>
        <w:t>That Jim Lagana</w:t>
      </w:r>
      <w:r w:rsidR="00545118">
        <w:rPr>
          <w:szCs w:val="24"/>
        </w:rPr>
        <w:t>’s request for a reduction in the outstanding balance of $22,517.76 is denied.</w:t>
      </w:r>
    </w:p>
    <w:p w:rsidR="00545118" w:rsidRDefault="00545118" w:rsidP="00E3608B">
      <w:pPr>
        <w:pStyle w:val="BodyText"/>
        <w:tabs>
          <w:tab w:val="clear" w:pos="-1440"/>
          <w:tab w:val="clear" w:pos="-720"/>
          <w:tab w:val="clear" w:pos="0"/>
          <w:tab w:val="clear" w:pos="720"/>
          <w:tab w:val="clear" w:pos="1440"/>
        </w:tabs>
        <w:spacing w:line="360" w:lineRule="auto"/>
        <w:jc w:val="left"/>
        <w:rPr>
          <w:szCs w:val="24"/>
        </w:rPr>
      </w:pPr>
    </w:p>
    <w:p w:rsidR="00AB5544" w:rsidRDefault="00545118" w:rsidP="00E3608B">
      <w:pPr>
        <w:pStyle w:val="BodyText"/>
        <w:tabs>
          <w:tab w:val="clear" w:pos="-1440"/>
          <w:tab w:val="clear" w:pos="-720"/>
          <w:tab w:val="clear" w:pos="0"/>
          <w:tab w:val="clear" w:pos="720"/>
          <w:tab w:val="clear" w:pos="1440"/>
        </w:tabs>
        <w:spacing w:line="360" w:lineRule="auto"/>
        <w:jc w:val="left"/>
      </w:pPr>
      <w:r>
        <w:rPr>
          <w:szCs w:val="24"/>
        </w:rPr>
        <w:tab/>
      </w:r>
      <w:r>
        <w:rPr>
          <w:szCs w:val="24"/>
        </w:rPr>
        <w:tab/>
        <w:t>3.</w:t>
      </w:r>
      <w:r>
        <w:rPr>
          <w:szCs w:val="24"/>
        </w:rPr>
        <w:tab/>
        <w:t>That Jim Lagana’s request for a payment arrangement is granted and he</w:t>
      </w:r>
      <w:r w:rsidR="00AB5544">
        <w:rPr>
          <w:szCs w:val="24"/>
        </w:rPr>
        <w:t xml:space="preserve"> shall have </w:t>
      </w:r>
      <w:r w:rsidR="00746090">
        <w:rPr>
          <w:szCs w:val="24"/>
        </w:rPr>
        <w:t>six</w:t>
      </w:r>
      <w:r w:rsidR="00AB5544">
        <w:rPr>
          <w:szCs w:val="24"/>
        </w:rPr>
        <w:t xml:space="preserve"> months within which time to satisfy the outstanding balance of </w:t>
      </w:r>
      <w:r w:rsidR="00AB5544">
        <w:t xml:space="preserve">$22,517.76 </w:t>
      </w:r>
      <w:r w:rsidR="00AB5544">
        <w:rPr>
          <w:szCs w:val="24"/>
        </w:rPr>
        <w:t xml:space="preserve">provided he makes timely monthly payments of </w:t>
      </w:r>
      <w:r w:rsidR="00746090">
        <w:rPr>
          <w:szCs w:val="24"/>
        </w:rPr>
        <w:t>1/6</w:t>
      </w:r>
      <w:r w:rsidR="00746090" w:rsidRPr="00746090">
        <w:rPr>
          <w:szCs w:val="24"/>
          <w:vertAlign w:val="superscript"/>
        </w:rPr>
        <w:t>th</w:t>
      </w:r>
      <w:r w:rsidR="00746090">
        <w:rPr>
          <w:szCs w:val="24"/>
        </w:rPr>
        <w:t xml:space="preserve"> the outstanding balance </w:t>
      </w:r>
      <w:r w:rsidR="002924A4">
        <w:t>plus current charges beginning with the first billing cycle after the date of entry of a Final Order</w:t>
      </w:r>
      <w:r w:rsidR="00AB5544">
        <w:t>.</w:t>
      </w:r>
    </w:p>
    <w:p w:rsidR="00AB5544" w:rsidRDefault="00AB5544" w:rsidP="00E3608B">
      <w:pPr>
        <w:pStyle w:val="BodyText"/>
        <w:tabs>
          <w:tab w:val="clear" w:pos="-1440"/>
          <w:tab w:val="clear" w:pos="-720"/>
          <w:tab w:val="clear" w:pos="0"/>
          <w:tab w:val="clear" w:pos="720"/>
          <w:tab w:val="clear" w:pos="1440"/>
        </w:tabs>
        <w:spacing w:line="360" w:lineRule="auto"/>
        <w:jc w:val="left"/>
      </w:pPr>
      <w:r>
        <w:t xml:space="preserve"> </w:t>
      </w:r>
    </w:p>
    <w:p w:rsidR="00545118" w:rsidRPr="005617F1" w:rsidRDefault="00545118" w:rsidP="00E3608B">
      <w:pPr>
        <w:pStyle w:val="BodyText"/>
        <w:tabs>
          <w:tab w:val="clear" w:pos="-1440"/>
          <w:tab w:val="clear" w:pos="-720"/>
          <w:tab w:val="clear" w:pos="0"/>
          <w:tab w:val="clear" w:pos="720"/>
          <w:tab w:val="clear" w:pos="1440"/>
        </w:tabs>
        <w:spacing w:line="360" w:lineRule="auto"/>
        <w:jc w:val="left"/>
        <w:rPr>
          <w:szCs w:val="24"/>
        </w:rPr>
      </w:pPr>
    </w:p>
    <w:p w:rsidR="00E43B9C"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r w:rsidRPr="005617F1">
        <w:rPr>
          <w:szCs w:val="24"/>
        </w:rPr>
        <w:lastRenderedPageBreak/>
        <w:tab/>
      </w:r>
      <w:r w:rsidRPr="005617F1">
        <w:rPr>
          <w:szCs w:val="24"/>
        </w:rPr>
        <w:tab/>
      </w:r>
      <w:r w:rsidR="00545118">
        <w:rPr>
          <w:szCs w:val="24"/>
        </w:rPr>
        <w:t>3</w:t>
      </w:r>
      <w:r w:rsidRPr="005617F1">
        <w:rPr>
          <w:szCs w:val="24"/>
        </w:rPr>
        <w:t>.</w:t>
      </w:r>
      <w:r w:rsidRPr="005617F1">
        <w:rPr>
          <w:szCs w:val="24"/>
        </w:rPr>
        <w:tab/>
        <w:t xml:space="preserve">That the </w:t>
      </w:r>
      <w:r w:rsidR="00AE5E18">
        <w:rPr>
          <w:szCs w:val="24"/>
        </w:rPr>
        <w:t>case</w:t>
      </w:r>
      <w:r w:rsidRPr="005617F1">
        <w:rPr>
          <w:szCs w:val="24"/>
        </w:rPr>
        <w:t xml:space="preserve"> at Docket No.</w:t>
      </w:r>
      <w:r w:rsidR="00467EEF" w:rsidRPr="005617F1">
        <w:rPr>
          <w:spacing w:val="-3"/>
          <w:szCs w:val="24"/>
        </w:rPr>
        <w:t xml:space="preserve"> </w:t>
      </w:r>
      <w:r w:rsidR="00061333">
        <w:rPr>
          <w:szCs w:val="24"/>
        </w:rPr>
        <w:t>C-2015-2486782</w:t>
      </w:r>
      <w:r w:rsidR="00061333" w:rsidRPr="005617F1">
        <w:rPr>
          <w:szCs w:val="24"/>
        </w:rPr>
        <w:t xml:space="preserve"> </w:t>
      </w:r>
      <w:r w:rsidR="00EF7CA8" w:rsidRPr="005617F1">
        <w:rPr>
          <w:szCs w:val="24"/>
        </w:rPr>
        <w:t>is</w:t>
      </w:r>
      <w:r w:rsidRPr="005617F1">
        <w:rPr>
          <w:szCs w:val="24"/>
        </w:rPr>
        <w:t xml:space="preserve"> marked closed.</w:t>
      </w:r>
    </w:p>
    <w:p w:rsidR="00E43B9C" w:rsidRDefault="00E43B9C" w:rsidP="00E3608B">
      <w:pPr>
        <w:pStyle w:val="ParaTab1"/>
        <w:spacing w:line="360" w:lineRule="auto"/>
        <w:rPr>
          <w:rFonts w:ascii="Times New Roman" w:hAnsi="Times New Roman" w:cs="Times New Roman"/>
          <w:spacing w:val="-3"/>
        </w:rPr>
      </w:pPr>
    </w:p>
    <w:p w:rsidR="00CF1CE4" w:rsidRPr="005617F1" w:rsidRDefault="00CF1CE4" w:rsidP="00E3608B">
      <w:pPr>
        <w:pStyle w:val="ParaTab1"/>
        <w:spacing w:line="360" w:lineRule="auto"/>
        <w:rPr>
          <w:rFonts w:ascii="Times New Roman" w:hAnsi="Times New Roman" w:cs="Times New Roman"/>
          <w:spacing w:val="-3"/>
        </w:rPr>
      </w:pPr>
    </w:p>
    <w:p w:rsidR="00E43B9C" w:rsidRPr="00717268" w:rsidRDefault="00E43B9C" w:rsidP="00E3608B">
      <w:pPr>
        <w:pStyle w:val="ParaTab1"/>
        <w:tabs>
          <w:tab w:val="clear" w:pos="-720"/>
        </w:tabs>
        <w:ind w:firstLine="0"/>
        <w:rPr>
          <w:rFonts w:ascii="Times New Roman" w:hAnsi="Times New Roman" w:cs="Times New Roman"/>
          <w:spacing w:val="-3"/>
          <w:u w:val="single"/>
        </w:rPr>
      </w:pPr>
      <w:r w:rsidRPr="005617F1">
        <w:rPr>
          <w:rFonts w:ascii="Times New Roman" w:hAnsi="Times New Roman" w:cs="Times New Roman"/>
          <w:spacing w:val="-3"/>
        </w:rPr>
        <w:t>Date:</w:t>
      </w:r>
      <w:r w:rsidRPr="005617F1">
        <w:rPr>
          <w:rFonts w:ascii="Times New Roman" w:hAnsi="Times New Roman" w:cs="Times New Roman"/>
          <w:spacing w:val="-3"/>
        </w:rPr>
        <w:tab/>
      </w:r>
      <w:r w:rsidR="005869B8">
        <w:rPr>
          <w:rFonts w:ascii="Times New Roman" w:hAnsi="Times New Roman" w:cs="Times New Roman"/>
          <w:spacing w:val="-3"/>
          <w:u w:val="single"/>
        </w:rPr>
        <w:t xml:space="preserve">December </w:t>
      </w:r>
      <w:r w:rsidR="00545118">
        <w:rPr>
          <w:rFonts w:ascii="Times New Roman" w:hAnsi="Times New Roman" w:cs="Times New Roman"/>
          <w:spacing w:val="-3"/>
          <w:u w:val="single"/>
        </w:rPr>
        <w:t>23</w:t>
      </w:r>
      <w:r w:rsidR="005869B8">
        <w:rPr>
          <w:rFonts w:ascii="Times New Roman" w:hAnsi="Times New Roman" w:cs="Times New Roman"/>
          <w:spacing w:val="-3"/>
          <w:u w:val="single"/>
        </w:rPr>
        <w:t>, 2015</w:t>
      </w:r>
      <w:r w:rsidR="005869B8">
        <w:rPr>
          <w:rFonts w:ascii="Times New Roman" w:hAnsi="Times New Roman" w:cs="Times New Roman"/>
          <w:spacing w:val="-3"/>
          <w:u w:val="single"/>
        </w:rPr>
        <w:tab/>
      </w:r>
      <w:r w:rsidR="00D64C08" w:rsidRPr="005617F1">
        <w:rPr>
          <w:rFonts w:ascii="Times New Roman" w:hAnsi="Times New Roman" w:cs="Times New Roman"/>
          <w:spacing w:val="-3"/>
        </w:rPr>
        <w:tab/>
      </w:r>
      <w:r w:rsidR="00467EEF" w:rsidRPr="005617F1">
        <w:rPr>
          <w:rFonts w:ascii="Times New Roman" w:hAnsi="Times New Roman" w:cs="Times New Roman"/>
          <w:spacing w:val="-3"/>
        </w:rPr>
        <w:tab/>
      </w:r>
      <w:r w:rsidR="00F51BE5" w:rsidRPr="005617F1">
        <w:rPr>
          <w:rFonts w:ascii="Times New Roman" w:hAnsi="Times New Roman" w:cs="Times New Roman"/>
          <w:spacing w:val="-3"/>
        </w:rPr>
        <w:tab/>
      </w:r>
      <w:r w:rsidR="00717268">
        <w:rPr>
          <w:rFonts w:ascii="Times New Roman" w:hAnsi="Times New Roman" w:cs="Times New Roman"/>
          <w:spacing w:val="-3"/>
          <w:u w:val="single"/>
        </w:rPr>
        <w:tab/>
      </w:r>
      <w:r w:rsidR="00717268">
        <w:rPr>
          <w:rFonts w:ascii="Times New Roman" w:hAnsi="Times New Roman" w:cs="Times New Roman"/>
          <w:spacing w:val="-3"/>
          <w:u w:val="single"/>
        </w:rPr>
        <w:tab/>
        <w:t>/s/</w:t>
      </w:r>
      <w:r w:rsidR="00717268">
        <w:rPr>
          <w:rFonts w:ascii="Times New Roman" w:hAnsi="Times New Roman" w:cs="Times New Roman"/>
          <w:spacing w:val="-3"/>
          <w:u w:val="single"/>
        </w:rPr>
        <w:tab/>
      </w:r>
      <w:r w:rsidR="00717268">
        <w:rPr>
          <w:rFonts w:ascii="Times New Roman" w:hAnsi="Times New Roman" w:cs="Times New Roman"/>
          <w:spacing w:val="-3"/>
          <w:u w:val="single"/>
        </w:rPr>
        <w:tab/>
      </w:r>
      <w:r w:rsidR="00717268">
        <w:rPr>
          <w:rFonts w:ascii="Times New Roman" w:hAnsi="Times New Roman" w:cs="Times New Roman"/>
          <w:spacing w:val="-3"/>
          <w:u w:val="single"/>
        </w:rPr>
        <w:tab/>
      </w:r>
      <w:r w:rsidR="00717268">
        <w:rPr>
          <w:rFonts w:ascii="Times New Roman" w:hAnsi="Times New Roman" w:cs="Times New Roman"/>
          <w:spacing w:val="-3"/>
          <w:u w:val="single"/>
        </w:rPr>
        <w:tab/>
      </w:r>
    </w:p>
    <w:p w:rsidR="00E43B9C" w:rsidRPr="005617F1" w:rsidRDefault="00E43B9C" w:rsidP="00E3608B">
      <w:pPr>
        <w:pStyle w:val="ParaTab1"/>
        <w:tabs>
          <w:tab w:val="clear" w:pos="-720"/>
          <w:tab w:val="left" w:pos="720"/>
          <w:tab w:val="left" w:pos="5040"/>
        </w:tabs>
        <w:ind w:firstLine="0"/>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00F51BE5" w:rsidRPr="005617F1">
        <w:rPr>
          <w:rFonts w:ascii="Times New Roman" w:hAnsi="Times New Roman" w:cs="Times New Roman"/>
          <w:spacing w:val="-3"/>
        </w:rPr>
        <w:t>Elizabeth H. Barnes</w:t>
      </w:r>
    </w:p>
    <w:p w:rsidR="00E43B9C" w:rsidRPr="005617F1" w:rsidRDefault="00E43B9C" w:rsidP="00E3608B">
      <w:pPr>
        <w:pStyle w:val="ParaTab1"/>
        <w:tabs>
          <w:tab w:val="clear" w:pos="-720"/>
          <w:tab w:val="left" w:pos="720"/>
          <w:tab w:val="left" w:pos="5040"/>
        </w:tabs>
        <w:ind w:firstLine="0"/>
        <w:rPr>
          <w:rFonts w:ascii="Times New Roman" w:hAnsi="Times New Roman" w:cs="Times New Roman"/>
          <w:spacing w:val="-3"/>
        </w:rPr>
      </w:pPr>
      <w:bookmarkStart w:id="0" w:name="_GoBack"/>
      <w:bookmarkEnd w:id="0"/>
      <w:r w:rsidRPr="005617F1">
        <w:rPr>
          <w:rFonts w:ascii="Times New Roman" w:hAnsi="Times New Roman" w:cs="Times New Roman"/>
          <w:spacing w:val="-3"/>
        </w:rPr>
        <w:tab/>
      </w:r>
      <w:r w:rsidRPr="005617F1">
        <w:rPr>
          <w:rFonts w:ascii="Times New Roman" w:hAnsi="Times New Roman" w:cs="Times New Roman"/>
          <w:spacing w:val="-3"/>
        </w:rPr>
        <w:tab/>
        <w:t>Administrative Law Judge</w:t>
      </w:r>
    </w:p>
    <w:sectPr w:rsidR="00E43B9C" w:rsidRPr="005617F1" w:rsidSect="005617F1">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8F" w:rsidRDefault="006A3B8F">
      <w:pPr>
        <w:spacing w:line="20" w:lineRule="exact"/>
        <w:rPr>
          <w:sz w:val="20"/>
          <w:szCs w:val="20"/>
        </w:rPr>
      </w:pPr>
    </w:p>
  </w:endnote>
  <w:endnote w:type="continuationSeparator" w:id="0">
    <w:p w:rsidR="006A3B8F" w:rsidRDefault="006A3B8F">
      <w:pPr>
        <w:pStyle w:val="ParaTab1"/>
        <w:rPr>
          <w:sz w:val="20"/>
          <w:szCs w:val="20"/>
        </w:rPr>
      </w:pPr>
      <w:r>
        <w:rPr>
          <w:sz w:val="20"/>
          <w:szCs w:val="20"/>
        </w:rPr>
        <w:t xml:space="preserve"> </w:t>
      </w:r>
    </w:p>
  </w:endnote>
  <w:endnote w:type="continuationNotice" w:id="1">
    <w:p w:rsidR="006A3B8F" w:rsidRDefault="006A3B8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33" w:rsidRDefault="00061333"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333" w:rsidRDefault="00061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33" w:rsidRPr="00ED2E14" w:rsidRDefault="00061333" w:rsidP="00DC73D2">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545118">
      <w:rPr>
        <w:rStyle w:val="PageNumber"/>
        <w:rFonts w:ascii="Times New Roman" w:hAnsi="Times New Roman" w:cs="Times New Roman"/>
        <w:noProof/>
        <w:sz w:val="20"/>
        <w:szCs w:val="20"/>
      </w:rPr>
      <w:t>13</w:t>
    </w:r>
    <w:r w:rsidRPr="00ED2E14">
      <w:rPr>
        <w:rStyle w:val="PageNumber"/>
        <w:rFonts w:ascii="Times New Roman" w:hAnsi="Times New Roman" w:cs="Times New Roman"/>
        <w:sz w:val="20"/>
        <w:szCs w:val="20"/>
      </w:rPr>
      <w:fldChar w:fldCharType="end"/>
    </w:r>
  </w:p>
  <w:p w:rsidR="00061333" w:rsidRDefault="00061333" w:rsidP="00DC73D2">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8F" w:rsidRDefault="006A3B8F" w:rsidP="00772EB8">
      <w:pPr>
        <w:pStyle w:val="ParaTab1"/>
        <w:ind w:firstLine="0"/>
        <w:rPr>
          <w:sz w:val="20"/>
          <w:szCs w:val="20"/>
        </w:rPr>
      </w:pPr>
      <w:r>
        <w:rPr>
          <w:sz w:val="20"/>
          <w:szCs w:val="20"/>
        </w:rPr>
        <w:separator/>
      </w:r>
    </w:p>
  </w:footnote>
  <w:footnote w:type="continuationSeparator" w:id="0">
    <w:p w:rsidR="006A3B8F" w:rsidRDefault="006A3B8F">
      <w:pPr>
        <w:pStyle w:val="ParaTab1"/>
        <w:rPr>
          <w:sz w:val="20"/>
          <w:szCs w:val="20"/>
        </w:rPr>
      </w:pPr>
      <w:r>
        <w:rPr>
          <w:sz w:val="20"/>
          <w:szCs w:val="20"/>
        </w:rPr>
        <w:t>(..</w:t>
      </w:r>
    </w:p>
  </w:footnote>
  <w:footnote w:id="1">
    <w:p w:rsidR="00957C48" w:rsidRDefault="00957C48">
      <w:pPr>
        <w:pStyle w:val="FootnoteText"/>
      </w:pPr>
      <w:r>
        <w:rPr>
          <w:rStyle w:val="FootnoteReference"/>
        </w:rPr>
        <w:footnoteRef/>
      </w:r>
      <w:r>
        <w:t xml:space="preserve"> </w:t>
      </w:r>
      <w:r w:rsidR="004F789D" w:rsidRPr="009354D7">
        <w:rPr>
          <w:sz w:val="20"/>
        </w:rPr>
        <w:t>D</w:t>
      </w:r>
      <w:r w:rsidRPr="009354D7">
        <w:rPr>
          <w:sz w:val="20"/>
        </w:rPr>
        <w:t>egree day</w:t>
      </w:r>
      <w:r w:rsidR="004F789D" w:rsidRPr="009354D7">
        <w:rPr>
          <w:sz w:val="20"/>
        </w:rPr>
        <w:t xml:space="preserve"> is an index reflecting demand for energy to heat or cool houses.  </w:t>
      </w:r>
      <w:r w:rsidRPr="009354D7">
        <w:rPr>
          <w:sz w:val="20"/>
        </w:rPr>
        <w:t xml:space="preserve">The degree days in this column appear as a ratio H/C, which I interpret to mean heating degree days versus cooling degree days.  </w:t>
      </w:r>
      <w:r w:rsidR="004F789D" w:rsidRPr="009354D7">
        <w:rPr>
          <w:sz w:val="20"/>
        </w:rPr>
        <w:t>Although t</w:t>
      </w:r>
      <w:r w:rsidRPr="009354D7">
        <w:rPr>
          <w:sz w:val="20"/>
        </w:rPr>
        <w:t>here was no testimony regarding how to interpret th</w:t>
      </w:r>
      <w:r w:rsidR="004F789D" w:rsidRPr="009354D7">
        <w:rPr>
          <w:sz w:val="20"/>
        </w:rPr>
        <w:t>e</w:t>
      </w:r>
      <w:r w:rsidRPr="009354D7">
        <w:rPr>
          <w:sz w:val="20"/>
        </w:rPr>
        <w:t xml:space="preserve"> information</w:t>
      </w:r>
      <w:r w:rsidR="004F789D" w:rsidRPr="009354D7">
        <w:rPr>
          <w:sz w:val="20"/>
        </w:rPr>
        <w:t xml:space="preserve"> in this column, the National Weather Service website states: “Heating degree days are summations of negative differences between the mean daily temperature and the </w:t>
      </w:r>
      <w:r w:rsidR="00BE4804" w:rsidRPr="009354D7">
        <w:rPr>
          <w:sz w:val="20"/>
        </w:rPr>
        <w:t>65 base</w:t>
      </w:r>
      <w:r w:rsidR="004F789D" w:rsidRPr="009354D7">
        <w:rPr>
          <w:sz w:val="20"/>
        </w:rPr>
        <w:t xml:space="preserve">; cooling degree days are summations of positive differences from the same base.”  </w:t>
      </w:r>
      <w:hyperlink r:id="rId1" w:history="1">
        <w:r w:rsidR="004F789D" w:rsidRPr="009354D7">
          <w:rPr>
            <w:rStyle w:val="Hyperlink"/>
            <w:sz w:val="20"/>
          </w:rPr>
          <w:t>http://www.nws.noaa.gov</w:t>
        </w:r>
      </w:hyperlink>
      <w:r w:rsidR="004F789D" w:rsidRPr="009354D7">
        <w:rPr>
          <w:sz w:val="20"/>
        </w:rPr>
        <w:t>.</w:t>
      </w:r>
      <w:r w:rsidR="004F789D">
        <w:t xml:space="preserve"> </w:t>
      </w:r>
      <w:r>
        <w:t xml:space="preserve"> </w:t>
      </w:r>
    </w:p>
  </w:footnote>
  <w:footnote w:id="2">
    <w:p w:rsidR="00061333" w:rsidRPr="00061333" w:rsidRDefault="00061333" w:rsidP="00772EB8">
      <w:pP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I infer that because there is undisputed evidence that the service property had a geothermal heating system, </w:t>
      </w:r>
      <w:r w:rsidRPr="00061333">
        <w:rPr>
          <w:rFonts w:ascii="Times New Roman" w:hAnsi="Times New Roman" w:cs="Times New Roman"/>
          <w:sz w:val="20"/>
          <w:szCs w:val="20"/>
        </w:rPr>
        <w:t xml:space="preserve">Complainant may have </w:t>
      </w:r>
      <w:r>
        <w:rPr>
          <w:rFonts w:ascii="Times New Roman" w:hAnsi="Times New Roman" w:cs="Times New Roman"/>
          <w:sz w:val="20"/>
          <w:szCs w:val="20"/>
        </w:rPr>
        <w:t xml:space="preserve">been a Rate Schedule </w:t>
      </w:r>
      <w:r w:rsidRPr="00061333">
        <w:rPr>
          <w:rFonts w:ascii="Times New Roman" w:hAnsi="Times New Roman" w:cs="Times New Roman"/>
          <w:sz w:val="20"/>
          <w:szCs w:val="20"/>
        </w:rPr>
        <w:t xml:space="preserve">Residential Thermal Storage </w:t>
      </w:r>
      <w:r>
        <w:rPr>
          <w:rFonts w:ascii="Times New Roman" w:hAnsi="Times New Roman" w:cs="Times New Roman"/>
          <w:sz w:val="20"/>
          <w:szCs w:val="20"/>
        </w:rPr>
        <w:t xml:space="preserve">(RTS) customer prior to 2010.  He may have </w:t>
      </w:r>
      <w:r w:rsidRPr="00061333">
        <w:rPr>
          <w:rFonts w:ascii="Times New Roman" w:hAnsi="Times New Roman" w:cs="Times New Roman"/>
          <w:sz w:val="20"/>
          <w:szCs w:val="20"/>
        </w:rPr>
        <w:t xml:space="preserve">had a </w:t>
      </w:r>
      <w:r>
        <w:rPr>
          <w:rFonts w:ascii="Times New Roman" w:hAnsi="Times New Roman" w:cs="Times New Roman"/>
          <w:sz w:val="20"/>
          <w:szCs w:val="20"/>
        </w:rPr>
        <w:t>lower</w:t>
      </w:r>
      <w:r w:rsidRPr="00061333">
        <w:rPr>
          <w:rFonts w:ascii="Times New Roman" w:hAnsi="Times New Roman" w:cs="Times New Roman"/>
          <w:sz w:val="20"/>
          <w:szCs w:val="20"/>
        </w:rPr>
        <w:t xml:space="preserve"> RTS rate </w:t>
      </w:r>
      <w:r>
        <w:rPr>
          <w:rFonts w:ascii="Times New Roman" w:hAnsi="Times New Roman" w:cs="Times New Roman"/>
          <w:sz w:val="20"/>
          <w:szCs w:val="20"/>
        </w:rPr>
        <w:t xml:space="preserve">in </w:t>
      </w:r>
      <w:r w:rsidRPr="00061333">
        <w:rPr>
          <w:rFonts w:ascii="Times New Roman" w:hAnsi="Times New Roman" w:cs="Times New Roman"/>
          <w:sz w:val="20"/>
          <w:szCs w:val="20"/>
        </w:rPr>
        <w:t xml:space="preserve">2010, as he testified he had geothermal heating system with storage tempering tanks.  Effective January 1, 2010, the economic benefits of Rate Schedule RTS declined due to expiration of PPL’s rate caps on that date.  It is unknown if Complainant’s charges may have increased after January 1, 2010 due to a tariff change increasing GSC for Rate Schedule RS and RTD customers in 2010.  </w:t>
      </w:r>
      <w:r w:rsidRPr="00061333">
        <w:rPr>
          <w:rFonts w:ascii="Times New Roman" w:hAnsi="Times New Roman" w:cs="Times New Roman"/>
          <w:i/>
          <w:sz w:val="20"/>
          <w:szCs w:val="20"/>
        </w:rPr>
        <w:t>See Petition of PPL Electric Utilities Corporation for Approval of a Competitive Bridge Plan, D</w:t>
      </w:r>
      <w:r w:rsidRPr="00061333">
        <w:rPr>
          <w:rFonts w:ascii="Times New Roman" w:hAnsi="Times New Roman" w:cs="Times New Roman"/>
          <w:sz w:val="20"/>
          <w:szCs w:val="20"/>
        </w:rPr>
        <w:t xml:space="preserve">ocket No. P-00062227 (Order entered May 17, 2007). </w:t>
      </w:r>
    </w:p>
    <w:p w:rsidR="00061333" w:rsidRDefault="0006133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0B90"/>
    <w:rsid w:val="00033775"/>
    <w:rsid w:val="0003733C"/>
    <w:rsid w:val="00044EB2"/>
    <w:rsid w:val="0004672F"/>
    <w:rsid w:val="00046ABE"/>
    <w:rsid w:val="0005019C"/>
    <w:rsid w:val="00057ACC"/>
    <w:rsid w:val="00057E57"/>
    <w:rsid w:val="00061333"/>
    <w:rsid w:val="0006648B"/>
    <w:rsid w:val="00066AF1"/>
    <w:rsid w:val="00067D61"/>
    <w:rsid w:val="0007041B"/>
    <w:rsid w:val="00071C51"/>
    <w:rsid w:val="00072486"/>
    <w:rsid w:val="0007411C"/>
    <w:rsid w:val="00074FDA"/>
    <w:rsid w:val="00080E30"/>
    <w:rsid w:val="000817BD"/>
    <w:rsid w:val="00082455"/>
    <w:rsid w:val="00082B0F"/>
    <w:rsid w:val="000872E1"/>
    <w:rsid w:val="000878AF"/>
    <w:rsid w:val="00092F70"/>
    <w:rsid w:val="00093D2E"/>
    <w:rsid w:val="000968E7"/>
    <w:rsid w:val="00097F99"/>
    <w:rsid w:val="000A421D"/>
    <w:rsid w:val="000A6966"/>
    <w:rsid w:val="000A7D36"/>
    <w:rsid w:val="000B1A3A"/>
    <w:rsid w:val="000B3C86"/>
    <w:rsid w:val="000B64F0"/>
    <w:rsid w:val="000C1849"/>
    <w:rsid w:val="000C2645"/>
    <w:rsid w:val="000C5458"/>
    <w:rsid w:val="000C696A"/>
    <w:rsid w:val="000C6A1D"/>
    <w:rsid w:val="000C76DF"/>
    <w:rsid w:val="000C779C"/>
    <w:rsid w:val="000D088E"/>
    <w:rsid w:val="000D2A74"/>
    <w:rsid w:val="000D7334"/>
    <w:rsid w:val="000E1C79"/>
    <w:rsid w:val="000E4193"/>
    <w:rsid w:val="000E4757"/>
    <w:rsid w:val="000E73E2"/>
    <w:rsid w:val="000E7B8F"/>
    <w:rsid w:val="000F0150"/>
    <w:rsid w:val="000F1886"/>
    <w:rsid w:val="000F5153"/>
    <w:rsid w:val="000F697B"/>
    <w:rsid w:val="00102F21"/>
    <w:rsid w:val="0010345D"/>
    <w:rsid w:val="0010476B"/>
    <w:rsid w:val="00110829"/>
    <w:rsid w:val="00115113"/>
    <w:rsid w:val="00117FE0"/>
    <w:rsid w:val="001231CA"/>
    <w:rsid w:val="0012372B"/>
    <w:rsid w:val="001239A7"/>
    <w:rsid w:val="00131D89"/>
    <w:rsid w:val="00133E95"/>
    <w:rsid w:val="00137C44"/>
    <w:rsid w:val="00141BAD"/>
    <w:rsid w:val="00144EFB"/>
    <w:rsid w:val="00145617"/>
    <w:rsid w:val="00150BDE"/>
    <w:rsid w:val="001545A6"/>
    <w:rsid w:val="0017210F"/>
    <w:rsid w:val="001721DB"/>
    <w:rsid w:val="0017352F"/>
    <w:rsid w:val="00174F21"/>
    <w:rsid w:val="001758BC"/>
    <w:rsid w:val="001856E3"/>
    <w:rsid w:val="001905F1"/>
    <w:rsid w:val="00190CE1"/>
    <w:rsid w:val="001913E2"/>
    <w:rsid w:val="00191730"/>
    <w:rsid w:val="00193F05"/>
    <w:rsid w:val="00196175"/>
    <w:rsid w:val="001972A4"/>
    <w:rsid w:val="001A230B"/>
    <w:rsid w:val="001A3877"/>
    <w:rsid w:val="001A526C"/>
    <w:rsid w:val="001A57B6"/>
    <w:rsid w:val="001B21E6"/>
    <w:rsid w:val="001B2325"/>
    <w:rsid w:val="001B38A4"/>
    <w:rsid w:val="001B496C"/>
    <w:rsid w:val="001B4F73"/>
    <w:rsid w:val="001C01AF"/>
    <w:rsid w:val="001C1957"/>
    <w:rsid w:val="001D1AD1"/>
    <w:rsid w:val="001D2AD1"/>
    <w:rsid w:val="001D3C95"/>
    <w:rsid w:val="001D7B3E"/>
    <w:rsid w:val="001E0D40"/>
    <w:rsid w:val="001E56A5"/>
    <w:rsid w:val="001E778B"/>
    <w:rsid w:val="001F170C"/>
    <w:rsid w:val="001F1D4C"/>
    <w:rsid w:val="001F3234"/>
    <w:rsid w:val="00200CB2"/>
    <w:rsid w:val="002013E1"/>
    <w:rsid w:val="00201F22"/>
    <w:rsid w:val="002107F9"/>
    <w:rsid w:val="00213880"/>
    <w:rsid w:val="002169B1"/>
    <w:rsid w:val="0022061E"/>
    <w:rsid w:val="00220BB0"/>
    <w:rsid w:val="002254BD"/>
    <w:rsid w:val="00232D3F"/>
    <w:rsid w:val="00232DAC"/>
    <w:rsid w:val="00234024"/>
    <w:rsid w:val="0023722B"/>
    <w:rsid w:val="00240F02"/>
    <w:rsid w:val="00244D8B"/>
    <w:rsid w:val="00254513"/>
    <w:rsid w:val="00255E38"/>
    <w:rsid w:val="00256C05"/>
    <w:rsid w:val="0026178D"/>
    <w:rsid w:val="00261ABD"/>
    <w:rsid w:val="002624B6"/>
    <w:rsid w:val="00264812"/>
    <w:rsid w:val="00272AA7"/>
    <w:rsid w:val="00272C05"/>
    <w:rsid w:val="0027423F"/>
    <w:rsid w:val="00274791"/>
    <w:rsid w:val="00276EA1"/>
    <w:rsid w:val="00281054"/>
    <w:rsid w:val="00281D25"/>
    <w:rsid w:val="0028258E"/>
    <w:rsid w:val="002838AA"/>
    <w:rsid w:val="002842AC"/>
    <w:rsid w:val="00285650"/>
    <w:rsid w:val="0028579C"/>
    <w:rsid w:val="002917D2"/>
    <w:rsid w:val="002924A4"/>
    <w:rsid w:val="00292C8C"/>
    <w:rsid w:val="002931C8"/>
    <w:rsid w:val="00293EF8"/>
    <w:rsid w:val="002958C4"/>
    <w:rsid w:val="00296137"/>
    <w:rsid w:val="00297751"/>
    <w:rsid w:val="002A07C8"/>
    <w:rsid w:val="002A35B0"/>
    <w:rsid w:val="002A4333"/>
    <w:rsid w:val="002B0AC5"/>
    <w:rsid w:val="002B142F"/>
    <w:rsid w:val="002B2008"/>
    <w:rsid w:val="002B518E"/>
    <w:rsid w:val="002B5E52"/>
    <w:rsid w:val="002B757C"/>
    <w:rsid w:val="002B78D7"/>
    <w:rsid w:val="002C0C04"/>
    <w:rsid w:val="002C500D"/>
    <w:rsid w:val="002D0730"/>
    <w:rsid w:val="002D149A"/>
    <w:rsid w:val="002D4B8D"/>
    <w:rsid w:val="002D5418"/>
    <w:rsid w:val="002D6203"/>
    <w:rsid w:val="002E149C"/>
    <w:rsid w:val="002E20AD"/>
    <w:rsid w:val="002E35A1"/>
    <w:rsid w:val="002E3909"/>
    <w:rsid w:val="002E40C6"/>
    <w:rsid w:val="002E5C7F"/>
    <w:rsid w:val="002E7FA3"/>
    <w:rsid w:val="002F056C"/>
    <w:rsid w:val="002F0A6A"/>
    <w:rsid w:val="002F48D3"/>
    <w:rsid w:val="002F5CD5"/>
    <w:rsid w:val="002F77C7"/>
    <w:rsid w:val="00304B12"/>
    <w:rsid w:val="00304C50"/>
    <w:rsid w:val="00305550"/>
    <w:rsid w:val="003119AE"/>
    <w:rsid w:val="0031269E"/>
    <w:rsid w:val="00313480"/>
    <w:rsid w:val="0031518E"/>
    <w:rsid w:val="003163BB"/>
    <w:rsid w:val="00317FA2"/>
    <w:rsid w:val="003214BB"/>
    <w:rsid w:val="00322998"/>
    <w:rsid w:val="00322D34"/>
    <w:rsid w:val="003246E4"/>
    <w:rsid w:val="003254C3"/>
    <w:rsid w:val="003255A1"/>
    <w:rsid w:val="00335D7B"/>
    <w:rsid w:val="00337CDB"/>
    <w:rsid w:val="00337CF1"/>
    <w:rsid w:val="003412FF"/>
    <w:rsid w:val="00344BB9"/>
    <w:rsid w:val="00345BE1"/>
    <w:rsid w:val="0034744D"/>
    <w:rsid w:val="00352570"/>
    <w:rsid w:val="003533D5"/>
    <w:rsid w:val="003602B9"/>
    <w:rsid w:val="003613D7"/>
    <w:rsid w:val="00362634"/>
    <w:rsid w:val="00362B96"/>
    <w:rsid w:val="00362FFE"/>
    <w:rsid w:val="00363273"/>
    <w:rsid w:val="0036516C"/>
    <w:rsid w:val="00371787"/>
    <w:rsid w:val="00372D01"/>
    <w:rsid w:val="00373D26"/>
    <w:rsid w:val="00376195"/>
    <w:rsid w:val="00376D13"/>
    <w:rsid w:val="0037750F"/>
    <w:rsid w:val="00377F32"/>
    <w:rsid w:val="0038029E"/>
    <w:rsid w:val="003921FB"/>
    <w:rsid w:val="003933C8"/>
    <w:rsid w:val="00396AE4"/>
    <w:rsid w:val="00397008"/>
    <w:rsid w:val="003A28F8"/>
    <w:rsid w:val="003A3BD7"/>
    <w:rsid w:val="003A4F24"/>
    <w:rsid w:val="003A4F56"/>
    <w:rsid w:val="003A5DF4"/>
    <w:rsid w:val="003A65C4"/>
    <w:rsid w:val="003B429E"/>
    <w:rsid w:val="003B4D2C"/>
    <w:rsid w:val="003B7668"/>
    <w:rsid w:val="003C1808"/>
    <w:rsid w:val="003C18AE"/>
    <w:rsid w:val="003C3309"/>
    <w:rsid w:val="003C5005"/>
    <w:rsid w:val="003C543A"/>
    <w:rsid w:val="003C5897"/>
    <w:rsid w:val="003C6441"/>
    <w:rsid w:val="003C6EF3"/>
    <w:rsid w:val="003D0EB4"/>
    <w:rsid w:val="003D3007"/>
    <w:rsid w:val="003D4029"/>
    <w:rsid w:val="003D408B"/>
    <w:rsid w:val="003D6062"/>
    <w:rsid w:val="003D657B"/>
    <w:rsid w:val="003E01A1"/>
    <w:rsid w:val="003F295C"/>
    <w:rsid w:val="003F35CF"/>
    <w:rsid w:val="003F391A"/>
    <w:rsid w:val="003F5E4D"/>
    <w:rsid w:val="0040168B"/>
    <w:rsid w:val="00403EE1"/>
    <w:rsid w:val="00405CE9"/>
    <w:rsid w:val="0041123D"/>
    <w:rsid w:val="0041397D"/>
    <w:rsid w:val="00420ED9"/>
    <w:rsid w:val="00421B2E"/>
    <w:rsid w:val="00423C7A"/>
    <w:rsid w:val="00424437"/>
    <w:rsid w:val="004245ED"/>
    <w:rsid w:val="0042656C"/>
    <w:rsid w:val="00432E78"/>
    <w:rsid w:val="00436AD3"/>
    <w:rsid w:val="00440B31"/>
    <w:rsid w:val="00440B5A"/>
    <w:rsid w:val="00454555"/>
    <w:rsid w:val="0045506F"/>
    <w:rsid w:val="00461B36"/>
    <w:rsid w:val="00466A8F"/>
    <w:rsid w:val="00467EEF"/>
    <w:rsid w:val="00471358"/>
    <w:rsid w:val="00471371"/>
    <w:rsid w:val="0047159E"/>
    <w:rsid w:val="00473B63"/>
    <w:rsid w:val="00474069"/>
    <w:rsid w:val="004754D8"/>
    <w:rsid w:val="00476668"/>
    <w:rsid w:val="00483815"/>
    <w:rsid w:val="004848FB"/>
    <w:rsid w:val="004858D6"/>
    <w:rsid w:val="00486F8B"/>
    <w:rsid w:val="00487185"/>
    <w:rsid w:val="00491243"/>
    <w:rsid w:val="00493A84"/>
    <w:rsid w:val="004946F6"/>
    <w:rsid w:val="004955E6"/>
    <w:rsid w:val="00497F8C"/>
    <w:rsid w:val="004A1185"/>
    <w:rsid w:val="004A6EC8"/>
    <w:rsid w:val="004A77F9"/>
    <w:rsid w:val="004B0990"/>
    <w:rsid w:val="004B3362"/>
    <w:rsid w:val="004B6940"/>
    <w:rsid w:val="004B6F6D"/>
    <w:rsid w:val="004C0C95"/>
    <w:rsid w:val="004C111A"/>
    <w:rsid w:val="004C26DF"/>
    <w:rsid w:val="004C3773"/>
    <w:rsid w:val="004C4DE8"/>
    <w:rsid w:val="004D38BE"/>
    <w:rsid w:val="004E2DD6"/>
    <w:rsid w:val="004E7587"/>
    <w:rsid w:val="004E7962"/>
    <w:rsid w:val="004F4257"/>
    <w:rsid w:val="004F789D"/>
    <w:rsid w:val="00503931"/>
    <w:rsid w:val="00504148"/>
    <w:rsid w:val="00511CD0"/>
    <w:rsid w:val="00511F3D"/>
    <w:rsid w:val="00511F84"/>
    <w:rsid w:val="00513E70"/>
    <w:rsid w:val="005142E6"/>
    <w:rsid w:val="00515BEF"/>
    <w:rsid w:val="005211C3"/>
    <w:rsid w:val="00522445"/>
    <w:rsid w:val="00525333"/>
    <w:rsid w:val="005307A3"/>
    <w:rsid w:val="00531329"/>
    <w:rsid w:val="00532BF8"/>
    <w:rsid w:val="00534201"/>
    <w:rsid w:val="0053453C"/>
    <w:rsid w:val="00543959"/>
    <w:rsid w:val="00543B85"/>
    <w:rsid w:val="00544C76"/>
    <w:rsid w:val="00545118"/>
    <w:rsid w:val="00546D04"/>
    <w:rsid w:val="0054748C"/>
    <w:rsid w:val="0055022D"/>
    <w:rsid w:val="005502B2"/>
    <w:rsid w:val="00551376"/>
    <w:rsid w:val="00552343"/>
    <w:rsid w:val="0055378F"/>
    <w:rsid w:val="00553E5E"/>
    <w:rsid w:val="00554503"/>
    <w:rsid w:val="005554F3"/>
    <w:rsid w:val="005617F1"/>
    <w:rsid w:val="00565F69"/>
    <w:rsid w:val="005670AC"/>
    <w:rsid w:val="00567106"/>
    <w:rsid w:val="00571307"/>
    <w:rsid w:val="005716E6"/>
    <w:rsid w:val="00573692"/>
    <w:rsid w:val="00573B26"/>
    <w:rsid w:val="005750CA"/>
    <w:rsid w:val="0058113E"/>
    <w:rsid w:val="0058419B"/>
    <w:rsid w:val="005861B4"/>
    <w:rsid w:val="005869B8"/>
    <w:rsid w:val="00586C74"/>
    <w:rsid w:val="0059318A"/>
    <w:rsid w:val="005953DD"/>
    <w:rsid w:val="005965C8"/>
    <w:rsid w:val="005A2302"/>
    <w:rsid w:val="005A27D0"/>
    <w:rsid w:val="005A6248"/>
    <w:rsid w:val="005A6C09"/>
    <w:rsid w:val="005A7F60"/>
    <w:rsid w:val="005B0293"/>
    <w:rsid w:val="005B29B8"/>
    <w:rsid w:val="005B3302"/>
    <w:rsid w:val="005B4F80"/>
    <w:rsid w:val="005B7971"/>
    <w:rsid w:val="005C1295"/>
    <w:rsid w:val="005C172A"/>
    <w:rsid w:val="005C25A4"/>
    <w:rsid w:val="005C4537"/>
    <w:rsid w:val="005C4709"/>
    <w:rsid w:val="005C66C0"/>
    <w:rsid w:val="005C798B"/>
    <w:rsid w:val="005C7F56"/>
    <w:rsid w:val="005D6811"/>
    <w:rsid w:val="005E25E3"/>
    <w:rsid w:val="005E2ED7"/>
    <w:rsid w:val="005E4B0B"/>
    <w:rsid w:val="005E5B8A"/>
    <w:rsid w:val="005F706C"/>
    <w:rsid w:val="00600BCC"/>
    <w:rsid w:val="00604212"/>
    <w:rsid w:val="0060635E"/>
    <w:rsid w:val="006078DF"/>
    <w:rsid w:val="00611DAB"/>
    <w:rsid w:val="00615461"/>
    <w:rsid w:val="00615586"/>
    <w:rsid w:val="00615756"/>
    <w:rsid w:val="006171F9"/>
    <w:rsid w:val="00617F4A"/>
    <w:rsid w:val="0062042D"/>
    <w:rsid w:val="00622209"/>
    <w:rsid w:val="006256AA"/>
    <w:rsid w:val="00625D5A"/>
    <w:rsid w:val="00630848"/>
    <w:rsid w:val="00630BDF"/>
    <w:rsid w:val="0063148D"/>
    <w:rsid w:val="006349C0"/>
    <w:rsid w:val="006418C3"/>
    <w:rsid w:val="00643048"/>
    <w:rsid w:val="00646FCC"/>
    <w:rsid w:val="006479D7"/>
    <w:rsid w:val="00653123"/>
    <w:rsid w:val="00653EEB"/>
    <w:rsid w:val="006542F0"/>
    <w:rsid w:val="006557AC"/>
    <w:rsid w:val="006573C5"/>
    <w:rsid w:val="006608FD"/>
    <w:rsid w:val="00661A0D"/>
    <w:rsid w:val="00661CC7"/>
    <w:rsid w:val="0066241C"/>
    <w:rsid w:val="00662491"/>
    <w:rsid w:val="00664278"/>
    <w:rsid w:val="0066506C"/>
    <w:rsid w:val="006731F6"/>
    <w:rsid w:val="006736C4"/>
    <w:rsid w:val="0067658B"/>
    <w:rsid w:val="006777CC"/>
    <w:rsid w:val="006807F4"/>
    <w:rsid w:val="006817DF"/>
    <w:rsid w:val="0068420E"/>
    <w:rsid w:val="006842ED"/>
    <w:rsid w:val="00686575"/>
    <w:rsid w:val="00693D05"/>
    <w:rsid w:val="00696501"/>
    <w:rsid w:val="00696C96"/>
    <w:rsid w:val="006A0495"/>
    <w:rsid w:val="006A362A"/>
    <w:rsid w:val="006A3B8F"/>
    <w:rsid w:val="006A4FFB"/>
    <w:rsid w:val="006A6645"/>
    <w:rsid w:val="006B097B"/>
    <w:rsid w:val="006B161B"/>
    <w:rsid w:val="006B258B"/>
    <w:rsid w:val="006B3F87"/>
    <w:rsid w:val="006B4E52"/>
    <w:rsid w:val="006C0FF0"/>
    <w:rsid w:val="006C3A45"/>
    <w:rsid w:val="006C5054"/>
    <w:rsid w:val="006C7D00"/>
    <w:rsid w:val="006D05A2"/>
    <w:rsid w:val="006D0AA2"/>
    <w:rsid w:val="006D2C47"/>
    <w:rsid w:val="006D4216"/>
    <w:rsid w:val="006D52C1"/>
    <w:rsid w:val="006D6C0B"/>
    <w:rsid w:val="006E0A31"/>
    <w:rsid w:val="006E0E53"/>
    <w:rsid w:val="006E721C"/>
    <w:rsid w:val="006F1C9F"/>
    <w:rsid w:val="006F244B"/>
    <w:rsid w:val="006F2E0F"/>
    <w:rsid w:val="006F6CE8"/>
    <w:rsid w:val="00702769"/>
    <w:rsid w:val="00702E1B"/>
    <w:rsid w:val="0070391C"/>
    <w:rsid w:val="00704080"/>
    <w:rsid w:val="00704BA8"/>
    <w:rsid w:val="00711F3E"/>
    <w:rsid w:val="0071211F"/>
    <w:rsid w:val="0071467B"/>
    <w:rsid w:val="00717268"/>
    <w:rsid w:val="00717DD4"/>
    <w:rsid w:val="00720E8E"/>
    <w:rsid w:val="00722965"/>
    <w:rsid w:val="00723808"/>
    <w:rsid w:val="007253FC"/>
    <w:rsid w:val="00725BA8"/>
    <w:rsid w:val="007264CB"/>
    <w:rsid w:val="00730595"/>
    <w:rsid w:val="00732B4C"/>
    <w:rsid w:val="007346D1"/>
    <w:rsid w:val="00737111"/>
    <w:rsid w:val="007379EF"/>
    <w:rsid w:val="00742E76"/>
    <w:rsid w:val="00746090"/>
    <w:rsid w:val="00746E0D"/>
    <w:rsid w:val="00746F17"/>
    <w:rsid w:val="0074710E"/>
    <w:rsid w:val="00747276"/>
    <w:rsid w:val="007515E8"/>
    <w:rsid w:val="00751EB2"/>
    <w:rsid w:val="007546FC"/>
    <w:rsid w:val="007549F5"/>
    <w:rsid w:val="0075658E"/>
    <w:rsid w:val="0075670E"/>
    <w:rsid w:val="00756BB4"/>
    <w:rsid w:val="00756D04"/>
    <w:rsid w:val="007579F6"/>
    <w:rsid w:val="0076746D"/>
    <w:rsid w:val="00770701"/>
    <w:rsid w:val="007722DA"/>
    <w:rsid w:val="00772EB8"/>
    <w:rsid w:val="007810D0"/>
    <w:rsid w:val="00783B43"/>
    <w:rsid w:val="0078482F"/>
    <w:rsid w:val="0079257C"/>
    <w:rsid w:val="00792F0E"/>
    <w:rsid w:val="00793C1C"/>
    <w:rsid w:val="007966B2"/>
    <w:rsid w:val="007A2B0A"/>
    <w:rsid w:val="007A4EB2"/>
    <w:rsid w:val="007B03B5"/>
    <w:rsid w:val="007B0C70"/>
    <w:rsid w:val="007B13A2"/>
    <w:rsid w:val="007B2ACE"/>
    <w:rsid w:val="007B49D6"/>
    <w:rsid w:val="007B5973"/>
    <w:rsid w:val="007B7837"/>
    <w:rsid w:val="007C166F"/>
    <w:rsid w:val="007C2A8F"/>
    <w:rsid w:val="007C2DE5"/>
    <w:rsid w:val="007C530A"/>
    <w:rsid w:val="007C6B7B"/>
    <w:rsid w:val="007D0C0D"/>
    <w:rsid w:val="007D47BE"/>
    <w:rsid w:val="007D5D46"/>
    <w:rsid w:val="007E06A2"/>
    <w:rsid w:val="007E5599"/>
    <w:rsid w:val="007E7052"/>
    <w:rsid w:val="007F576B"/>
    <w:rsid w:val="007F5B4F"/>
    <w:rsid w:val="007F6B89"/>
    <w:rsid w:val="007F6ECE"/>
    <w:rsid w:val="007F7CAE"/>
    <w:rsid w:val="0080198C"/>
    <w:rsid w:val="008049F5"/>
    <w:rsid w:val="00807F5F"/>
    <w:rsid w:val="00812A29"/>
    <w:rsid w:val="00812B77"/>
    <w:rsid w:val="00813CAB"/>
    <w:rsid w:val="00815E6C"/>
    <w:rsid w:val="00816732"/>
    <w:rsid w:val="00821A6B"/>
    <w:rsid w:val="00821EB7"/>
    <w:rsid w:val="00822C6B"/>
    <w:rsid w:val="0082300F"/>
    <w:rsid w:val="00823E40"/>
    <w:rsid w:val="008246CA"/>
    <w:rsid w:val="008249D3"/>
    <w:rsid w:val="00826284"/>
    <w:rsid w:val="00830B06"/>
    <w:rsid w:val="00832CEF"/>
    <w:rsid w:val="00833FB8"/>
    <w:rsid w:val="00837376"/>
    <w:rsid w:val="008421C9"/>
    <w:rsid w:val="0084333D"/>
    <w:rsid w:val="00843C2B"/>
    <w:rsid w:val="00844412"/>
    <w:rsid w:val="008453DF"/>
    <w:rsid w:val="00845D1A"/>
    <w:rsid w:val="00850B96"/>
    <w:rsid w:val="0085111B"/>
    <w:rsid w:val="0085378E"/>
    <w:rsid w:val="00853C51"/>
    <w:rsid w:val="008551A6"/>
    <w:rsid w:val="00855BE7"/>
    <w:rsid w:val="00862B5F"/>
    <w:rsid w:val="00862B6A"/>
    <w:rsid w:val="00864FDA"/>
    <w:rsid w:val="008650B0"/>
    <w:rsid w:val="00866578"/>
    <w:rsid w:val="008706BE"/>
    <w:rsid w:val="008714C9"/>
    <w:rsid w:val="0087150B"/>
    <w:rsid w:val="0087369B"/>
    <w:rsid w:val="00875AA0"/>
    <w:rsid w:val="00876383"/>
    <w:rsid w:val="00880EDA"/>
    <w:rsid w:val="0088426D"/>
    <w:rsid w:val="00885185"/>
    <w:rsid w:val="0088621C"/>
    <w:rsid w:val="008878B6"/>
    <w:rsid w:val="008905E7"/>
    <w:rsid w:val="0089505F"/>
    <w:rsid w:val="00895853"/>
    <w:rsid w:val="00897AE4"/>
    <w:rsid w:val="00897B60"/>
    <w:rsid w:val="00897C02"/>
    <w:rsid w:val="00897D6A"/>
    <w:rsid w:val="008A02A1"/>
    <w:rsid w:val="008A0E9A"/>
    <w:rsid w:val="008A141C"/>
    <w:rsid w:val="008A2E24"/>
    <w:rsid w:val="008A4221"/>
    <w:rsid w:val="008B244B"/>
    <w:rsid w:val="008B2D08"/>
    <w:rsid w:val="008B34B9"/>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8D2"/>
    <w:rsid w:val="008F1DE7"/>
    <w:rsid w:val="008F2951"/>
    <w:rsid w:val="008F3A18"/>
    <w:rsid w:val="009072F2"/>
    <w:rsid w:val="00915B5C"/>
    <w:rsid w:val="00922E51"/>
    <w:rsid w:val="009243A7"/>
    <w:rsid w:val="00924986"/>
    <w:rsid w:val="00926884"/>
    <w:rsid w:val="00926D97"/>
    <w:rsid w:val="0093032B"/>
    <w:rsid w:val="009336CE"/>
    <w:rsid w:val="00933F6D"/>
    <w:rsid w:val="009354D7"/>
    <w:rsid w:val="00935843"/>
    <w:rsid w:val="00935864"/>
    <w:rsid w:val="00940725"/>
    <w:rsid w:val="0094423A"/>
    <w:rsid w:val="009473BF"/>
    <w:rsid w:val="00954445"/>
    <w:rsid w:val="00955231"/>
    <w:rsid w:val="009568BE"/>
    <w:rsid w:val="00957417"/>
    <w:rsid w:val="00957C48"/>
    <w:rsid w:val="00960F3C"/>
    <w:rsid w:val="00963354"/>
    <w:rsid w:val="0096422B"/>
    <w:rsid w:val="009653BF"/>
    <w:rsid w:val="00965C79"/>
    <w:rsid w:val="00966E87"/>
    <w:rsid w:val="00970C31"/>
    <w:rsid w:val="009728A5"/>
    <w:rsid w:val="009749D9"/>
    <w:rsid w:val="00974D94"/>
    <w:rsid w:val="009763F4"/>
    <w:rsid w:val="0098095E"/>
    <w:rsid w:val="0098215A"/>
    <w:rsid w:val="00984405"/>
    <w:rsid w:val="009860B5"/>
    <w:rsid w:val="0098732E"/>
    <w:rsid w:val="00990854"/>
    <w:rsid w:val="009917CB"/>
    <w:rsid w:val="009959E2"/>
    <w:rsid w:val="009968A8"/>
    <w:rsid w:val="009968D2"/>
    <w:rsid w:val="009A22E8"/>
    <w:rsid w:val="009A271D"/>
    <w:rsid w:val="009A4689"/>
    <w:rsid w:val="009B1EDC"/>
    <w:rsid w:val="009B1EE7"/>
    <w:rsid w:val="009B4366"/>
    <w:rsid w:val="009B4E17"/>
    <w:rsid w:val="009B5789"/>
    <w:rsid w:val="009B5FD6"/>
    <w:rsid w:val="009B7615"/>
    <w:rsid w:val="009C1E4E"/>
    <w:rsid w:val="009C2BEA"/>
    <w:rsid w:val="009C4045"/>
    <w:rsid w:val="009D33D1"/>
    <w:rsid w:val="009D421B"/>
    <w:rsid w:val="009D655D"/>
    <w:rsid w:val="009D7B04"/>
    <w:rsid w:val="009E01CA"/>
    <w:rsid w:val="009E17EE"/>
    <w:rsid w:val="009E28E0"/>
    <w:rsid w:val="009E337B"/>
    <w:rsid w:val="009E65BD"/>
    <w:rsid w:val="009E78E1"/>
    <w:rsid w:val="009F05D7"/>
    <w:rsid w:val="009F10AA"/>
    <w:rsid w:val="009F15F5"/>
    <w:rsid w:val="00A078F1"/>
    <w:rsid w:val="00A118DA"/>
    <w:rsid w:val="00A1283A"/>
    <w:rsid w:val="00A1451E"/>
    <w:rsid w:val="00A20FA0"/>
    <w:rsid w:val="00A247B9"/>
    <w:rsid w:val="00A249E8"/>
    <w:rsid w:val="00A25402"/>
    <w:rsid w:val="00A259E4"/>
    <w:rsid w:val="00A2796F"/>
    <w:rsid w:val="00A32897"/>
    <w:rsid w:val="00A33A66"/>
    <w:rsid w:val="00A3571A"/>
    <w:rsid w:val="00A36FED"/>
    <w:rsid w:val="00A431D5"/>
    <w:rsid w:val="00A50ED3"/>
    <w:rsid w:val="00A54324"/>
    <w:rsid w:val="00A56F0E"/>
    <w:rsid w:val="00A61BB4"/>
    <w:rsid w:val="00A64966"/>
    <w:rsid w:val="00A65650"/>
    <w:rsid w:val="00A6621F"/>
    <w:rsid w:val="00A701B7"/>
    <w:rsid w:val="00A70891"/>
    <w:rsid w:val="00A70893"/>
    <w:rsid w:val="00A74F0F"/>
    <w:rsid w:val="00A75F33"/>
    <w:rsid w:val="00A808D2"/>
    <w:rsid w:val="00A839FD"/>
    <w:rsid w:val="00A85DA8"/>
    <w:rsid w:val="00A862CE"/>
    <w:rsid w:val="00A9452C"/>
    <w:rsid w:val="00AA0404"/>
    <w:rsid w:val="00AA1C7A"/>
    <w:rsid w:val="00AB17F8"/>
    <w:rsid w:val="00AB2673"/>
    <w:rsid w:val="00AB5544"/>
    <w:rsid w:val="00AC0CAA"/>
    <w:rsid w:val="00AC216E"/>
    <w:rsid w:val="00AC36E7"/>
    <w:rsid w:val="00AC7429"/>
    <w:rsid w:val="00AC775A"/>
    <w:rsid w:val="00AD277F"/>
    <w:rsid w:val="00AD64AA"/>
    <w:rsid w:val="00AD74A4"/>
    <w:rsid w:val="00AE0497"/>
    <w:rsid w:val="00AE3021"/>
    <w:rsid w:val="00AE4308"/>
    <w:rsid w:val="00AE5E18"/>
    <w:rsid w:val="00AE65A7"/>
    <w:rsid w:val="00AF3C62"/>
    <w:rsid w:val="00AF3DE1"/>
    <w:rsid w:val="00AF3E72"/>
    <w:rsid w:val="00AF77D8"/>
    <w:rsid w:val="00B00B57"/>
    <w:rsid w:val="00B033A3"/>
    <w:rsid w:val="00B067EB"/>
    <w:rsid w:val="00B07ECF"/>
    <w:rsid w:val="00B101D2"/>
    <w:rsid w:val="00B10725"/>
    <w:rsid w:val="00B10A04"/>
    <w:rsid w:val="00B20E42"/>
    <w:rsid w:val="00B270F1"/>
    <w:rsid w:val="00B33991"/>
    <w:rsid w:val="00B33BA2"/>
    <w:rsid w:val="00B3758D"/>
    <w:rsid w:val="00B37763"/>
    <w:rsid w:val="00B4049B"/>
    <w:rsid w:val="00B4250A"/>
    <w:rsid w:val="00B42737"/>
    <w:rsid w:val="00B4433D"/>
    <w:rsid w:val="00B47281"/>
    <w:rsid w:val="00B53E3D"/>
    <w:rsid w:val="00B547D5"/>
    <w:rsid w:val="00B54EA8"/>
    <w:rsid w:val="00B5790A"/>
    <w:rsid w:val="00B57BC7"/>
    <w:rsid w:val="00B61D9E"/>
    <w:rsid w:val="00B62415"/>
    <w:rsid w:val="00B631A5"/>
    <w:rsid w:val="00B66E5C"/>
    <w:rsid w:val="00B708D5"/>
    <w:rsid w:val="00B70DED"/>
    <w:rsid w:val="00B715CE"/>
    <w:rsid w:val="00B72D65"/>
    <w:rsid w:val="00B73B79"/>
    <w:rsid w:val="00B838A8"/>
    <w:rsid w:val="00B860D6"/>
    <w:rsid w:val="00B901C2"/>
    <w:rsid w:val="00B959DE"/>
    <w:rsid w:val="00B97556"/>
    <w:rsid w:val="00BA2E94"/>
    <w:rsid w:val="00BA4173"/>
    <w:rsid w:val="00BA596D"/>
    <w:rsid w:val="00BA5DBD"/>
    <w:rsid w:val="00BA62A8"/>
    <w:rsid w:val="00BB2ACE"/>
    <w:rsid w:val="00BB5379"/>
    <w:rsid w:val="00BB587E"/>
    <w:rsid w:val="00BB6A38"/>
    <w:rsid w:val="00BC15E5"/>
    <w:rsid w:val="00BC3FE5"/>
    <w:rsid w:val="00BC51C0"/>
    <w:rsid w:val="00BC7344"/>
    <w:rsid w:val="00BD44D3"/>
    <w:rsid w:val="00BD4BDF"/>
    <w:rsid w:val="00BD510A"/>
    <w:rsid w:val="00BD56B5"/>
    <w:rsid w:val="00BD5BAB"/>
    <w:rsid w:val="00BE18B4"/>
    <w:rsid w:val="00BE2ACA"/>
    <w:rsid w:val="00BE4804"/>
    <w:rsid w:val="00BE5E17"/>
    <w:rsid w:val="00BE6A88"/>
    <w:rsid w:val="00BE7141"/>
    <w:rsid w:val="00BF075A"/>
    <w:rsid w:val="00BF1A27"/>
    <w:rsid w:val="00BF1CFB"/>
    <w:rsid w:val="00C03394"/>
    <w:rsid w:val="00C0443F"/>
    <w:rsid w:val="00C045AA"/>
    <w:rsid w:val="00C06FB5"/>
    <w:rsid w:val="00C07E84"/>
    <w:rsid w:val="00C15B87"/>
    <w:rsid w:val="00C17974"/>
    <w:rsid w:val="00C246F2"/>
    <w:rsid w:val="00C26E94"/>
    <w:rsid w:val="00C3078F"/>
    <w:rsid w:val="00C324B4"/>
    <w:rsid w:val="00C42508"/>
    <w:rsid w:val="00C43B6A"/>
    <w:rsid w:val="00C46713"/>
    <w:rsid w:val="00C516FB"/>
    <w:rsid w:val="00C52F1D"/>
    <w:rsid w:val="00C52F27"/>
    <w:rsid w:val="00C562AF"/>
    <w:rsid w:val="00C6484A"/>
    <w:rsid w:val="00C6794F"/>
    <w:rsid w:val="00C710A5"/>
    <w:rsid w:val="00C74B7E"/>
    <w:rsid w:val="00C81BD0"/>
    <w:rsid w:val="00C8247E"/>
    <w:rsid w:val="00C83D2F"/>
    <w:rsid w:val="00C8549C"/>
    <w:rsid w:val="00C85749"/>
    <w:rsid w:val="00C868F8"/>
    <w:rsid w:val="00C86A11"/>
    <w:rsid w:val="00C86B5C"/>
    <w:rsid w:val="00C870AF"/>
    <w:rsid w:val="00C879E5"/>
    <w:rsid w:val="00C87F4F"/>
    <w:rsid w:val="00C90186"/>
    <w:rsid w:val="00C93752"/>
    <w:rsid w:val="00C95A8A"/>
    <w:rsid w:val="00C97578"/>
    <w:rsid w:val="00CA2AAE"/>
    <w:rsid w:val="00CA2AE7"/>
    <w:rsid w:val="00CA2FE0"/>
    <w:rsid w:val="00CA53D9"/>
    <w:rsid w:val="00CB2BF4"/>
    <w:rsid w:val="00CB34A2"/>
    <w:rsid w:val="00CB7ACD"/>
    <w:rsid w:val="00CB7F09"/>
    <w:rsid w:val="00CC0CFC"/>
    <w:rsid w:val="00CC2DDD"/>
    <w:rsid w:val="00CD285B"/>
    <w:rsid w:val="00CE0E15"/>
    <w:rsid w:val="00CE6F8D"/>
    <w:rsid w:val="00CE76C9"/>
    <w:rsid w:val="00CF132D"/>
    <w:rsid w:val="00CF1CE4"/>
    <w:rsid w:val="00CF496B"/>
    <w:rsid w:val="00CF5F0E"/>
    <w:rsid w:val="00CF71FB"/>
    <w:rsid w:val="00CF7DE1"/>
    <w:rsid w:val="00D02DA3"/>
    <w:rsid w:val="00D05A38"/>
    <w:rsid w:val="00D11602"/>
    <w:rsid w:val="00D126CD"/>
    <w:rsid w:val="00D158B6"/>
    <w:rsid w:val="00D17FBA"/>
    <w:rsid w:val="00D252C8"/>
    <w:rsid w:val="00D269D2"/>
    <w:rsid w:val="00D26FF3"/>
    <w:rsid w:val="00D31DD0"/>
    <w:rsid w:val="00D31FD1"/>
    <w:rsid w:val="00D3322D"/>
    <w:rsid w:val="00D37A50"/>
    <w:rsid w:val="00D4052A"/>
    <w:rsid w:val="00D408F3"/>
    <w:rsid w:val="00D4375D"/>
    <w:rsid w:val="00D470F5"/>
    <w:rsid w:val="00D51D27"/>
    <w:rsid w:val="00D55B53"/>
    <w:rsid w:val="00D61EF4"/>
    <w:rsid w:val="00D63559"/>
    <w:rsid w:val="00D63669"/>
    <w:rsid w:val="00D64007"/>
    <w:rsid w:val="00D64C08"/>
    <w:rsid w:val="00D66467"/>
    <w:rsid w:val="00D678B4"/>
    <w:rsid w:val="00D67C10"/>
    <w:rsid w:val="00D70C6E"/>
    <w:rsid w:val="00D71D77"/>
    <w:rsid w:val="00D71EAF"/>
    <w:rsid w:val="00D72962"/>
    <w:rsid w:val="00D754D1"/>
    <w:rsid w:val="00D77792"/>
    <w:rsid w:val="00D77954"/>
    <w:rsid w:val="00D8243B"/>
    <w:rsid w:val="00D83169"/>
    <w:rsid w:val="00D858D8"/>
    <w:rsid w:val="00D867C0"/>
    <w:rsid w:val="00D97604"/>
    <w:rsid w:val="00D97C37"/>
    <w:rsid w:val="00DA397B"/>
    <w:rsid w:val="00DA50DF"/>
    <w:rsid w:val="00DA5A29"/>
    <w:rsid w:val="00DA798E"/>
    <w:rsid w:val="00DB5107"/>
    <w:rsid w:val="00DB5335"/>
    <w:rsid w:val="00DB5586"/>
    <w:rsid w:val="00DB5CB8"/>
    <w:rsid w:val="00DC3283"/>
    <w:rsid w:val="00DC73D2"/>
    <w:rsid w:val="00DC7645"/>
    <w:rsid w:val="00DD685A"/>
    <w:rsid w:val="00DE0129"/>
    <w:rsid w:val="00DE3E7D"/>
    <w:rsid w:val="00DE5ACE"/>
    <w:rsid w:val="00DF03E9"/>
    <w:rsid w:val="00DF15C3"/>
    <w:rsid w:val="00DF22BC"/>
    <w:rsid w:val="00E0190C"/>
    <w:rsid w:val="00E01DD8"/>
    <w:rsid w:val="00E1039D"/>
    <w:rsid w:val="00E12835"/>
    <w:rsid w:val="00E13D48"/>
    <w:rsid w:val="00E13FCA"/>
    <w:rsid w:val="00E14C30"/>
    <w:rsid w:val="00E1535E"/>
    <w:rsid w:val="00E15DC7"/>
    <w:rsid w:val="00E16D45"/>
    <w:rsid w:val="00E16DAD"/>
    <w:rsid w:val="00E17CAD"/>
    <w:rsid w:val="00E214D9"/>
    <w:rsid w:val="00E21CC3"/>
    <w:rsid w:val="00E26BBB"/>
    <w:rsid w:val="00E31151"/>
    <w:rsid w:val="00E35A5C"/>
    <w:rsid w:val="00E35B8E"/>
    <w:rsid w:val="00E3608B"/>
    <w:rsid w:val="00E369DB"/>
    <w:rsid w:val="00E400BE"/>
    <w:rsid w:val="00E4098F"/>
    <w:rsid w:val="00E41FFA"/>
    <w:rsid w:val="00E43B23"/>
    <w:rsid w:val="00E43B9C"/>
    <w:rsid w:val="00E44E8B"/>
    <w:rsid w:val="00E455BB"/>
    <w:rsid w:val="00E465C0"/>
    <w:rsid w:val="00E47B6B"/>
    <w:rsid w:val="00E507BA"/>
    <w:rsid w:val="00E507BC"/>
    <w:rsid w:val="00E50A55"/>
    <w:rsid w:val="00E50E67"/>
    <w:rsid w:val="00E5568A"/>
    <w:rsid w:val="00E56518"/>
    <w:rsid w:val="00E61522"/>
    <w:rsid w:val="00E6379C"/>
    <w:rsid w:val="00E674A4"/>
    <w:rsid w:val="00E7161D"/>
    <w:rsid w:val="00E733DA"/>
    <w:rsid w:val="00E739A7"/>
    <w:rsid w:val="00E7480E"/>
    <w:rsid w:val="00E83947"/>
    <w:rsid w:val="00E83989"/>
    <w:rsid w:val="00E849D5"/>
    <w:rsid w:val="00E86DA2"/>
    <w:rsid w:val="00E92F24"/>
    <w:rsid w:val="00E93505"/>
    <w:rsid w:val="00E94046"/>
    <w:rsid w:val="00E95B19"/>
    <w:rsid w:val="00E96EB4"/>
    <w:rsid w:val="00EA3C79"/>
    <w:rsid w:val="00EC4681"/>
    <w:rsid w:val="00EC7184"/>
    <w:rsid w:val="00ED2E14"/>
    <w:rsid w:val="00ED4F75"/>
    <w:rsid w:val="00EE1B71"/>
    <w:rsid w:val="00EE1F7B"/>
    <w:rsid w:val="00EE42D0"/>
    <w:rsid w:val="00EE49DB"/>
    <w:rsid w:val="00EE4F9F"/>
    <w:rsid w:val="00EE5A0F"/>
    <w:rsid w:val="00EE62AD"/>
    <w:rsid w:val="00EE7AC6"/>
    <w:rsid w:val="00EF67CD"/>
    <w:rsid w:val="00EF7CA8"/>
    <w:rsid w:val="00F0391C"/>
    <w:rsid w:val="00F06708"/>
    <w:rsid w:val="00F068EE"/>
    <w:rsid w:val="00F109A9"/>
    <w:rsid w:val="00F11698"/>
    <w:rsid w:val="00F1278A"/>
    <w:rsid w:val="00F14268"/>
    <w:rsid w:val="00F15ED1"/>
    <w:rsid w:val="00F1656B"/>
    <w:rsid w:val="00F1760D"/>
    <w:rsid w:val="00F20F26"/>
    <w:rsid w:val="00F2498B"/>
    <w:rsid w:val="00F30A4A"/>
    <w:rsid w:val="00F316B5"/>
    <w:rsid w:val="00F344FA"/>
    <w:rsid w:val="00F35BA9"/>
    <w:rsid w:val="00F4516C"/>
    <w:rsid w:val="00F46CF4"/>
    <w:rsid w:val="00F510C3"/>
    <w:rsid w:val="00F51BE5"/>
    <w:rsid w:val="00F51F67"/>
    <w:rsid w:val="00F55E97"/>
    <w:rsid w:val="00F60681"/>
    <w:rsid w:val="00F607B4"/>
    <w:rsid w:val="00F625B5"/>
    <w:rsid w:val="00F651AE"/>
    <w:rsid w:val="00F66D5C"/>
    <w:rsid w:val="00F70208"/>
    <w:rsid w:val="00F71724"/>
    <w:rsid w:val="00F7325B"/>
    <w:rsid w:val="00F76E37"/>
    <w:rsid w:val="00F77131"/>
    <w:rsid w:val="00F777D0"/>
    <w:rsid w:val="00F77E60"/>
    <w:rsid w:val="00F80488"/>
    <w:rsid w:val="00F81B4C"/>
    <w:rsid w:val="00F820C3"/>
    <w:rsid w:val="00F82CFD"/>
    <w:rsid w:val="00F85A6E"/>
    <w:rsid w:val="00F90381"/>
    <w:rsid w:val="00F90C0F"/>
    <w:rsid w:val="00F91D7D"/>
    <w:rsid w:val="00F920F5"/>
    <w:rsid w:val="00F960F5"/>
    <w:rsid w:val="00F9723F"/>
    <w:rsid w:val="00FB095A"/>
    <w:rsid w:val="00FB13C0"/>
    <w:rsid w:val="00FB170C"/>
    <w:rsid w:val="00FB405F"/>
    <w:rsid w:val="00FB49CE"/>
    <w:rsid w:val="00FB7A4F"/>
    <w:rsid w:val="00FC0540"/>
    <w:rsid w:val="00FC0BE8"/>
    <w:rsid w:val="00FC1CCD"/>
    <w:rsid w:val="00FC1F33"/>
    <w:rsid w:val="00FC23DE"/>
    <w:rsid w:val="00FC3954"/>
    <w:rsid w:val="00FC6624"/>
    <w:rsid w:val="00FC680A"/>
    <w:rsid w:val="00FD04E2"/>
    <w:rsid w:val="00FD1E6A"/>
    <w:rsid w:val="00FD2CA7"/>
    <w:rsid w:val="00FD2F17"/>
    <w:rsid w:val="00FD52EB"/>
    <w:rsid w:val="00FD5797"/>
    <w:rsid w:val="00FE2711"/>
    <w:rsid w:val="00FE503F"/>
    <w:rsid w:val="00FE63B9"/>
    <w:rsid w:val="00FE6A4D"/>
    <w:rsid w:val="00FF079E"/>
    <w:rsid w:val="00FF1631"/>
    <w:rsid w:val="00FF17C6"/>
    <w:rsid w:val="00FF3C84"/>
    <w:rsid w:val="00FF58C9"/>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rsid w:val="004F78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rsid w:val="004F78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w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FD96-9FCE-476B-8413-DABACE16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ebarnes</cp:lastModifiedBy>
  <cp:revision>8</cp:revision>
  <cp:lastPrinted>2015-11-17T15:39:00Z</cp:lastPrinted>
  <dcterms:created xsi:type="dcterms:W3CDTF">2015-12-10T15:19:00Z</dcterms:created>
  <dcterms:modified xsi:type="dcterms:W3CDTF">2015-12-23T20:31:00Z</dcterms:modified>
</cp:coreProperties>
</file>