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2773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773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27731">
        <w:rPr>
          <w:rFonts w:ascii="Times New Roman" w:hAnsi="Times New Roman"/>
          <w:b/>
          <w:spacing w:val="-3"/>
          <w:szCs w:val="24"/>
        </w:rPr>
        <w:fldChar w:fldCharType="begin"/>
      </w:r>
      <w:r w:rsidRPr="00B2773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2773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2773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773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27731" w:rsidRPr="00B27731" w:rsidRDefault="00141506" w:rsidP="00B2773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773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27731" w:rsidRDefault="00B27731" w:rsidP="00B2773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7731" w:rsidRDefault="00B27731" w:rsidP="00B2773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7731" w:rsidRDefault="00B27731" w:rsidP="00B2773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7731" w:rsidRPr="00B27731" w:rsidRDefault="00B27731" w:rsidP="00B27731">
      <w:pPr>
        <w:rPr>
          <w:rFonts w:ascii="Times New Roman" w:eastAsiaTheme="minorHAnsi" w:hAnsi="Times New Roman"/>
          <w:szCs w:val="24"/>
        </w:rPr>
      </w:pPr>
      <w:r w:rsidRPr="00B27731">
        <w:rPr>
          <w:rFonts w:ascii="Times New Roman" w:eastAsiaTheme="minorHAnsi" w:hAnsi="Times New Roman"/>
          <w:szCs w:val="24"/>
        </w:rPr>
        <w:t>John Donohoe</w:t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  <w:t>:</w:t>
      </w:r>
    </w:p>
    <w:p w:rsidR="00B27731" w:rsidRPr="00B27731" w:rsidRDefault="00B27731" w:rsidP="00B27731">
      <w:pPr>
        <w:rPr>
          <w:rFonts w:ascii="Times New Roman" w:eastAsiaTheme="minorHAnsi" w:hAnsi="Times New Roman"/>
          <w:szCs w:val="24"/>
        </w:rPr>
      </w:pP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  <w:t>:</w:t>
      </w:r>
    </w:p>
    <w:p w:rsidR="00B27731" w:rsidRPr="00B27731" w:rsidRDefault="00B27731" w:rsidP="00B27731">
      <w:pPr>
        <w:rPr>
          <w:rFonts w:ascii="Times New Roman" w:eastAsiaTheme="minorHAnsi" w:hAnsi="Times New Roman"/>
          <w:szCs w:val="24"/>
        </w:rPr>
      </w:pPr>
      <w:r w:rsidRPr="00B27731">
        <w:rPr>
          <w:rFonts w:ascii="Times New Roman" w:eastAsiaTheme="minorHAnsi" w:hAnsi="Times New Roman"/>
          <w:szCs w:val="24"/>
        </w:rPr>
        <w:tab/>
        <w:t>v.</w:t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  <w:t>:</w:t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  <w:t>C-2015-2502435</w:t>
      </w:r>
    </w:p>
    <w:p w:rsidR="00B27731" w:rsidRPr="00B27731" w:rsidRDefault="00B27731" w:rsidP="00B27731">
      <w:pPr>
        <w:rPr>
          <w:rFonts w:ascii="Times New Roman" w:eastAsiaTheme="minorHAnsi" w:hAnsi="Times New Roman"/>
          <w:szCs w:val="24"/>
        </w:rPr>
      </w:pP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  <w:t>:</w:t>
      </w:r>
    </w:p>
    <w:p w:rsidR="00B27731" w:rsidRPr="00B27731" w:rsidRDefault="00B27731" w:rsidP="00B27731">
      <w:pPr>
        <w:rPr>
          <w:rFonts w:ascii="Times New Roman" w:eastAsiaTheme="minorHAnsi" w:hAnsi="Times New Roman"/>
          <w:szCs w:val="24"/>
        </w:rPr>
      </w:pPr>
      <w:r w:rsidRPr="00B27731">
        <w:rPr>
          <w:rFonts w:ascii="Times New Roman" w:eastAsiaTheme="minorHAnsi" w:hAnsi="Times New Roman"/>
          <w:szCs w:val="24"/>
        </w:rPr>
        <w:t>Philadelphia Gas Works</w:t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</w:r>
      <w:r w:rsidRPr="00B27731">
        <w:rPr>
          <w:rFonts w:ascii="Times New Roman" w:eastAsiaTheme="minorHAnsi" w:hAnsi="Times New Roman"/>
          <w:szCs w:val="24"/>
        </w:rPr>
        <w:tab/>
        <w:t>:</w:t>
      </w:r>
    </w:p>
    <w:p w:rsidR="00B27731" w:rsidRDefault="00B27731" w:rsidP="00B2773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7731" w:rsidRDefault="00B27731" w:rsidP="00B2773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7731" w:rsidRPr="000C1A59" w:rsidRDefault="00B27731" w:rsidP="00B2773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2773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B2773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27731">
        <w:rPr>
          <w:rFonts w:ascii="Times New Roman" w:hAnsi="Times New Roman"/>
          <w:spacing w:val="-3"/>
          <w:szCs w:val="24"/>
        </w:rPr>
        <w:t>November 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27731" w:rsidRPr="00B27731" w:rsidRDefault="00B27731" w:rsidP="00B27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7731">
        <w:rPr>
          <w:rFonts w:ascii="Times New Roman" w:hAnsi="Times New Roman"/>
        </w:rPr>
        <w:t>1.</w:t>
      </w:r>
      <w:r w:rsidRPr="00B27731">
        <w:rPr>
          <w:rFonts w:ascii="Times New Roman" w:hAnsi="Times New Roman"/>
        </w:rPr>
        <w:tab/>
        <w:t>That the Formal Complaint filed by John Donohoe against Philadelphia Gas Works at Docket No. C-2015-2502435, is dismissed with prejudice, as it was previously filed and resolved through an unobjected to Certificate of Satisfaction at Docket No. F-2014-2453444.</w:t>
      </w:r>
    </w:p>
    <w:p w:rsidR="00B27731" w:rsidRPr="00B27731" w:rsidRDefault="00B27731" w:rsidP="00B27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27731" w:rsidRPr="00B27731" w:rsidRDefault="00B27731" w:rsidP="00B27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27731">
        <w:rPr>
          <w:rFonts w:ascii="Times New Roman" w:hAnsi="Times New Roman"/>
        </w:rPr>
        <w:t>2.</w:t>
      </w:r>
      <w:r w:rsidRPr="00B27731">
        <w:rPr>
          <w:rFonts w:ascii="Times New Roman" w:hAnsi="Times New Roman"/>
        </w:rPr>
        <w:tab/>
        <w:t>That the Secretary mark this docket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12A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2DA0DB" wp14:editId="0180D717">
            <wp:simplePos x="0" y="0"/>
            <wp:positionH relativeFrom="column">
              <wp:posOffset>3057525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</w:p>
    <w:bookmarkEnd w:id="1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2ACD">
        <w:rPr>
          <w:rFonts w:ascii="Times New Roman" w:hAnsi="Times New Roman"/>
          <w:spacing w:val="-3"/>
          <w:szCs w:val="24"/>
        </w:rPr>
        <w:t>January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B1" w:rsidRDefault="00CA02B1">
      <w:pPr>
        <w:spacing w:line="20" w:lineRule="exact"/>
      </w:pPr>
    </w:p>
  </w:endnote>
  <w:endnote w:type="continuationSeparator" w:id="0">
    <w:p w:rsidR="00CA02B1" w:rsidRDefault="00CA02B1">
      <w:r>
        <w:t xml:space="preserve"> </w:t>
      </w:r>
    </w:p>
  </w:endnote>
  <w:endnote w:type="continuationNotice" w:id="1">
    <w:p w:rsidR="00CA02B1" w:rsidRDefault="00CA02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B1" w:rsidRDefault="00CA02B1">
      <w:r>
        <w:separator/>
      </w:r>
    </w:p>
  </w:footnote>
  <w:footnote w:type="continuationSeparator" w:id="0">
    <w:p w:rsidR="00CA02B1" w:rsidRDefault="00CA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2ACD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7731"/>
    <w:rsid w:val="00B326FD"/>
    <w:rsid w:val="00B616F5"/>
    <w:rsid w:val="00BB4E5C"/>
    <w:rsid w:val="00BD6229"/>
    <w:rsid w:val="00BF1FEC"/>
    <w:rsid w:val="00C224DB"/>
    <w:rsid w:val="00C404EE"/>
    <w:rsid w:val="00C94A2D"/>
    <w:rsid w:val="00CA02B1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2016-01-05T16:23:00Z</dcterms:modified>
</cp:coreProperties>
</file>