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D2" w:rsidRPr="00CD7272" w:rsidRDefault="007C0AD2" w:rsidP="007C0AD2">
      <w:pPr>
        <w:tabs>
          <w:tab w:val="center" w:pos="4680"/>
        </w:tabs>
        <w:suppressAutoHyphens/>
        <w:jc w:val="center"/>
        <w:rPr>
          <w:rFonts w:ascii="Times New Roman" w:hAnsi="Times New Roman" w:cs="Times New Roman"/>
          <w:b/>
          <w:bCs/>
          <w:spacing w:val="-3"/>
        </w:rPr>
      </w:pPr>
      <w:r w:rsidRPr="00CD7272">
        <w:rPr>
          <w:rFonts w:ascii="Times New Roman" w:hAnsi="Times New Roman" w:cs="Times New Roman"/>
          <w:b/>
          <w:bCs/>
          <w:spacing w:val="-3"/>
        </w:rPr>
        <w:t>BEFORE THE</w:t>
      </w:r>
    </w:p>
    <w:p w:rsidR="007C0AD2" w:rsidRPr="00CD7272" w:rsidRDefault="007C0AD2" w:rsidP="007C0AD2">
      <w:pPr>
        <w:tabs>
          <w:tab w:val="center" w:pos="4680"/>
        </w:tabs>
        <w:suppressAutoHyphens/>
        <w:jc w:val="center"/>
        <w:rPr>
          <w:rFonts w:ascii="Times New Roman" w:hAnsi="Times New Roman" w:cs="Times New Roman"/>
          <w:b/>
          <w:bCs/>
          <w:spacing w:val="-3"/>
        </w:rPr>
      </w:pPr>
      <w:r w:rsidRPr="00CD7272">
        <w:rPr>
          <w:rFonts w:ascii="Times New Roman" w:hAnsi="Times New Roman" w:cs="Times New Roman"/>
          <w:b/>
          <w:bCs/>
          <w:spacing w:val="-3"/>
        </w:rPr>
        <w:t>PENNSYLVANIA PUBLIC UTILITY COMMISSION</w:t>
      </w:r>
    </w:p>
    <w:p w:rsidR="007C0AD2" w:rsidRPr="00CD7272" w:rsidRDefault="007C0AD2" w:rsidP="007C0AD2">
      <w:pPr>
        <w:tabs>
          <w:tab w:val="center" w:pos="4680"/>
        </w:tabs>
        <w:suppressAutoHyphens/>
        <w:jc w:val="center"/>
        <w:rPr>
          <w:rFonts w:ascii="Times New Roman" w:hAnsi="Times New Roman" w:cs="Times New Roman"/>
          <w:b/>
          <w:bCs/>
          <w:spacing w:val="-3"/>
        </w:rPr>
      </w:pPr>
    </w:p>
    <w:p w:rsidR="007C0AD2" w:rsidRDefault="007C0AD2" w:rsidP="007C0AD2">
      <w:pPr>
        <w:tabs>
          <w:tab w:val="center" w:pos="4680"/>
        </w:tabs>
        <w:suppressAutoHyphens/>
        <w:jc w:val="center"/>
        <w:rPr>
          <w:rFonts w:ascii="Times New Roman" w:hAnsi="Times New Roman" w:cs="Times New Roman"/>
          <w:b/>
          <w:bCs/>
          <w:spacing w:val="-3"/>
        </w:rPr>
      </w:pPr>
    </w:p>
    <w:p w:rsidR="00FB42B3" w:rsidRDefault="00FB42B3" w:rsidP="007C0AD2">
      <w:pPr>
        <w:tabs>
          <w:tab w:val="center" w:pos="4680"/>
        </w:tabs>
        <w:suppressAutoHyphens/>
        <w:jc w:val="center"/>
        <w:rPr>
          <w:rFonts w:ascii="Times New Roman" w:hAnsi="Times New Roman" w:cs="Times New Roman"/>
          <w:b/>
          <w:bCs/>
          <w:spacing w:val="-3"/>
        </w:rPr>
      </w:pPr>
    </w:p>
    <w:p w:rsidR="007C0AD2" w:rsidRPr="00CD7272" w:rsidRDefault="00FB42B3" w:rsidP="007C0AD2">
      <w:pPr>
        <w:tabs>
          <w:tab w:val="left" w:pos="-720"/>
        </w:tabs>
        <w:suppressAutoHyphens/>
        <w:rPr>
          <w:rFonts w:ascii="Times New Roman" w:hAnsi="Times New Roman"/>
          <w:spacing w:val="-3"/>
        </w:rPr>
      </w:pPr>
      <w:r>
        <w:rPr>
          <w:rFonts w:ascii="Times New Roman" w:hAnsi="Times New Roman"/>
          <w:spacing w:val="-3"/>
        </w:rPr>
        <w:t xml:space="preserve">Application of </w:t>
      </w:r>
      <w:r w:rsidR="00132B8F">
        <w:rPr>
          <w:rFonts w:ascii="Times New Roman" w:hAnsi="Times New Roman"/>
          <w:spacing w:val="-3"/>
        </w:rPr>
        <w:t>the Department of Transportation</w:t>
      </w:r>
      <w:r w:rsidR="00E16EB4">
        <w:rPr>
          <w:rFonts w:ascii="Times New Roman" w:hAnsi="Times New Roman"/>
          <w:spacing w:val="-3"/>
        </w:rPr>
        <w:tab/>
        <w:t>:</w:t>
      </w:r>
    </w:p>
    <w:p w:rsidR="00411F80" w:rsidRDefault="00132B8F" w:rsidP="007C0AD2">
      <w:pPr>
        <w:tabs>
          <w:tab w:val="left" w:pos="-720"/>
        </w:tabs>
        <w:suppressAutoHyphens/>
        <w:rPr>
          <w:rFonts w:ascii="Times New Roman" w:hAnsi="Times New Roman"/>
          <w:spacing w:val="-3"/>
        </w:rPr>
      </w:pPr>
      <w:proofErr w:type="gramStart"/>
      <w:r>
        <w:rPr>
          <w:rFonts w:ascii="Times New Roman" w:hAnsi="Times New Roman"/>
          <w:spacing w:val="-3"/>
        </w:rPr>
        <w:t>of</w:t>
      </w:r>
      <w:proofErr w:type="gramEnd"/>
      <w:r>
        <w:rPr>
          <w:rFonts w:ascii="Times New Roman" w:hAnsi="Times New Roman"/>
          <w:spacing w:val="-3"/>
        </w:rPr>
        <w:t xml:space="preserve"> the Commonwealth of Pennsylvania</w:t>
      </w:r>
      <w:r>
        <w:rPr>
          <w:rFonts w:ascii="Times New Roman" w:hAnsi="Times New Roman"/>
          <w:spacing w:val="-3"/>
        </w:rPr>
        <w:tab/>
        <w:t xml:space="preserve"> </w:t>
      </w:r>
      <w:r w:rsidR="00E16EB4">
        <w:rPr>
          <w:rFonts w:ascii="Times New Roman" w:hAnsi="Times New Roman"/>
          <w:spacing w:val="-3"/>
        </w:rPr>
        <w:tab/>
      </w:r>
      <w:r w:rsidR="00411F80">
        <w:rPr>
          <w:rFonts w:ascii="Times New Roman" w:hAnsi="Times New Roman"/>
          <w:spacing w:val="-3"/>
        </w:rPr>
        <w:t>:</w:t>
      </w:r>
    </w:p>
    <w:p w:rsidR="007C0AD2" w:rsidRDefault="00132B8F" w:rsidP="007C0AD2">
      <w:pPr>
        <w:tabs>
          <w:tab w:val="left" w:pos="-720"/>
        </w:tabs>
        <w:suppressAutoHyphens/>
        <w:rPr>
          <w:rFonts w:ascii="Times New Roman" w:hAnsi="Times New Roman"/>
          <w:spacing w:val="-3"/>
        </w:rPr>
      </w:pPr>
      <w:proofErr w:type="gramStart"/>
      <w:r>
        <w:rPr>
          <w:rFonts w:ascii="Times New Roman" w:hAnsi="Times New Roman"/>
          <w:spacing w:val="-3"/>
        </w:rPr>
        <w:t>for</w:t>
      </w:r>
      <w:proofErr w:type="gramEnd"/>
      <w:r>
        <w:rPr>
          <w:rFonts w:ascii="Times New Roman" w:hAnsi="Times New Roman"/>
          <w:spacing w:val="-3"/>
        </w:rPr>
        <w:t xml:space="preserve"> approval to alter the public at-grade crossing</w:t>
      </w:r>
      <w:r>
        <w:rPr>
          <w:rFonts w:ascii="Times New Roman" w:hAnsi="Times New Roman"/>
          <w:spacing w:val="-3"/>
        </w:rPr>
        <w:tab/>
        <w:t>:</w:t>
      </w:r>
    </w:p>
    <w:p w:rsidR="00411F80" w:rsidRDefault="00132B8F" w:rsidP="007C0AD2">
      <w:pPr>
        <w:tabs>
          <w:tab w:val="left" w:pos="-720"/>
        </w:tabs>
        <w:suppressAutoHyphens/>
        <w:rPr>
          <w:rFonts w:ascii="Times New Roman" w:hAnsi="Times New Roman"/>
          <w:spacing w:val="-3"/>
        </w:rPr>
      </w:pPr>
      <w:proofErr w:type="gramStart"/>
      <w:r>
        <w:rPr>
          <w:rFonts w:ascii="Times New Roman" w:hAnsi="Times New Roman"/>
          <w:spacing w:val="-3"/>
        </w:rPr>
        <w:t>by</w:t>
      </w:r>
      <w:proofErr w:type="gramEnd"/>
      <w:r>
        <w:rPr>
          <w:rFonts w:ascii="Times New Roman" w:hAnsi="Times New Roman"/>
          <w:spacing w:val="-3"/>
        </w:rPr>
        <w:t xml:space="preserve"> the installation of </w:t>
      </w:r>
      <w:r w:rsidR="00270A3D">
        <w:rPr>
          <w:rFonts w:ascii="Times New Roman" w:hAnsi="Times New Roman"/>
          <w:spacing w:val="-3"/>
        </w:rPr>
        <w:t xml:space="preserve">the </w:t>
      </w:r>
      <w:r>
        <w:rPr>
          <w:rFonts w:ascii="Times New Roman" w:hAnsi="Times New Roman"/>
          <w:spacing w:val="-3"/>
        </w:rPr>
        <w:t>new automatically</w:t>
      </w:r>
      <w:r w:rsidR="00411F80">
        <w:rPr>
          <w:rFonts w:ascii="Times New Roman" w:hAnsi="Times New Roman"/>
          <w:spacing w:val="-3"/>
        </w:rPr>
        <w:tab/>
      </w:r>
      <w:r w:rsidR="00411F80">
        <w:rPr>
          <w:rFonts w:ascii="Times New Roman" w:hAnsi="Times New Roman"/>
          <w:spacing w:val="-3"/>
        </w:rPr>
        <w:tab/>
      </w:r>
      <w:r>
        <w:rPr>
          <w:rFonts w:ascii="Times New Roman" w:hAnsi="Times New Roman"/>
          <w:spacing w:val="-3"/>
        </w:rPr>
        <w:t>:</w:t>
      </w:r>
    </w:p>
    <w:p w:rsidR="00D522D2" w:rsidRDefault="00132B8F" w:rsidP="007C0AD2">
      <w:pPr>
        <w:tabs>
          <w:tab w:val="left" w:pos="-720"/>
        </w:tabs>
        <w:suppressAutoHyphens/>
        <w:rPr>
          <w:rFonts w:ascii="Times New Roman" w:hAnsi="Times New Roman"/>
          <w:spacing w:val="-3"/>
        </w:rPr>
      </w:pPr>
      <w:proofErr w:type="gramStart"/>
      <w:r>
        <w:rPr>
          <w:rFonts w:ascii="Times New Roman" w:hAnsi="Times New Roman"/>
          <w:spacing w:val="-3"/>
        </w:rPr>
        <w:t>operated</w:t>
      </w:r>
      <w:proofErr w:type="gramEnd"/>
      <w:r>
        <w:rPr>
          <w:rFonts w:ascii="Times New Roman" w:hAnsi="Times New Roman"/>
          <w:spacing w:val="-3"/>
        </w:rPr>
        <w:t xml:space="preserve"> flashing light crossing warning signal</w:t>
      </w:r>
      <w:r>
        <w:rPr>
          <w:rFonts w:ascii="Times New Roman" w:hAnsi="Times New Roman"/>
          <w:spacing w:val="-3"/>
        </w:rPr>
        <w:tab/>
        <w:t>:</w:t>
      </w:r>
      <w:r>
        <w:rPr>
          <w:rFonts w:ascii="Times New Roman" w:hAnsi="Times New Roman"/>
          <w:spacing w:val="-3"/>
        </w:rPr>
        <w:tab/>
      </w:r>
      <w:r>
        <w:rPr>
          <w:rFonts w:ascii="Times New Roman" w:hAnsi="Times New Roman"/>
          <w:spacing w:val="-3"/>
        </w:rPr>
        <w:tab/>
        <w:t>A-2015-2466693</w:t>
      </w:r>
    </w:p>
    <w:p w:rsidR="00132B8F" w:rsidRDefault="00132B8F" w:rsidP="007C0AD2">
      <w:pPr>
        <w:tabs>
          <w:tab w:val="left" w:pos="-720"/>
        </w:tabs>
        <w:suppressAutoHyphens/>
        <w:rPr>
          <w:rFonts w:ascii="Times New Roman" w:hAnsi="Times New Roman"/>
          <w:spacing w:val="-3"/>
        </w:rPr>
      </w:pPr>
      <w:proofErr w:type="gramStart"/>
      <w:r>
        <w:rPr>
          <w:rFonts w:ascii="Times New Roman" w:hAnsi="Times New Roman"/>
          <w:spacing w:val="-3"/>
        </w:rPr>
        <w:t>where</w:t>
      </w:r>
      <w:proofErr w:type="gramEnd"/>
      <w:r>
        <w:rPr>
          <w:rFonts w:ascii="Times New Roman" w:hAnsi="Times New Roman"/>
          <w:spacing w:val="-3"/>
        </w:rPr>
        <w:t xml:space="preserve"> South Third Street (T-559) crosses the</w:t>
      </w:r>
      <w:r>
        <w:rPr>
          <w:rFonts w:ascii="Times New Roman" w:hAnsi="Times New Roman"/>
          <w:spacing w:val="-3"/>
        </w:rPr>
        <w:tab/>
      </w:r>
      <w:r>
        <w:rPr>
          <w:rFonts w:ascii="Times New Roman" w:hAnsi="Times New Roman"/>
          <w:spacing w:val="-3"/>
        </w:rPr>
        <w:tab/>
        <w:t>:</w:t>
      </w:r>
    </w:p>
    <w:p w:rsidR="00132B8F" w:rsidRDefault="00132B8F" w:rsidP="007C0AD2">
      <w:pPr>
        <w:tabs>
          <w:tab w:val="left" w:pos="-720"/>
        </w:tabs>
        <w:suppressAutoHyphens/>
        <w:rPr>
          <w:rFonts w:ascii="Times New Roman" w:hAnsi="Times New Roman"/>
          <w:spacing w:val="-3"/>
        </w:rPr>
      </w:pPr>
      <w:proofErr w:type="gramStart"/>
      <w:r>
        <w:rPr>
          <w:rFonts w:ascii="Times New Roman" w:hAnsi="Times New Roman"/>
          <w:spacing w:val="-3"/>
        </w:rPr>
        <w:t>single</w:t>
      </w:r>
      <w:proofErr w:type="gramEnd"/>
      <w:r>
        <w:rPr>
          <w:rFonts w:ascii="Times New Roman" w:hAnsi="Times New Roman"/>
          <w:spacing w:val="-3"/>
        </w:rPr>
        <w:t xml:space="preserve"> track of Norfolk Southern Railroad</w:t>
      </w:r>
      <w:r>
        <w:rPr>
          <w:rFonts w:ascii="Times New Roman" w:hAnsi="Times New Roman"/>
          <w:spacing w:val="-3"/>
        </w:rPr>
        <w:tab/>
      </w:r>
      <w:r>
        <w:rPr>
          <w:rFonts w:ascii="Times New Roman" w:hAnsi="Times New Roman"/>
          <w:spacing w:val="-3"/>
        </w:rPr>
        <w:tab/>
        <w:t>:</w:t>
      </w:r>
    </w:p>
    <w:p w:rsidR="00132B8F" w:rsidRDefault="00132B8F" w:rsidP="007C0AD2">
      <w:pPr>
        <w:tabs>
          <w:tab w:val="left" w:pos="-720"/>
        </w:tabs>
        <w:suppressAutoHyphens/>
        <w:rPr>
          <w:rFonts w:ascii="Times New Roman" w:hAnsi="Times New Roman"/>
          <w:spacing w:val="-3"/>
        </w:rPr>
      </w:pPr>
      <w:r>
        <w:rPr>
          <w:rFonts w:ascii="Times New Roman" w:hAnsi="Times New Roman"/>
          <w:spacing w:val="-3"/>
        </w:rPr>
        <w:t>Company (DOT No: 535152B) in Guilford</w:t>
      </w:r>
      <w:r>
        <w:rPr>
          <w:rFonts w:ascii="Times New Roman" w:hAnsi="Times New Roman"/>
          <w:spacing w:val="-3"/>
        </w:rPr>
        <w:tab/>
      </w:r>
      <w:r>
        <w:rPr>
          <w:rFonts w:ascii="Times New Roman" w:hAnsi="Times New Roman"/>
          <w:spacing w:val="-3"/>
        </w:rPr>
        <w:tab/>
        <w:t>:</w:t>
      </w:r>
    </w:p>
    <w:p w:rsidR="00132B8F" w:rsidRDefault="00132B8F" w:rsidP="007C0AD2">
      <w:pPr>
        <w:tabs>
          <w:tab w:val="left" w:pos="-720"/>
        </w:tabs>
        <w:suppressAutoHyphens/>
        <w:rPr>
          <w:rFonts w:ascii="Times New Roman" w:hAnsi="Times New Roman"/>
          <w:spacing w:val="-3"/>
        </w:rPr>
      </w:pPr>
      <w:r>
        <w:rPr>
          <w:rFonts w:ascii="Times New Roman" w:hAnsi="Times New Roman"/>
          <w:spacing w:val="-3"/>
        </w:rPr>
        <w:t>Township, Franklin County all in accordance with</w:t>
      </w:r>
      <w:r>
        <w:rPr>
          <w:rFonts w:ascii="Times New Roman" w:hAnsi="Times New Roman"/>
          <w:spacing w:val="-3"/>
        </w:rPr>
        <w:tab/>
        <w:t>:</w:t>
      </w:r>
    </w:p>
    <w:p w:rsidR="00132B8F" w:rsidRDefault="00C02156" w:rsidP="007C0AD2">
      <w:pPr>
        <w:tabs>
          <w:tab w:val="left" w:pos="-720"/>
        </w:tabs>
        <w:suppressAutoHyphens/>
        <w:rPr>
          <w:rFonts w:ascii="Times New Roman" w:hAnsi="Times New Roman"/>
          <w:spacing w:val="-3"/>
        </w:rPr>
      </w:pPr>
      <w:proofErr w:type="gramStart"/>
      <w:r>
        <w:rPr>
          <w:rFonts w:ascii="Times New Roman" w:hAnsi="Times New Roman"/>
          <w:spacing w:val="-3"/>
        </w:rPr>
        <w:t>t</w:t>
      </w:r>
      <w:r w:rsidR="00132B8F">
        <w:rPr>
          <w:rFonts w:ascii="Times New Roman" w:hAnsi="Times New Roman"/>
          <w:spacing w:val="-3"/>
        </w:rPr>
        <w:t>he</w:t>
      </w:r>
      <w:proofErr w:type="gramEnd"/>
      <w:r w:rsidR="00132B8F">
        <w:rPr>
          <w:rFonts w:ascii="Times New Roman" w:hAnsi="Times New Roman"/>
          <w:spacing w:val="-3"/>
        </w:rPr>
        <w:t xml:space="preserve"> Federal Grade Crossing Program and the </w:t>
      </w:r>
      <w:r w:rsidR="00132B8F">
        <w:rPr>
          <w:rFonts w:ascii="Times New Roman" w:hAnsi="Times New Roman"/>
          <w:spacing w:val="-3"/>
        </w:rPr>
        <w:tab/>
      </w:r>
      <w:r w:rsidR="00132B8F">
        <w:rPr>
          <w:rFonts w:ascii="Times New Roman" w:hAnsi="Times New Roman"/>
          <w:spacing w:val="-3"/>
        </w:rPr>
        <w:tab/>
        <w:t>:</w:t>
      </w:r>
    </w:p>
    <w:p w:rsidR="00132B8F" w:rsidRDefault="00C02156" w:rsidP="007C0AD2">
      <w:pPr>
        <w:tabs>
          <w:tab w:val="left" w:pos="-720"/>
        </w:tabs>
        <w:suppressAutoHyphens/>
        <w:rPr>
          <w:rFonts w:ascii="Times New Roman" w:hAnsi="Times New Roman"/>
          <w:spacing w:val="-3"/>
        </w:rPr>
      </w:pPr>
      <w:proofErr w:type="gramStart"/>
      <w:r>
        <w:rPr>
          <w:rFonts w:ascii="Times New Roman" w:hAnsi="Times New Roman"/>
          <w:spacing w:val="-3"/>
        </w:rPr>
        <w:t>a</w:t>
      </w:r>
      <w:r w:rsidR="00132B8F">
        <w:rPr>
          <w:rFonts w:ascii="Times New Roman" w:hAnsi="Times New Roman"/>
          <w:spacing w:val="-3"/>
        </w:rPr>
        <w:t>llocation</w:t>
      </w:r>
      <w:proofErr w:type="gramEnd"/>
      <w:r w:rsidR="00132B8F">
        <w:rPr>
          <w:rFonts w:ascii="Times New Roman" w:hAnsi="Times New Roman"/>
          <w:spacing w:val="-3"/>
        </w:rPr>
        <w:t xml:space="preserve"> of costs incident thereto </w:t>
      </w:r>
      <w:r w:rsidR="00132B8F">
        <w:rPr>
          <w:rFonts w:ascii="Times New Roman" w:hAnsi="Times New Roman"/>
          <w:spacing w:val="-3"/>
        </w:rPr>
        <w:tab/>
      </w:r>
      <w:r w:rsidR="00132B8F">
        <w:rPr>
          <w:rFonts w:ascii="Times New Roman" w:hAnsi="Times New Roman"/>
          <w:spacing w:val="-3"/>
        </w:rPr>
        <w:tab/>
      </w:r>
      <w:r w:rsidR="00132B8F">
        <w:rPr>
          <w:rFonts w:ascii="Times New Roman" w:hAnsi="Times New Roman"/>
          <w:spacing w:val="-3"/>
        </w:rPr>
        <w:tab/>
        <w:t>:</w:t>
      </w:r>
    </w:p>
    <w:p w:rsidR="00132B8F" w:rsidRDefault="00132B8F" w:rsidP="007C0AD2">
      <w:pPr>
        <w:tabs>
          <w:tab w:val="left" w:pos="-720"/>
        </w:tabs>
        <w:suppressAutoHyphens/>
        <w:rPr>
          <w:rFonts w:ascii="Times New Roman" w:hAnsi="Times New Roman"/>
          <w:spacing w:val="-3"/>
        </w:rPr>
      </w:pPr>
    </w:p>
    <w:p w:rsidR="00132B8F" w:rsidRPr="00D522D2" w:rsidRDefault="00132B8F" w:rsidP="007C0AD2">
      <w:pPr>
        <w:tabs>
          <w:tab w:val="left" w:pos="-720"/>
        </w:tabs>
        <w:suppressAutoHyphens/>
        <w:rPr>
          <w:rFonts w:ascii="Times New Roman" w:hAnsi="Times New Roman"/>
          <w:spacing w:val="-3"/>
        </w:rPr>
      </w:pPr>
    </w:p>
    <w:p w:rsidR="007C0AD2" w:rsidRPr="00D522D2" w:rsidRDefault="007C0AD2" w:rsidP="007C0AD2">
      <w:pPr>
        <w:tabs>
          <w:tab w:val="left" w:pos="-720"/>
        </w:tabs>
        <w:suppressAutoHyphens/>
        <w:rPr>
          <w:rFonts w:ascii="Times New Roman" w:hAnsi="Times New Roman" w:cs="Times New Roman"/>
          <w:spacing w:val="-3"/>
        </w:rPr>
      </w:pPr>
    </w:p>
    <w:p w:rsidR="007C0AD2" w:rsidRPr="00D522D2" w:rsidRDefault="007C0AD2" w:rsidP="007C0AD2">
      <w:pPr>
        <w:tabs>
          <w:tab w:val="center" w:pos="4680"/>
        </w:tabs>
        <w:suppressAutoHyphens/>
        <w:jc w:val="center"/>
        <w:rPr>
          <w:rFonts w:ascii="Times New Roman" w:hAnsi="Times New Roman" w:cs="Times New Roman"/>
          <w:b/>
          <w:bCs/>
          <w:spacing w:val="-3"/>
          <w:u w:val="single"/>
        </w:rPr>
      </w:pPr>
      <w:r w:rsidRPr="00D522D2">
        <w:rPr>
          <w:rFonts w:ascii="Times New Roman" w:hAnsi="Times New Roman" w:cs="Times New Roman"/>
          <w:b/>
          <w:bCs/>
          <w:spacing w:val="-3"/>
          <w:u w:val="single"/>
        </w:rPr>
        <w:t>PREHEARING CONFERENCE ORDER</w:t>
      </w:r>
    </w:p>
    <w:p w:rsidR="007C0AD2" w:rsidRPr="00D522D2" w:rsidRDefault="007C0AD2" w:rsidP="007C0AD2">
      <w:pPr>
        <w:tabs>
          <w:tab w:val="center" w:pos="4680"/>
        </w:tabs>
        <w:suppressAutoHyphens/>
        <w:jc w:val="center"/>
        <w:rPr>
          <w:rFonts w:ascii="Times New Roman" w:hAnsi="Times New Roman" w:cs="Times New Roman"/>
          <w:b/>
          <w:bCs/>
          <w:spacing w:val="-3"/>
          <w:u w:val="single"/>
        </w:rPr>
      </w:pPr>
    </w:p>
    <w:p w:rsidR="007C0AD2" w:rsidRPr="00D522D2" w:rsidRDefault="007C0AD2" w:rsidP="005E5716">
      <w:pPr>
        <w:tabs>
          <w:tab w:val="center" w:pos="4680"/>
        </w:tabs>
        <w:suppressAutoHyphens/>
        <w:jc w:val="center"/>
        <w:rPr>
          <w:rFonts w:ascii="Times New Roman" w:hAnsi="Times New Roman" w:cs="Times New Roman"/>
          <w:b/>
          <w:bCs/>
          <w:spacing w:val="-3"/>
        </w:rPr>
      </w:pPr>
    </w:p>
    <w:p w:rsidR="00411F80" w:rsidRDefault="005C756C" w:rsidP="005E5716">
      <w:pPr>
        <w:pStyle w:val="BodyTextIndent"/>
        <w:widowControl/>
        <w:rPr>
          <w:rFonts w:ascii="Times New Roman" w:hAnsi="Times New Roman"/>
          <w:sz w:val="24"/>
          <w:szCs w:val="24"/>
        </w:rPr>
      </w:pPr>
      <w:r>
        <w:rPr>
          <w:rFonts w:ascii="Times New Roman" w:hAnsi="Times New Roman"/>
          <w:sz w:val="24"/>
          <w:szCs w:val="24"/>
        </w:rPr>
        <w:t xml:space="preserve">On </w:t>
      </w:r>
      <w:r w:rsidR="00132B8F">
        <w:rPr>
          <w:rFonts w:ascii="Times New Roman" w:hAnsi="Times New Roman"/>
          <w:sz w:val="24"/>
          <w:szCs w:val="24"/>
        </w:rPr>
        <w:t>February 4, 2015</w:t>
      </w:r>
      <w:r>
        <w:rPr>
          <w:rFonts w:ascii="Times New Roman" w:hAnsi="Times New Roman"/>
          <w:sz w:val="24"/>
          <w:szCs w:val="24"/>
        </w:rPr>
        <w:t xml:space="preserve">, the </w:t>
      </w:r>
      <w:r w:rsidR="00190DEB">
        <w:rPr>
          <w:rFonts w:ascii="Times New Roman" w:hAnsi="Times New Roman"/>
          <w:sz w:val="24"/>
          <w:szCs w:val="24"/>
        </w:rPr>
        <w:t>Pennsylvania</w:t>
      </w:r>
      <w:r w:rsidR="00132B8F">
        <w:rPr>
          <w:rFonts w:ascii="Times New Roman" w:hAnsi="Times New Roman"/>
          <w:sz w:val="24"/>
          <w:szCs w:val="24"/>
        </w:rPr>
        <w:t xml:space="preserve"> Department of Transportation (PA DOT) filed an application with the Pennsylvania </w:t>
      </w:r>
      <w:r>
        <w:rPr>
          <w:rFonts w:ascii="Times New Roman" w:hAnsi="Times New Roman"/>
          <w:sz w:val="24"/>
          <w:szCs w:val="24"/>
        </w:rPr>
        <w:t>Public Utility Commission</w:t>
      </w:r>
      <w:r w:rsidR="00132B8F">
        <w:rPr>
          <w:rFonts w:ascii="Times New Roman" w:hAnsi="Times New Roman"/>
          <w:sz w:val="24"/>
          <w:szCs w:val="24"/>
        </w:rPr>
        <w:t xml:space="preserve"> (Commission)</w:t>
      </w:r>
      <w:r>
        <w:rPr>
          <w:rFonts w:ascii="Times New Roman" w:hAnsi="Times New Roman"/>
          <w:sz w:val="24"/>
          <w:szCs w:val="24"/>
        </w:rPr>
        <w:t xml:space="preserve"> </w:t>
      </w:r>
      <w:r w:rsidR="00132B8F">
        <w:rPr>
          <w:rFonts w:ascii="Times New Roman" w:hAnsi="Times New Roman"/>
          <w:sz w:val="24"/>
          <w:szCs w:val="24"/>
        </w:rPr>
        <w:t xml:space="preserve">seeking approval to alter the at-grade crossing as described in the above caption and </w:t>
      </w:r>
      <w:r w:rsidR="00C02156">
        <w:rPr>
          <w:rFonts w:ascii="Times New Roman" w:hAnsi="Times New Roman"/>
          <w:sz w:val="24"/>
          <w:szCs w:val="24"/>
        </w:rPr>
        <w:t xml:space="preserve">for the allocation of all costs incident thereto.  A field conference was held on September 29, 2015 and subsequent conference calls between the parties were held on October 20, 2015 and November 18, 2015.  The parties were unable to arrive at a mutually-acceptable resolution </w:t>
      </w:r>
      <w:r w:rsidR="00C13F77">
        <w:rPr>
          <w:rFonts w:ascii="Times New Roman" w:hAnsi="Times New Roman"/>
          <w:sz w:val="24"/>
          <w:szCs w:val="24"/>
        </w:rPr>
        <w:t xml:space="preserve">of this matter </w:t>
      </w:r>
      <w:r w:rsidR="00C02156">
        <w:rPr>
          <w:rFonts w:ascii="Times New Roman" w:hAnsi="Times New Roman"/>
          <w:sz w:val="24"/>
          <w:szCs w:val="24"/>
        </w:rPr>
        <w:t>during these meetings.  As a result, by letter dated December 3, 2015, the proceeding was referred to the Commission’s Office of Administrative Law Judge (OALJ) for the scheduling o</w:t>
      </w:r>
      <w:r w:rsidR="005E5716">
        <w:rPr>
          <w:rFonts w:ascii="Times New Roman" w:hAnsi="Times New Roman"/>
          <w:sz w:val="24"/>
          <w:szCs w:val="24"/>
        </w:rPr>
        <w:t>f an evidentiary hearing.</w:t>
      </w:r>
    </w:p>
    <w:p w:rsidR="00E8238B" w:rsidRDefault="00E8238B" w:rsidP="005E5716">
      <w:pPr>
        <w:pStyle w:val="BodyTextIndent"/>
        <w:widowControl/>
        <w:rPr>
          <w:rFonts w:ascii="Times New Roman" w:hAnsi="Times New Roman"/>
          <w:sz w:val="24"/>
          <w:szCs w:val="24"/>
        </w:rPr>
      </w:pPr>
    </w:p>
    <w:p w:rsidR="00FF40BE" w:rsidRPr="00807232" w:rsidRDefault="007B2332" w:rsidP="00E16EB4">
      <w:pPr>
        <w:pStyle w:val="BodyTextIndent"/>
        <w:widowControl/>
        <w:rPr>
          <w:rFonts w:ascii="Times New Roman" w:hAnsi="Times New Roman"/>
          <w:sz w:val="24"/>
          <w:szCs w:val="24"/>
        </w:rPr>
      </w:pPr>
      <w:r>
        <w:rPr>
          <w:rFonts w:ascii="Times New Roman" w:hAnsi="Times New Roman"/>
          <w:sz w:val="24"/>
          <w:szCs w:val="24"/>
        </w:rPr>
        <w:t xml:space="preserve">I have been assigned by the Commission to serve as the Presiding Officer in this proceeding.  </w:t>
      </w:r>
      <w:r w:rsidR="00307C13">
        <w:rPr>
          <w:rFonts w:ascii="Times New Roman" w:hAnsi="Times New Roman"/>
          <w:sz w:val="24"/>
          <w:szCs w:val="24"/>
        </w:rPr>
        <w:t>By Notice dated January 7, 2016, a</w:t>
      </w:r>
      <w:r w:rsidR="00807232">
        <w:rPr>
          <w:rFonts w:ascii="Times New Roman" w:hAnsi="Times New Roman"/>
          <w:sz w:val="24"/>
          <w:szCs w:val="24"/>
        </w:rPr>
        <w:t xml:space="preserve"> Prehearing Conference </w:t>
      </w:r>
      <w:r>
        <w:rPr>
          <w:rFonts w:ascii="Times New Roman" w:hAnsi="Times New Roman"/>
          <w:sz w:val="24"/>
          <w:szCs w:val="24"/>
        </w:rPr>
        <w:t xml:space="preserve">has been scheduled </w:t>
      </w:r>
      <w:r w:rsidR="00807232">
        <w:rPr>
          <w:rFonts w:ascii="Times New Roman" w:hAnsi="Times New Roman"/>
          <w:sz w:val="24"/>
          <w:szCs w:val="24"/>
        </w:rPr>
        <w:t>for T</w:t>
      </w:r>
      <w:r w:rsidR="00C02156">
        <w:rPr>
          <w:rFonts w:ascii="Times New Roman" w:hAnsi="Times New Roman"/>
          <w:sz w:val="24"/>
          <w:szCs w:val="24"/>
        </w:rPr>
        <w:t>h</w:t>
      </w:r>
      <w:r w:rsidR="00807232">
        <w:rPr>
          <w:rFonts w:ascii="Times New Roman" w:hAnsi="Times New Roman"/>
          <w:sz w:val="24"/>
          <w:szCs w:val="24"/>
        </w:rPr>
        <w:t>u</w:t>
      </w:r>
      <w:r w:rsidR="00C02156">
        <w:rPr>
          <w:rFonts w:ascii="Times New Roman" w:hAnsi="Times New Roman"/>
          <w:sz w:val="24"/>
          <w:szCs w:val="24"/>
        </w:rPr>
        <w:t>r</w:t>
      </w:r>
      <w:r w:rsidR="00807232">
        <w:rPr>
          <w:rFonts w:ascii="Times New Roman" w:hAnsi="Times New Roman"/>
          <w:sz w:val="24"/>
          <w:szCs w:val="24"/>
        </w:rPr>
        <w:t xml:space="preserve">sday, </w:t>
      </w:r>
      <w:r>
        <w:rPr>
          <w:rFonts w:ascii="Times New Roman" w:hAnsi="Times New Roman"/>
          <w:sz w:val="24"/>
          <w:szCs w:val="24"/>
        </w:rPr>
        <w:t>Febru</w:t>
      </w:r>
      <w:r w:rsidR="00C02156">
        <w:rPr>
          <w:rFonts w:ascii="Times New Roman" w:hAnsi="Times New Roman"/>
          <w:sz w:val="24"/>
          <w:szCs w:val="24"/>
        </w:rPr>
        <w:t>ary 4</w:t>
      </w:r>
      <w:r w:rsidR="00807232">
        <w:rPr>
          <w:rFonts w:ascii="Times New Roman" w:hAnsi="Times New Roman"/>
          <w:sz w:val="24"/>
          <w:szCs w:val="24"/>
        </w:rPr>
        <w:t>, 201</w:t>
      </w:r>
      <w:r w:rsidR="00C02156">
        <w:rPr>
          <w:rFonts w:ascii="Times New Roman" w:hAnsi="Times New Roman"/>
          <w:sz w:val="24"/>
          <w:szCs w:val="24"/>
        </w:rPr>
        <w:t>6</w:t>
      </w:r>
      <w:r w:rsidR="00807232">
        <w:rPr>
          <w:rFonts w:ascii="Times New Roman" w:hAnsi="Times New Roman"/>
          <w:sz w:val="24"/>
          <w:szCs w:val="24"/>
        </w:rPr>
        <w:t xml:space="preserve"> at 10:00 a.m.</w:t>
      </w:r>
      <w:r w:rsidR="00C02156">
        <w:rPr>
          <w:rFonts w:ascii="Times New Roman" w:hAnsi="Times New Roman"/>
          <w:sz w:val="24"/>
          <w:szCs w:val="24"/>
        </w:rPr>
        <w:t>, in</w:t>
      </w:r>
      <w:r w:rsidR="00807232">
        <w:rPr>
          <w:rFonts w:ascii="Times New Roman" w:hAnsi="Times New Roman"/>
          <w:sz w:val="24"/>
          <w:szCs w:val="24"/>
        </w:rPr>
        <w:t xml:space="preserve"> </w:t>
      </w:r>
      <w:r w:rsidR="00307C13">
        <w:rPr>
          <w:rFonts w:ascii="Times New Roman" w:hAnsi="Times New Roman"/>
          <w:sz w:val="24"/>
          <w:szCs w:val="24"/>
        </w:rPr>
        <w:t xml:space="preserve">hearing room 4 of </w:t>
      </w:r>
      <w:r w:rsidR="00807232">
        <w:rPr>
          <w:rFonts w:ascii="Times New Roman" w:hAnsi="Times New Roman"/>
          <w:sz w:val="24"/>
          <w:szCs w:val="24"/>
        </w:rPr>
        <w:t>the Commonwealth Keystone Building</w:t>
      </w:r>
      <w:r w:rsidR="00307C13">
        <w:rPr>
          <w:rFonts w:ascii="Times New Roman" w:hAnsi="Times New Roman"/>
          <w:sz w:val="24"/>
          <w:szCs w:val="24"/>
        </w:rPr>
        <w:t xml:space="preserve">, </w:t>
      </w:r>
      <w:r w:rsidR="00807232">
        <w:rPr>
          <w:rFonts w:ascii="Times New Roman" w:hAnsi="Times New Roman"/>
          <w:sz w:val="24"/>
          <w:szCs w:val="24"/>
        </w:rPr>
        <w:t>Harrisburg</w:t>
      </w:r>
      <w:r w:rsidR="00983AC9">
        <w:rPr>
          <w:rFonts w:ascii="Times New Roman" w:hAnsi="Times New Roman"/>
          <w:sz w:val="24"/>
          <w:szCs w:val="24"/>
        </w:rPr>
        <w:t>, PA</w:t>
      </w:r>
      <w:r w:rsidR="00807232">
        <w:rPr>
          <w:rFonts w:ascii="Times New Roman" w:hAnsi="Times New Roman"/>
          <w:sz w:val="24"/>
          <w:szCs w:val="24"/>
        </w:rPr>
        <w:t>.</w:t>
      </w:r>
      <w:r>
        <w:rPr>
          <w:rFonts w:ascii="Times New Roman" w:hAnsi="Times New Roman"/>
          <w:sz w:val="24"/>
          <w:szCs w:val="24"/>
        </w:rPr>
        <w:t xml:space="preserve">  </w:t>
      </w:r>
      <w:r w:rsidR="00FF40BE" w:rsidRPr="00807232">
        <w:rPr>
          <w:rFonts w:ascii="Times New Roman" w:hAnsi="Times New Roman"/>
          <w:sz w:val="24"/>
          <w:szCs w:val="24"/>
        </w:rPr>
        <w:t>In accordance with Section 333 of the Public Utility Code, 66 Pa. C.S. § 333, and Section 5.221-5.224 of the Commission’s regulations, 52 Pa. Code §§ 5.221-5.224, this Prehearing Conference Order is being issued.</w:t>
      </w:r>
    </w:p>
    <w:p w:rsidR="00807232" w:rsidRPr="00807232" w:rsidRDefault="00807232" w:rsidP="00807232">
      <w:pPr>
        <w:pStyle w:val="BodyTextIndent"/>
        <w:ind w:firstLine="0"/>
        <w:jc w:val="center"/>
        <w:rPr>
          <w:rFonts w:ascii="Times New Roman" w:hAnsi="Times New Roman"/>
          <w:sz w:val="24"/>
          <w:szCs w:val="24"/>
          <w:u w:val="single"/>
        </w:rPr>
      </w:pPr>
      <w:r w:rsidRPr="00807232">
        <w:rPr>
          <w:rFonts w:ascii="Times New Roman" w:hAnsi="Times New Roman"/>
          <w:sz w:val="24"/>
          <w:szCs w:val="24"/>
          <w:u w:val="single"/>
        </w:rPr>
        <w:lastRenderedPageBreak/>
        <w:t>ORDER</w:t>
      </w:r>
    </w:p>
    <w:p w:rsidR="00807232" w:rsidRDefault="00807232" w:rsidP="00807232">
      <w:pPr>
        <w:pStyle w:val="BodyTextIndent"/>
        <w:ind w:firstLine="0"/>
        <w:rPr>
          <w:rFonts w:ascii="Times New Roman" w:hAnsi="Times New Roman"/>
          <w:sz w:val="24"/>
          <w:szCs w:val="24"/>
        </w:rPr>
      </w:pPr>
    </w:p>
    <w:p w:rsidR="00E16EB4" w:rsidRPr="00807232" w:rsidRDefault="00E16EB4" w:rsidP="00807232">
      <w:pPr>
        <w:pStyle w:val="BodyTextIndent"/>
        <w:ind w:firstLine="0"/>
        <w:rPr>
          <w:rFonts w:ascii="Times New Roman" w:hAnsi="Times New Roman"/>
          <w:sz w:val="24"/>
          <w:szCs w:val="24"/>
        </w:rPr>
      </w:pPr>
    </w:p>
    <w:p w:rsidR="007C0AD2" w:rsidRPr="00807232" w:rsidRDefault="007C0AD2" w:rsidP="007C0AD2">
      <w:pPr>
        <w:pStyle w:val="BodyTextIndent"/>
        <w:rPr>
          <w:rFonts w:ascii="Times New Roman" w:hAnsi="Times New Roman"/>
          <w:sz w:val="24"/>
          <w:szCs w:val="24"/>
        </w:rPr>
      </w:pPr>
      <w:r w:rsidRPr="00807232">
        <w:rPr>
          <w:rFonts w:ascii="Times New Roman" w:hAnsi="Times New Roman"/>
          <w:sz w:val="24"/>
          <w:szCs w:val="24"/>
        </w:rPr>
        <w:t>THEREFORE,</w:t>
      </w:r>
    </w:p>
    <w:p w:rsidR="007C0AD2" w:rsidRPr="00807232" w:rsidRDefault="007C0AD2" w:rsidP="007C0AD2">
      <w:pPr>
        <w:widowControl w:val="0"/>
        <w:spacing w:line="360" w:lineRule="auto"/>
        <w:ind w:firstLine="1440"/>
        <w:rPr>
          <w:rFonts w:ascii="Times New Roman" w:hAnsi="Times New Roman" w:cs="Times New Roman"/>
        </w:rPr>
      </w:pPr>
    </w:p>
    <w:p w:rsidR="007C0AD2" w:rsidRPr="00807232" w:rsidRDefault="007C0AD2" w:rsidP="007C0AD2">
      <w:pPr>
        <w:widowControl w:val="0"/>
        <w:spacing w:line="360" w:lineRule="auto"/>
        <w:ind w:firstLine="1440"/>
        <w:rPr>
          <w:rFonts w:ascii="Times New Roman" w:hAnsi="Times New Roman" w:cs="Times New Roman"/>
        </w:rPr>
      </w:pPr>
      <w:r w:rsidRPr="00807232">
        <w:rPr>
          <w:rFonts w:ascii="Times New Roman" w:hAnsi="Times New Roman" w:cs="Times New Roman"/>
        </w:rPr>
        <w:t>IT IS ORDERED:</w:t>
      </w:r>
    </w:p>
    <w:p w:rsidR="007C0AD2" w:rsidRPr="00807232" w:rsidRDefault="007C0AD2" w:rsidP="00E16EB4">
      <w:pPr>
        <w:spacing w:line="360" w:lineRule="auto"/>
        <w:ind w:firstLine="1440"/>
        <w:rPr>
          <w:rFonts w:ascii="Times New Roman" w:hAnsi="Times New Roman" w:cs="Times New Roman"/>
        </w:rPr>
      </w:pPr>
    </w:p>
    <w:p w:rsidR="00813B64" w:rsidRPr="00807232" w:rsidRDefault="007C0AD2" w:rsidP="00E16EB4">
      <w:pPr>
        <w:pStyle w:val="ListParagraph"/>
        <w:numPr>
          <w:ilvl w:val="0"/>
          <w:numId w:val="1"/>
        </w:numPr>
        <w:spacing w:line="360" w:lineRule="auto"/>
        <w:ind w:left="0" w:firstLine="1440"/>
        <w:rPr>
          <w:rFonts w:ascii="Times New Roman" w:hAnsi="Times New Roman" w:cs="Times New Roman"/>
        </w:rPr>
      </w:pPr>
      <w:r w:rsidRPr="00807232">
        <w:rPr>
          <w:rFonts w:ascii="Times New Roman" w:hAnsi="Times New Roman" w:cs="Times New Roman"/>
        </w:rPr>
        <w:t xml:space="preserve">That an initial </w:t>
      </w:r>
      <w:r w:rsidR="00983AC9">
        <w:rPr>
          <w:rFonts w:ascii="Times New Roman" w:hAnsi="Times New Roman" w:cs="Times New Roman"/>
        </w:rPr>
        <w:t>p</w:t>
      </w:r>
      <w:r w:rsidRPr="00807232">
        <w:rPr>
          <w:rFonts w:ascii="Times New Roman" w:hAnsi="Times New Roman" w:cs="Times New Roman"/>
        </w:rPr>
        <w:t xml:space="preserve">rehearing </w:t>
      </w:r>
      <w:r w:rsidR="00983AC9">
        <w:rPr>
          <w:rFonts w:ascii="Times New Roman" w:hAnsi="Times New Roman" w:cs="Times New Roman"/>
        </w:rPr>
        <w:t>c</w:t>
      </w:r>
      <w:r w:rsidRPr="00807232">
        <w:rPr>
          <w:rFonts w:ascii="Times New Roman" w:hAnsi="Times New Roman" w:cs="Times New Roman"/>
        </w:rPr>
        <w:t xml:space="preserve">onference shall be held at 10:00 a.m. on </w:t>
      </w:r>
      <w:r w:rsidR="00807232">
        <w:rPr>
          <w:rFonts w:ascii="Times New Roman" w:hAnsi="Times New Roman"/>
        </w:rPr>
        <w:t>T</w:t>
      </w:r>
      <w:r w:rsidR="00C02156">
        <w:rPr>
          <w:rFonts w:ascii="Times New Roman" w:hAnsi="Times New Roman"/>
        </w:rPr>
        <w:t>hur</w:t>
      </w:r>
      <w:r w:rsidR="00807232">
        <w:rPr>
          <w:rFonts w:ascii="Times New Roman" w:hAnsi="Times New Roman"/>
        </w:rPr>
        <w:t xml:space="preserve">sday, </w:t>
      </w:r>
      <w:r w:rsidR="009627C8">
        <w:rPr>
          <w:rFonts w:ascii="Times New Roman" w:hAnsi="Times New Roman"/>
        </w:rPr>
        <w:t>February</w:t>
      </w:r>
      <w:r w:rsidR="00C02156">
        <w:rPr>
          <w:rFonts w:ascii="Times New Roman" w:hAnsi="Times New Roman"/>
        </w:rPr>
        <w:t xml:space="preserve"> 4, 2016,</w:t>
      </w:r>
      <w:r w:rsidR="00807232">
        <w:rPr>
          <w:rFonts w:ascii="Times New Roman" w:hAnsi="Times New Roman"/>
        </w:rPr>
        <w:t xml:space="preserve"> </w:t>
      </w:r>
      <w:r w:rsidR="00E00772" w:rsidRPr="00807232">
        <w:rPr>
          <w:rFonts w:ascii="Times New Roman" w:hAnsi="Times New Roman"/>
        </w:rPr>
        <w:t xml:space="preserve">in </w:t>
      </w:r>
      <w:r w:rsidR="00307C13">
        <w:rPr>
          <w:rFonts w:ascii="Times New Roman" w:hAnsi="Times New Roman"/>
        </w:rPr>
        <w:t xml:space="preserve">hearing room 4 of </w:t>
      </w:r>
      <w:r w:rsidRPr="00807232">
        <w:rPr>
          <w:rFonts w:ascii="Times New Roman" w:hAnsi="Times New Roman" w:cs="Times New Roman"/>
        </w:rPr>
        <w:t>the Commonwealth Keystone Building, Harrisburg, Pennsylvania.</w:t>
      </w:r>
    </w:p>
    <w:p w:rsidR="00813B64" w:rsidRPr="00807232" w:rsidRDefault="00813B64" w:rsidP="00E16EB4">
      <w:pPr>
        <w:spacing w:line="360" w:lineRule="auto"/>
        <w:ind w:firstLine="1440"/>
        <w:rPr>
          <w:rFonts w:ascii="Times New Roman" w:hAnsi="Times New Roman" w:cs="Times New Roman"/>
        </w:rPr>
      </w:pPr>
    </w:p>
    <w:p w:rsidR="00813B64" w:rsidRPr="00807232" w:rsidRDefault="00813B64" w:rsidP="00E16EB4">
      <w:pPr>
        <w:pStyle w:val="ListParagraph"/>
        <w:numPr>
          <w:ilvl w:val="0"/>
          <w:numId w:val="1"/>
        </w:numPr>
        <w:spacing w:line="360" w:lineRule="auto"/>
        <w:ind w:left="0" w:firstLine="1440"/>
        <w:rPr>
          <w:rFonts w:ascii="Times New Roman" w:hAnsi="Times New Roman" w:cs="Times New Roman"/>
          <w:bCs/>
        </w:rPr>
      </w:pPr>
      <w:r w:rsidRPr="00807232">
        <w:rPr>
          <w:rFonts w:ascii="Times New Roman" w:hAnsi="Times New Roman" w:cs="Times New Roman"/>
        </w:rPr>
        <w:t xml:space="preserve">That absent a continuance for good cause, all parties must be prepared to participate in the scheduled prehearing conference.  Failure of a party to participate in the conference, after being served with notice of the </w:t>
      </w:r>
      <w:r w:rsidR="00C02156">
        <w:rPr>
          <w:rFonts w:ascii="Times New Roman" w:hAnsi="Times New Roman" w:cs="Times New Roman"/>
        </w:rPr>
        <w:t xml:space="preserve">date, </w:t>
      </w:r>
      <w:r w:rsidRPr="00807232">
        <w:rPr>
          <w:rFonts w:ascii="Times New Roman" w:hAnsi="Times New Roman" w:cs="Times New Roman"/>
        </w:rPr>
        <w:t xml:space="preserve">time </w:t>
      </w:r>
      <w:r w:rsidR="00C02156">
        <w:rPr>
          <w:rFonts w:ascii="Times New Roman" w:hAnsi="Times New Roman" w:cs="Times New Roman"/>
        </w:rPr>
        <w:t xml:space="preserve">and place </w:t>
      </w:r>
      <w:r w:rsidRPr="00807232">
        <w:rPr>
          <w:rFonts w:ascii="Times New Roman" w:hAnsi="Times New Roman" w:cs="Times New Roman"/>
        </w:rPr>
        <w:t>thereof</w:t>
      </w:r>
      <w:r w:rsidR="009627C8">
        <w:rPr>
          <w:rFonts w:ascii="Times New Roman" w:hAnsi="Times New Roman" w:cs="Times New Roman"/>
        </w:rPr>
        <w:t xml:space="preserve"> and </w:t>
      </w:r>
      <w:r w:rsidRPr="00807232">
        <w:rPr>
          <w:rFonts w:ascii="Times New Roman" w:hAnsi="Times New Roman" w:cs="Times New Roman"/>
        </w:rPr>
        <w:t>without good ca</w:t>
      </w:r>
      <w:r w:rsidR="000A64FF">
        <w:rPr>
          <w:rFonts w:ascii="Times New Roman" w:hAnsi="Times New Roman" w:cs="Times New Roman"/>
        </w:rPr>
        <w:t>u</w:t>
      </w:r>
      <w:r w:rsidRPr="00807232">
        <w:rPr>
          <w:rFonts w:ascii="Times New Roman" w:hAnsi="Times New Roman" w:cs="Times New Roman"/>
        </w:rPr>
        <w:t>se shown, shall constitute a waiver of all objections to the agreements reached and an</w:t>
      </w:r>
      <w:r w:rsidR="00C02156">
        <w:rPr>
          <w:rFonts w:ascii="Times New Roman" w:hAnsi="Times New Roman" w:cs="Times New Roman"/>
        </w:rPr>
        <w:t>y</w:t>
      </w:r>
      <w:r w:rsidRPr="00807232">
        <w:rPr>
          <w:rFonts w:ascii="Times New Roman" w:hAnsi="Times New Roman" w:cs="Times New Roman"/>
        </w:rPr>
        <w:t xml:space="preserve"> order or ruling </w:t>
      </w:r>
      <w:r w:rsidR="00C02156">
        <w:rPr>
          <w:rFonts w:ascii="Times New Roman" w:hAnsi="Times New Roman" w:cs="Times New Roman"/>
        </w:rPr>
        <w:t xml:space="preserve">issued </w:t>
      </w:r>
      <w:r w:rsidRPr="00807232">
        <w:rPr>
          <w:rFonts w:ascii="Times New Roman" w:hAnsi="Times New Roman" w:cs="Times New Roman"/>
        </w:rPr>
        <w:t>with respect thereto.</w:t>
      </w:r>
    </w:p>
    <w:p w:rsidR="00813B64" w:rsidRPr="00807232" w:rsidRDefault="00813B64" w:rsidP="00E16EB4">
      <w:pPr>
        <w:spacing w:line="360" w:lineRule="auto"/>
        <w:ind w:firstLine="1440"/>
        <w:rPr>
          <w:rFonts w:ascii="Times New Roman" w:hAnsi="Times New Roman" w:cs="Times New Roman"/>
          <w:bCs/>
        </w:rPr>
      </w:pPr>
    </w:p>
    <w:p w:rsidR="00813B64" w:rsidRPr="00807232" w:rsidRDefault="00813B64" w:rsidP="00E16EB4">
      <w:pPr>
        <w:numPr>
          <w:ilvl w:val="0"/>
          <w:numId w:val="1"/>
        </w:numPr>
        <w:spacing w:line="360" w:lineRule="auto"/>
        <w:ind w:left="0" w:firstLine="1440"/>
        <w:rPr>
          <w:rFonts w:ascii="Times New Roman" w:hAnsi="Times New Roman" w:cs="Times New Roman"/>
          <w:bCs/>
        </w:rPr>
      </w:pPr>
      <w:r w:rsidRPr="00807232">
        <w:rPr>
          <w:rFonts w:ascii="Times New Roman" w:hAnsi="Times New Roman" w:cs="Times New Roman"/>
        </w:rPr>
        <w:t>That all parties shall review the regulations relating to discovery, specifically 52 Pa. Code § 5.331(b), which provides, among other things, that “a party shall initiate discovery as early in the proceedings as reasonably possible,” and 52 Pa. Code § 5.322, which encourages parties to exchange information on an informal basis.  All parties are urged to cooperate in discovery.  There are limitations on discovery and sanctions for abuse of the discovery process.  52 Pa. Code §§5.361, 5.371 – 5.372.</w:t>
      </w:r>
    </w:p>
    <w:p w:rsidR="00813B64" w:rsidRPr="00807232" w:rsidRDefault="00813B64" w:rsidP="00E16EB4">
      <w:pPr>
        <w:spacing w:line="360" w:lineRule="auto"/>
        <w:ind w:firstLine="1440"/>
        <w:rPr>
          <w:rFonts w:ascii="Times New Roman" w:hAnsi="Times New Roman" w:cs="Times New Roman"/>
          <w:bCs/>
        </w:rPr>
      </w:pPr>
    </w:p>
    <w:p w:rsidR="00813B64" w:rsidRPr="00807232" w:rsidRDefault="00813B64" w:rsidP="00E16EB4">
      <w:pPr>
        <w:numPr>
          <w:ilvl w:val="0"/>
          <w:numId w:val="1"/>
        </w:numPr>
        <w:spacing w:line="360" w:lineRule="auto"/>
        <w:ind w:left="0" w:firstLine="1440"/>
        <w:rPr>
          <w:rFonts w:ascii="Times New Roman" w:hAnsi="Times New Roman" w:cs="Times New Roman"/>
          <w:bCs/>
        </w:rPr>
      </w:pPr>
      <w:r w:rsidRPr="00807232">
        <w:rPr>
          <w:rFonts w:ascii="Times New Roman" w:hAnsi="Times New Roman" w:cs="Times New Roman"/>
        </w:rPr>
        <w:t xml:space="preserve">That pursuant to 52 Pa. Code §§1.21 – 1.23, you may represent yourself, if you are an individual, or you may have an attorney licensed to practice law in the Commonwealth of Pennsylvania, or admitted </w:t>
      </w:r>
      <w:r w:rsidRPr="00807232">
        <w:rPr>
          <w:rFonts w:ascii="Times New Roman" w:hAnsi="Times New Roman" w:cs="Times New Roman"/>
          <w:i/>
        </w:rPr>
        <w:t xml:space="preserve">pro </w:t>
      </w:r>
      <w:proofErr w:type="spellStart"/>
      <w:r w:rsidRPr="00807232">
        <w:rPr>
          <w:rFonts w:ascii="Times New Roman" w:hAnsi="Times New Roman" w:cs="Times New Roman"/>
          <w:i/>
        </w:rPr>
        <w:t>hac</w:t>
      </w:r>
      <w:proofErr w:type="spellEnd"/>
      <w:r w:rsidRPr="00807232">
        <w:rPr>
          <w:rFonts w:ascii="Times New Roman" w:hAnsi="Times New Roman" w:cs="Times New Roman"/>
          <w:i/>
        </w:rPr>
        <w:t xml:space="preserve"> vice</w:t>
      </w:r>
      <w:r w:rsidRPr="00807232">
        <w:rPr>
          <w:rFonts w:ascii="Times New Roman" w:hAnsi="Times New Roman" w:cs="Times New Roman"/>
        </w:rPr>
        <w:t xml:space="preserve">, represent you.  However, if you are a partnership, corporation, trust, association, or governmental agency or subdivision, you must have an attorney licensed to practice law in the Commonwealth of Pennsylvania, or admitted </w:t>
      </w:r>
      <w:r w:rsidRPr="00807232">
        <w:rPr>
          <w:rFonts w:ascii="Times New Roman" w:hAnsi="Times New Roman" w:cs="Times New Roman"/>
          <w:i/>
        </w:rPr>
        <w:t xml:space="preserve">pro </w:t>
      </w:r>
      <w:proofErr w:type="spellStart"/>
      <w:r w:rsidRPr="00807232">
        <w:rPr>
          <w:rFonts w:ascii="Times New Roman" w:hAnsi="Times New Roman" w:cs="Times New Roman"/>
          <w:i/>
        </w:rPr>
        <w:t>hac</w:t>
      </w:r>
      <w:proofErr w:type="spellEnd"/>
      <w:r w:rsidRPr="00807232">
        <w:rPr>
          <w:rFonts w:ascii="Times New Roman" w:hAnsi="Times New Roman" w:cs="Times New Roman"/>
          <w:i/>
        </w:rPr>
        <w:t xml:space="preserve"> vice</w:t>
      </w:r>
      <w:r w:rsidRPr="00807232">
        <w:rPr>
          <w:rFonts w:ascii="Times New Roman" w:hAnsi="Times New Roman" w:cs="Times New Roman"/>
        </w:rPr>
        <w:t xml:space="preserve">, represent you in this proceeding.  Unless you are an attorney, you may not represent </w:t>
      </w:r>
      <w:r w:rsidRPr="00807232">
        <w:rPr>
          <w:rFonts w:ascii="Times New Roman" w:hAnsi="Times New Roman" w:cs="Times New Roman"/>
        </w:rPr>
        <w:lastRenderedPageBreak/>
        <w:t xml:space="preserve">someone else.  Attorneys shall insure that their appearance is entered in accordance with the provisions of 52 </w:t>
      </w:r>
      <w:proofErr w:type="spellStart"/>
      <w:r w:rsidRPr="00807232">
        <w:rPr>
          <w:rFonts w:ascii="Times New Roman" w:hAnsi="Times New Roman" w:cs="Times New Roman"/>
        </w:rPr>
        <w:t>Pa.Code</w:t>
      </w:r>
      <w:proofErr w:type="spellEnd"/>
      <w:r w:rsidRPr="00807232">
        <w:rPr>
          <w:rFonts w:ascii="Times New Roman" w:hAnsi="Times New Roman" w:cs="Times New Roman"/>
        </w:rPr>
        <w:t xml:space="preserve"> § 1.24(b).</w:t>
      </w:r>
    </w:p>
    <w:p w:rsidR="00813B64" w:rsidRPr="00807232" w:rsidRDefault="00813B64" w:rsidP="00E16EB4">
      <w:pPr>
        <w:spacing w:line="360" w:lineRule="auto"/>
        <w:ind w:firstLine="1440"/>
        <w:rPr>
          <w:rFonts w:ascii="Times New Roman" w:hAnsi="Times New Roman" w:cs="Times New Roman"/>
          <w:bCs/>
        </w:rPr>
      </w:pPr>
    </w:p>
    <w:p w:rsidR="00190DEB" w:rsidRPr="00807232" w:rsidRDefault="00813B64" w:rsidP="00E16EB4">
      <w:pPr>
        <w:numPr>
          <w:ilvl w:val="0"/>
          <w:numId w:val="1"/>
        </w:numPr>
        <w:spacing w:line="360" w:lineRule="auto"/>
        <w:ind w:left="0" w:firstLine="1440"/>
        <w:rPr>
          <w:rFonts w:ascii="Times New Roman" w:hAnsi="Times New Roman" w:cs="Times New Roman"/>
          <w:bCs/>
        </w:rPr>
      </w:pPr>
      <w:r w:rsidRPr="00807232">
        <w:rPr>
          <w:rFonts w:ascii="Times New Roman" w:hAnsi="Times New Roman" w:cs="Times New Roman"/>
        </w:rPr>
        <w:t>That you must serve me directly with a copy of any document</w:t>
      </w:r>
      <w:r w:rsidR="009627C8">
        <w:rPr>
          <w:rFonts w:ascii="Times New Roman" w:hAnsi="Times New Roman" w:cs="Times New Roman"/>
        </w:rPr>
        <w:t>s</w:t>
      </w:r>
      <w:r w:rsidRPr="00807232">
        <w:rPr>
          <w:rFonts w:ascii="Times New Roman" w:hAnsi="Times New Roman" w:cs="Times New Roman"/>
        </w:rPr>
        <w:t xml:space="preserve"> you file in this proceeding.  </w:t>
      </w:r>
      <w:r w:rsidR="00190DEB" w:rsidRPr="00807232">
        <w:rPr>
          <w:rFonts w:ascii="Times New Roman" w:hAnsi="Times New Roman" w:cs="Times New Roman"/>
          <w:spacing w:val="-3"/>
        </w:rPr>
        <w:t xml:space="preserve">My address is: </w:t>
      </w:r>
    </w:p>
    <w:p w:rsidR="00190DEB" w:rsidRDefault="00190DEB" w:rsidP="00E16EB4">
      <w:pPr>
        <w:pStyle w:val="ParaTab1"/>
        <w:tabs>
          <w:tab w:val="clear" w:pos="-720"/>
        </w:tabs>
        <w:spacing w:line="360" w:lineRule="auto"/>
        <w:rPr>
          <w:rFonts w:ascii="Times New Roman" w:hAnsi="Times New Roman" w:cs="Times New Roman"/>
          <w:spacing w:val="-3"/>
        </w:rPr>
      </w:pPr>
    </w:p>
    <w:p w:rsidR="00190DEB" w:rsidRPr="00807232" w:rsidRDefault="00C02156" w:rsidP="00190DEB">
      <w:pPr>
        <w:pStyle w:val="ParaTab1"/>
        <w:tabs>
          <w:tab w:val="clear" w:pos="-720"/>
        </w:tabs>
        <w:ind w:left="1440"/>
        <w:rPr>
          <w:rFonts w:ascii="Times New Roman" w:hAnsi="Times New Roman" w:cs="Times New Roman"/>
          <w:spacing w:val="-3"/>
        </w:rPr>
      </w:pPr>
      <w:r>
        <w:rPr>
          <w:rFonts w:ascii="Times New Roman" w:hAnsi="Times New Roman" w:cs="Times New Roman"/>
          <w:spacing w:val="-3"/>
        </w:rPr>
        <w:t>Steven K. Haas</w:t>
      </w:r>
    </w:p>
    <w:p w:rsidR="00190DEB" w:rsidRPr="00807232" w:rsidRDefault="00190DEB" w:rsidP="00190DEB">
      <w:pPr>
        <w:pStyle w:val="ParaTab1"/>
        <w:tabs>
          <w:tab w:val="clear" w:pos="-720"/>
        </w:tabs>
        <w:rPr>
          <w:rFonts w:ascii="Times New Roman" w:hAnsi="Times New Roman" w:cs="Times New Roman"/>
          <w:spacing w:val="-3"/>
        </w:rPr>
      </w:pPr>
      <w:r w:rsidRPr="00807232">
        <w:rPr>
          <w:rFonts w:ascii="Times New Roman" w:hAnsi="Times New Roman" w:cs="Times New Roman"/>
          <w:spacing w:val="-3"/>
        </w:rPr>
        <w:tab/>
      </w:r>
      <w:r w:rsidRPr="00807232">
        <w:rPr>
          <w:rFonts w:ascii="Times New Roman" w:hAnsi="Times New Roman" w:cs="Times New Roman"/>
          <w:spacing w:val="-3"/>
        </w:rPr>
        <w:tab/>
        <w:t>Administrative Law Judge</w:t>
      </w:r>
    </w:p>
    <w:p w:rsidR="00190DEB" w:rsidRPr="00807232" w:rsidRDefault="00190DEB" w:rsidP="00190DEB">
      <w:pPr>
        <w:pStyle w:val="ParaTab1"/>
        <w:tabs>
          <w:tab w:val="clear" w:pos="-720"/>
        </w:tabs>
        <w:rPr>
          <w:rFonts w:ascii="Times New Roman" w:hAnsi="Times New Roman" w:cs="Times New Roman"/>
          <w:spacing w:val="-3"/>
        </w:rPr>
      </w:pPr>
      <w:r w:rsidRPr="00807232">
        <w:rPr>
          <w:rFonts w:ascii="Times New Roman" w:hAnsi="Times New Roman" w:cs="Times New Roman"/>
          <w:spacing w:val="-3"/>
        </w:rPr>
        <w:tab/>
      </w:r>
      <w:r w:rsidRPr="00807232">
        <w:rPr>
          <w:rFonts w:ascii="Times New Roman" w:hAnsi="Times New Roman" w:cs="Times New Roman"/>
          <w:spacing w:val="-3"/>
        </w:rPr>
        <w:tab/>
        <w:t>Pennsylvania Public Utility Commission</w:t>
      </w:r>
    </w:p>
    <w:p w:rsidR="00190DEB" w:rsidRPr="00807232" w:rsidRDefault="00190DEB" w:rsidP="00190DEB">
      <w:pPr>
        <w:pStyle w:val="ParaTab1"/>
        <w:tabs>
          <w:tab w:val="clear" w:pos="-720"/>
        </w:tabs>
        <w:rPr>
          <w:rFonts w:ascii="Times New Roman" w:hAnsi="Times New Roman" w:cs="Times New Roman"/>
          <w:spacing w:val="-3"/>
        </w:rPr>
      </w:pPr>
      <w:r w:rsidRPr="00807232">
        <w:rPr>
          <w:rFonts w:ascii="Times New Roman" w:hAnsi="Times New Roman" w:cs="Times New Roman"/>
          <w:spacing w:val="-3"/>
        </w:rPr>
        <w:tab/>
      </w:r>
      <w:r w:rsidRPr="00807232">
        <w:rPr>
          <w:rFonts w:ascii="Times New Roman" w:hAnsi="Times New Roman" w:cs="Times New Roman"/>
          <w:spacing w:val="-3"/>
        </w:rPr>
        <w:tab/>
        <w:t>P.O. Box 3265</w:t>
      </w:r>
    </w:p>
    <w:p w:rsidR="00190DEB" w:rsidRPr="00807232" w:rsidRDefault="00190DEB" w:rsidP="00190DEB">
      <w:pPr>
        <w:pStyle w:val="ParaTab1"/>
        <w:tabs>
          <w:tab w:val="clear" w:pos="-720"/>
        </w:tabs>
        <w:rPr>
          <w:rFonts w:ascii="Times New Roman" w:hAnsi="Times New Roman" w:cs="Times New Roman"/>
          <w:spacing w:val="-3"/>
        </w:rPr>
      </w:pPr>
      <w:r w:rsidRPr="00807232">
        <w:rPr>
          <w:rFonts w:ascii="Times New Roman" w:hAnsi="Times New Roman" w:cs="Times New Roman"/>
          <w:spacing w:val="-3"/>
        </w:rPr>
        <w:tab/>
      </w:r>
      <w:r w:rsidRPr="00807232">
        <w:rPr>
          <w:rFonts w:ascii="Times New Roman" w:hAnsi="Times New Roman" w:cs="Times New Roman"/>
          <w:spacing w:val="-3"/>
        </w:rPr>
        <w:tab/>
        <w:t>Harrisburg, PA 17105-3265</w:t>
      </w:r>
    </w:p>
    <w:p w:rsidR="00190DEB" w:rsidRPr="00807232" w:rsidRDefault="00190DEB" w:rsidP="00190DEB">
      <w:pPr>
        <w:pStyle w:val="ParaTab1"/>
        <w:tabs>
          <w:tab w:val="clear" w:pos="-720"/>
        </w:tabs>
        <w:rPr>
          <w:rFonts w:ascii="Times New Roman" w:hAnsi="Times New Roman" w:cs="Times New Roman"/>
          <w:spacing w:val="-3"/>
        </w:rPr>
      </w:pPr>
      <w:r w:rsidRPr="00807232">
        <w:rPr>
          <w:rFonts w:ascii="Times New Roman" w:hAnsi="Times New Roman" w:cs="Times New Roman"/>
          <w:spacing w:val="-3"/>
        </w:rPr>
        <w:tab/>
      </w:r>
      <w:r w:rsidRPr="00807232">
        <w:rPr>
          <w:rFonts w:ascii="Times New Roman" w:hAnsi="Times New Roman" w:cs="Times New Roman"/>
          <w:spacing w:val="-3"/>
        </w:rPr>
        <w:tab/>
        <w:t xml:space="preserve">Telephone:  (717) </w:t>
      </w:r>
      <w:r w:rsidR="00C02156">
        <w:rPr>
          <w:rFonts w:ascii="Times New Roman" w:hAnsi="Times New Roman" w:cs="Times New Roman"/>
          <w:spacing w:val="-3"/>
        </w:rPr>
        <w:t>787-3788</w:t>
      </w:r>
    </w:p>
    <w:p w:rsidR="00190DEB" w:rsidRPr="00190DEB" w:rsidRDefault="00190DEB" w:rsidP="00190DEB">
      <w:pPr>
        <w:pStyle w:val="ParaTab1"/>
        <w:tabs>
          <w:tab w:val="clear" w:pos="-720"/>
        </w:tabs>
        <w:rPr>
          <w:rFonts w:ascii="Times New Roman" w:hAnsi="Times New Roman" w:cs="Times New Roman"/>
          <w:spacing w:val="-3"/>
        </w:rPr>
      </w:pPr>
      <w:r w:rsidRPr="00807232">
        <w:rPr>
          <w:rFonts w:ascii="Times New Roman" w:hAnsi="Times New Roman" w:cs="Times New Roman"/>
          <w:spacing w:val="-3"/>
        </w:rPr>
        <w:tab/>
      </w:r>
      <w:r w:rsidRPr="00807232">
        <w:rPr>
          <w:rFonts w:ascii="Times New Roman" w:hAnsi="Times New Roman" w:cs="Times New Roman"/>
          <w:spacing w:val="-3"/>
        </w:rPr>
        <w:tab/>
        <w:t xml:space="preserve">Email:  </w:t>
      </w:r>
      <w:r w:rsidR="00C02156">
        <w:rPr>
          <w:rFonts w:ascii="Times New Roman" w:hAnsi="Times New Roman" w:cs="Times New Roman"/>
          <w:spacing w:val="-3"/>
        </w:rPr>
        <w:t>sthaas@pa.gov</w:t>
      </w:r>
    </w:p>
    <w:p w:rsidR="00190DEB" w:rsidRDefault="00190DEB" w:rsidP="00E16EB4">
      <w:pPr>
        <w:pStyle w:val="ListParagraph"/>
        <w:spacing w:line="360" w:lineRule="auto"/>
        <w:ind w:left="0"/>
        <w:rPr>
          <w:rFonts w:ascii="Times New Roman" w:hAnsi="Times New Roman" w:cs="Times New Roman"/>
        </w:rPr>
      </w:pPr>
    </w:p>
    <w:p w:rsidR="00813B64" w:rsidRPr="00190DEB" w:rsidRDefault="00813B64" w:rsidP="00307C13">
      <w:pPr>
        <w:spacing w:line="360" w:lineRule="auto"/>
        <w:ind w:firstLine="1440"/>
        <w:rPr>
          <w:rFonts w:ascii="Times New Roman" w:hAnsi="Times New Roman" w:cs="Times New Roman"/>
          <w:bCs/>
        </w:rPr>
      </w:pPr>
      <w:r w:rsidRPr="00190DEB">
        <w:rPr>
          <w:rFonts w:ascii="Times New Roman" w:hAnsi="Times New Roman" w:cs="Times New Roman"/>
        </w:rPr>
        <w:t>If you send me any correspondence or document</w:t>
      </w:r>
      <w:r w:rsidR="008B47FE">
        <w:rPr>
          <w:rFonts w:ascii="Times New Roman" w:hAnsi="Times New Roman" w:cs="Times New Roman"/>
        </w:rPr>
        <w:t>s</w:t>
      </w:r>
      <w:r w:rsidRPr="00190DEB">
        <w:rPr>
          <w:rFonts w:ascii="Times New Roman" w:hAnsi="Times New Roman" w:cs="Times New Roman"/>
        </w:rPr>
        <w:t xml:space="preserve">, you must send a copy to all other parties.  </w:t>
      </w:r>
      <w:r w:rsidR="00EA5E5D">
        <w:rPr>
          <w:rFonts w:ascii="Times New Roman" w:hAnsi="Times New Roman" w:cs="Times New Roman"/>
        </w:rPr>
        <w:t xml:space="preserve">The current service list was attached to the January 7, 2016 Prehearing Conference Notice.  </w:t>
      </w:r>
      <w:r w:rsidRPr="00190DEB">
        <w:rPr>
          <w:rFonts w:ascii="Times New Roman" w:hAnsi="Times New Roman" w:cs="Times New Roman"/>
        </w:rPr>
        <w:t xml:space="preserve"> </w:t>
      </w:r>
    </w:p>
    <w:p w:rsidR="00813B64" w:rsidRPr="00807232" w:rsidRDefault="00813B64" w:rsidP="00E16EB4">
      <w:pPr>
        <w:spacing w:line="360" w:lineRule="auto"/>
        <w:ind w:firstLine="1440"/>
        <w:rPr>
          <w:rFonts w:ascii="Times New Roman" w:hAnsi="Times New Roman" w:cs="Times New Roman"/>
          <w:bCs/>
        </w:rPr>
      </w:pPr>
    </w:p>
    <w:p w:rsidR="00F754D7" w:rsidRPr="00807232" w:rsidRDefault="00F754D7" w:rsidP="00E16EB4">
      <w:pPr>
        <w:pStyle w:val="ListParagraph"/>
        <w:numPr>
          <w:ilvl w:val="0"/>
          <w:numId w:val="1"/>
        </w:numPr>
        <w:spacing w:line="360" w:lineRule="auto"/>
        <w:ind w:left="0" w:firstLine="1440"/>
        <w:rPr>
          <w:rFonts w:ascii="Times New Roman" w:hAnsi="Times New Roman" w:cs="Times New Roman"/>
        </w:rPr>
      </w:pPr>
      <w:r w:rsidRPr="00807232">
        <w:rPr>
          <w:rFonts w:ascii="Times New Roman" w:hAnsi="Times New Roman" w:cs="Times New Roman"/>
        </w:rPr>
        <w:t xml:space="preserve">That parties shall review the regulations pertaining to prehearing conferences, in particular 52 </w:t>
      </w:r>
      <w:proofErr w:type="spellStart"/>
      <w:r w:rsidRPr="00807232">
        <w:rPr>
          <w:rFonts w:ascii="Times New Roman" w:hAnsi="Times New Roman" w:cs="Times New Roman"/>
        </w:rPr>
        <w:t>Pa.Code</w:t>
      </w:r>
      <w:proofErr w:type="spellEnd"/>
      <w:r w:rsidRPr="00807232">
        <w:rPr>
          <w:rFonts w:ascii="Times New Roman" w:hAnsi="Times New Roman" w:cs="Times New Roman"/>
        </w:rPr>
        <w:t xml:space="preserve"> §5.222(d), which provides that parties and counsel will be expected to attend the conference fully prepared for useful discussion of all problems involved in the proceeding, both procedural and substantive, and fully authorized to make commitments with respect thereto.  The preparation should include, among other things, advance study of all relevant materials, and advance informal communication between the participants, including requests for additional data and </w:t>
      </w:r>
      <w:proofErr w:type="gramStart"/>
      <w:r w:rsidRPr="00807232">
        <w:rPr>
          <w:rFonts w:ascii="Times New Roman" w:hAnsi="Times New Roman" w:cs="Times New Roman"/>
        </w:rPr>
        <w:t>information,</w:t>
      </w:r>
      <w:proofErr w:type="gramEnd"/>
      <w:r w:rsidRPr="00807232">
        <w:rPr>
          <w:rFonts w:ascii="Times New Roman" w:hAnsi="Times New Roman" w:cs="Times New Roman"/>
        </w:rPr>
        <w:t xml:space="preserve"> to the extent it appears feasible and desirable. </w:t>
      </w:r>
    </w:p>
    <w:p w:rsidR="00813B64" w:rsidRPr="00807232" w:rsidRDefault="00813B64" w:rsidP="00E16EB4">
      <w:pPr>
        <w:spacing w:line="360" w:lineRule="auto"/>
        <w:ind w:firstLine="1440"/>
        <w:rPr>
          <w:rFonts w:ascii="Times New Roman" w:hAnsi="Times New Roman" w:cs="Times New Roman"/>
          <w:bCs/>
        </w:rPr>
      </w:pPr>
      <w:r w:rsidRPr="00807232">
        <w:rPr>
          <w:rFonts w:ascii="Times New Roman" w:hAnsi="Times New Roman" w:cs="Times New Roman"/>
        </w:rPr>
        <w:t xml:space="preserve"> </w:t>
      </w:r>
    </w:p>
    <w:p w:rsidR="002D32F0" w:rsidRPr="00807232" w:rsidRDefault="002D32F0" w:rsidP="00E16EB4">
      <w:pPr>
        <w:numPr>
          <w:ilvl w:val="0"/>
          <w:numId w:val="1"/>
        </w:numPr>
        <w:spacing w:line="360" w:lineRule="auto"/>
        <w:ind w:left="0" w:firstLine="1440"/>
        <w:rPr>
          <w:rFonts w:ascii="Times New Roman" w:hAnsi="Times New Roman" w:cs="Times New Roman"/>
          <w:bCs/>
        </w:rPr>
      </w:pPr>
      <w:r w:rsidRPr="00807232">
        <w:rPr>
          <w:rFonts w:ascii="Times New Roman" w:hAnsi="Times New Roman" w:cs="Times New Roman"/>
        </w:rPr>
        <w:t xml:space="preserve">That pursuant to 52 </w:t>
      </w:r>
      <w:proofErr w:type="spellStart"/>
      <w:r w:rsidRPr="00807232">
        <w:rPr>
          <w:rFonts w:ascii="Times New Roman" w:hAnsi="Times New Roman" w:cs="Times New Roman"/>
        </w:rPr>
        <w:t>Pa.Code</w:t>
      </w:r>
      <w:proofErr w:type="spellEnd"/>
      <w:r w:rsidRPr="00807232">
        <w:rPr>
          <w:rFonts w:ascii="Times New Roman" w:hAnsi="Times New Roman" w:cs="Times New Roman"/>
        </w:rPr>
        <w:t xml:space="preserve"> §1.55, each party shall be limited to one entry on the service list.  Parties shall provide the name, business address, business telephone number and business e-mail address (if any) of the person they wish to have listed on the service list.</w:t>
      </w:r>
    </w:p>
    <w:p w:rsidR="002D32F0" w:rsidRPr="00807232" w:rsidRDefault="002D32F0" w:rsidP="00E16EB4">
      <w:pPr>
        <w:spacing w:line="360" w:lineRule="auto"/>
        <w:rPr>
          <w:rFonts w:ascii="Times New Roman" w:hAnsi="Times New Roman" w:cs="Times New Roman"/>
          <w:bCs/>
        </w:rPr>
      </w:pPr>
    </w:p>
    <w:p w:rsidR="002D32F0" w:rsidRPr="00807232" w:rsidRDefault="002D32F0" w:rsidP="00E16EB4">
      <w:pPr>
        <w:numPr>
          <w:ilvl w:val="0"/>
          <w:numId w:val="1"/>
        </w:numPr>
        <w:spacing w:line="360" w:lineRule="auto"/>
        <w:ind w:left="0" w:firstLine="1440"/>
        <w:rPr>
          <w:rFonts w:ascii="Times New Roman" w:hAnsi="Times New Roman" w:cs="Times New Roman"/>
          <w:bCs/>
        </w:rPr>
      </w:pPr>
      <w:r w:rsidRPr="00807232">
        <w:rPr>
          <w:rFonts w:ascii="Times New Roman" w:hAnsi="Times New Roman" w:cs="Times New Roman"/>
          <w:bCs/>
        </w:rPr>
        <w:t xml:space="preserve">That on or before </w:t>
      </w:r>
      <w:r w:rsidR="009627C8" w:rsidRPr="009627C8">
        <w:rPr>
          <w:rFonts w:ascii="Times New Roman" w:hAnsi="Times New Roman" w:cs="Times New Roman"/>
          <w:bCs/>
          <w:u w:val="single"/>
        </w:rPr>
        <w:t>Friday, January 29, 2016</w:t>
      </w:r>
      <w:r w:rsidR="009627C8">
        <w:rPr>
          <w:rFonts w:ascii="Times New Roman" w:hAnsi="Times New Roman" w:cs="Times New Roman"/>
          <w:bCs/>
        </w:rPr>
        <w:t>,</w:t>
      </w:r>
      <w:r w:rsidRPr="00807232">
        <w:rPr>
          <w:rFonts w:ascii="Times New Roman" w:hAnsi="Times New Roman" w:cs="Times New Roman"/>
          <w:bCs/>
        </w:rPr>
        <w:t xml:space="preserve"> the parties shall </w:t>
      </w:r>
      <w:r w:rsidR="00EA5E5D">
        <w:rPr>
          <w:rFonts w:ascii="Times New Roman" w:hAnsi="Times New Roman" w:cs="Times New Roman"/>
          <w:bCs/>
        </w:rPr>
        <w:t xml:space="preserve">file and </w:t>
      </w:r>
      <w:r w:rsidRPr="00807232">
        <w:rPr>
          <w:rFonts w:ascii="Times New Roman" w:hAnsi="Times New Roman" w:cs="Times New Roman"/>
          <w:bCs/>
        </w:rPr>
        <w:t xml:space="preserve">serve </w:t>
      </w:r>
      <w:r w:rsidR="008B47FE">
        <w:rPr>
          <w:rFonts w:ascii="Times New Roman" w:hAnsi="Times New Roman" w:cs="Times New Roman"/>
          <w:bCs/>
        </w:rPr>
        <w:t xml:space="preserve">upon </w:t>
      </w:r>
      <w:r w:rsidRPr="00807232">
        <w:rPr>
          <w:rFonts w:ascii="Times New Roman" w:hAnsi="Times New Roman" w:cs="Times New Roman"/>
          <w:bCs/>
        </w:rPr>
        <w:t>me and each other a Prehearing Conference Memorandum addressing:</w:t>
      </w:r>
    </w:p>
    <w:p w:rsidR="002D32F0" w:rsidRPr="00807232" w:rsidRDefault="002D32F0" w:rsidP="00E16EB4">
      <w:pPr>
        <w:pStyle w:val="ListParagraph"/>
        <w:spacing w:line="360" w:lineRule="auto"/>
        <w:ind w:left="0"/>
        <w:rPr>
          <w:rFonts w:ascii="Times New Roman" w:hAnsi="Times New Roman" w:cs="Times New Roman"/>
          <w:bCs/>
        </w:rPr>
      </w:pPr>
    </w:p>
    <w:p w:rsidR="002D32F0" w:rsidRPr="00807232" w:rsidRDefault="002D32F0" w:rsidP="002D32F0">
      <w:pPr>
        <w:widowControl w:val="0"/>
        <w:spacing w:line="360" w:lineRule="auto"/>
        <w:ind w:left="1440" w:right="1440"/>
        <w:rPr>
          <w:rFonts w:ascii="Times New Roman" w:hAnsi="Times New Roman" w:cs="Times New Roman"/>
        </w:rPr>
      </w:pPr>
      <w:r w:rsidRPr="00807232">
        <w:rPr>
          <w:rFonts w:ascii="Times New Roman" w:hAnsi="Times New Roman" w:cs="Times New Roman"/>
        </w:rPr>
        <w:lastRenderedPageBreak/>
        <w:t>a.)</w:t>
      </w:r>
      <w:r w:rsidRPr="00807232">
        <w:rPr>
          <w:rFonts w:ascii="Times New Roman" w:hAnsi="Times New Roman" w:cs="Times New Roman"/>
        </w:rPr>
        <w:tab/>
        <w:t>The information described in Paragraph 7, above.</w:t>
      </w:r>
    </w:p>
    <w:p w:rsidR="002D32F0" w:rsidRPr="00807232" w:rsidRDefault="002D32F0" w:rsidP="002D32F0">
      <w:pPr>
        <w:widowControl w:val="0"/>
        <w:spacing w:line="360" w:lineRule="auto"/>
        <w:ind w:left="1440" w:right="1440"/>
        <w:rPr>
          <w:rFonts w:ascii="Times New Roman" w:hAnsi="Times New Roman" w:cs="Times New Roman"/>
        </w:rPr>
      </w:pPr>
      <w:r w:rsidRPr="00807232">
        <w:rPr>
          <w:rFonts w:ascii="Times New Roman" w:hAnsi="Times New Roman" w:cs="Times New Roman"/>
        </w:rPr>
        <w:t>b.)</w:t>
      </w:r>
      <w:r w:rsidRPr="00807232">
        <w:rPr>
          <w:rFonts w:ascii="Times New Roman" w:hAnsi="Times New Roman" w:cs="Times New Roman"/>
        </w:rPr>
        <w:tab/>
        <w:t xml:space="preserve">A statement </w:t>
      </w:r>
      <w:r w:rsidR="00EA5E5D">
        <w:rPr>
          <w:rFonts w:ascii="Times New Roman" w:hAnsi="Times New Roman" w:cs="Times New Roman"/>
        </w:rPr>
        <w:t>address</w:t>
      </w:r>
      <w:r w:rsidRPr="00807232">
        <w:rPr>
          <w:rFonts w:ascii="Times New Roman" w:hAnsi="Times New Roman" w:cs="Times New Roman"/>
        </w:rPr>
        <w:t>ing possible settlement of the case, subject to approval of the Pennsylvania Public Utility Commission.</w:t>
      </w:r>
    </w:p>
    <w:p w:rsidR="002D32F0" w:rsidRPr="00807232" w:rsidRDefault="002D32F0" w:rsidP="002D32F0">
      <w:pPr>
        <w:pStyle w:val="BodyTextIndent2"/>
        <w:ind w:right="1440" w:firstLine="0"/>
        <w:rPr>
          <w:rFonts w:ascii="Times New Roman" w:hAnsi="Times New Roman"/>
          <w:sz w:val="24"/>
          <w:szCs w:val="24"/>
        </w:rPr>
      </w:pPr>
      <w:r w:rsidRPr="00807232">
        <w:rPr>
          <w:rFonts w:ascii="Times New Roman" w:hAnsi="Times New Roman"/>
          <w:sz w:val="24"/>
          <w:szCs w:val="24"/>
        </w:rPr>
        <w:t>c.)</w:t>
      </w:r>
      <w:r w:rsidRPr="00807232">
        <w:rPr>
          <w:rFonts w:ascii="Times New Roman" w:hAnsi="Times New Roman"/>
          <w:sz w:val="24"/>
          <w:szCs w:val="24"/>
        </w:rPr>
        <w:tab/>
        <w:t xml:space="preserve">A proposed plan and schedule </w:t>
      </w:r>
      <w:r w:rsidR="009627C8">
        <w:rPr>
          <w:rFonts w:ascii="Times New Roman" w:hAnsi="Times New Roman"/>
          <w:sz w:val="24"/>
          <w:szCs w:val="24"/>
        </w:rPr>
        <w:t>for</w:t>
      </w:r>
      <w:r w:rsidRPr="00807232">
        <w:rPr>
          <w:rFonts w:ascii="Times New Roman" w:hAnsi="Times New Roman"/>
          <w:sz w:val="24"/>
          <w:szCs w:val="24"/>
        </w:rPr>
        <w:t xml:space="preserve"> discovery.</w:t>
      </w:r>
    </w:p>
    <w:p w:rsidR="002D32F0" w:rsidRPr="00807232" w:rsidRDefault="002D32F0" w:rsidP="002D32F0">
      <w:pPr>
        <w:widowControl w:val="0"/>
        <w:spacing w:line="360" w:lineRule="auto"/>
        <w:ind w:left="1440" w:right="1440"/>
        <w:rPr>
          <w:rFonts w:ascii="Times New Roman" w:hAnsi="Times New Roman" w:cs="Times New Roman"/>
        </w:rPr>
      </w:pPr>
      <w:r w:rsidRPr="00807232">
        <w:rPr>
          <w:rFonts w:ascii="Times New Roman" w:hAnsi="Times New Roman" w:cs="Times New Roman"/>
        </w:rPr>
        <w:t>d.)</w:t>
      </w:r>
      <w:r w:rsidRPr="00807232">
        <w:rPr>
          <w:rFonts w:ascii="Times New Roman" w:hAnsi="Times New Roman" w:cs="Times New Roman"/>
        </w:rPr>
        <w:tab/>
        <w:t>A proposed schedule for litigation.</w:t>
      </w:r>
      <w:r w:rsidR="009627C8">
        <w:rPr>
          <w:rFonts w:ascii="Times New Roman" w:hAnsi="Times New Roman" w:cs="Times New Roman"/>
        </w:rPr>
        <w:t xml:space="preserve">  The parties are directed to confer prior to the prehearing conference to develop, if possible, a mutually-acceptable litigation schedule.</w:t>
      </w:r>
    </w:p>
    <w:p w:rsidR="002D32F0" w:rsidRPr="00807232" w:rsidRDefault="0099119F" w:rsidP="002D32F0">
      <w:pPr>
        <w:widowControl w:val="0"/>
        <w:spacing w:line="360" w:lineRule="auto"/>
        <w:ind w:left="1440" w:right="1440"/>
        <w:rPr>
          <w:rFonts w:ascii="Times New Roman" w:hAnsi="Times New Roman" w:cs="Times New Roman"/>
        </w:rPr>
      </w:pPr>
      <w:r w:rsidRPr="00807232">
        <w:rPr>
          <w:rFonts w:ascii="Times New Roman" w:hAnsi="Times New Roman" w:cs="Times New Roman"/>
        </w:rPr>
        <w:t>e</w:t>
      </w:r>
      <w:r w:rsidR="002D32F0" w:rsidRPr="00807232">
        <w:rPr>
          <w:rFonts w:ascii="Times New Roman" w:hAnsi="Times New Roman" w:cs="Times New Roman"/>
        </w:rPr>
        <w:t>.)</w:t>
      </w:r>
      <w:r w:rsidR="002D32F0" w:rsidRPr="00807232">
        <w:rPr>
          <w:rFonts w:ascii="Times New Roman" w:hAnsi="Times New Roman" w:cs="Times New Roman"/>
        </w:rPr>
        <w:tab/>
      </w:r>
      <w:r w:rsidR="008B47FE">
        <w:rPr>
          <w:rFonts w:ascii="Times New Roman" w:hAnsi="Times New Roman" w:cs="Times New Roman"/>
        </w:rPr>
        <w:t>The n</w:t>
      </w:r>
      <w:r w:rsidR="002D32F0" w:rsidRPr="00807232">
        <w:rPr>
          <w:rFonts w:ascii="Times New Roman" w:hAnsi="Times New Roman" w:cs="Times New Roman"/>
        </w:rPr>
        <w:t xml:space="preserve">ames, </w:t>
      </w:r>
      <w:r w:rsidR="008B47FE">
        <w:rPr>
          <w:rFonts w:ascii="Times New Roman" w:hAnsi="Times New Roman" w:cs="Times New Roman"/>
        </w:rPr>
        <w:t xml:space="preserve">titles, </w:t>
      </w:r>
      <w:r w:rsidR="002D32F0" w:rsidRPr="00807232">
        <w:rPr>
          <w:rFonts w:ascii="Times New Roman" w:hAnsi="Times New Roman" w:cs="Times New Roman"/>
        </w:rPr>
        <w:t xml:space="preserve">business addresses, and telephone numbers of witnesses </w:t>
      </w:r>
      <w:r w:rsidR="008B47FE">
        <w:rPr>
          <w:rFonts w:ascii="Times New Roman" w:hAnsi="Times New Roman" w:cs="Times New Roman"/>
        </w:rPr>
        <w:t>each</w:t>
      </w:r>
      <w:r w:rsidR="002D32F0" w:rsidRPr="00807232">
        <w:rPr>
          <w:rFonts w:ascii="Times New Roman" w:hAnsi="Times New Roman" w:cs="Times New Roman"/>
        </w:rPr>
        <w:t xml:space="preserve"> party expects to call and </w:t>
      </w:r>
      <w:r w:rsidR="008B47FE">
        <w:rPr>
          <w:rFonts w:ascii="Times New Roman" w:hAnsi="Times New Roman" w:cs="Times New Roman"/>
        </w:rPr>
        <w:t>a</w:t>
      </w:r>
      <w:r w:rsidR="002D32F0" w:rsidRPr="00807232">
        <w:rPr>
          <w:rFonts w:ascii="Times New Roman" w:hAnsi="Times New Roman" w:cs="Times New Roman"/>
        </w:rPr>
        <w:t xml:space="preserve"> </w:t>
      </w:r>
      <w:r w:rsidR="008B47FE">
        <w:rPr>
          <w:rFonts w:ascii="Times New Roman" w:hAnsi="Times New Roman" w:cs="Times New Roman"/>
        </w:rPr>
        <w:t xml:space="preserve">brief description of the </w:t>
      </w:r>
      <w:r w:rsidR="002D32F0" w:rsidRPr="00807232">
        <w:rPr>
          <w:rFonts w:ascii="Times New Roman" w:hAnsi="Times New Roman" w:cs="Times New Roman"/>
        </w:rPr>
        <w:t>subject matter of each witness’ testimony.</w:t>
      </w:r>
    </w:p>
    <w:p w:rsidR="002D32F0" w:rsidRDefault="0099119F" w:rsidP="002D32F0">
      <w:pPr>
        <w:pStyle w:val="BodyTextIndent3"/>
        <w:spacing w:line="360" w:lineRule="auto"/>
        <w:ind w:left="1440" w:right="1440" w:firstLine="0"/>
        <w:jc w:val="left"/>
        <w:rPr>
          <w:rFonts w:ascii="Times New Roman" w:hAnsi="Times New Roman"/>
          <w:sz w:val="24"/>
          <w:szCs w:val="24"/>
        </w:rPr>
      </w:pPr>
      <w:r w:rsidRPr="00807232">
        <w:rPr>
          <w:rFonts w:ascii="Times New Roman" w:hAnsi="Times New Roman"/>
          <w:sz w:val="24"/>
          <w:szCs w:val="24"/>
        </w:rPr>
        <w:t>f</w:t>
      </w:r>
      <w:r w:rsidR="002D32F0" w:rsidRPr="00807232">
        <w:rPr>
          <w:rFonts w:ascii="Times New Roman" w:hAnsi="Times New Roman"/>
          <w:sz w:val="24"/>
          <w:szCs w:val="24"/>
        </w:rPr>
        <w:t>.)</w:t>
      </w:r>
      <w:r w:rsidR="002D32F0" w:rsidRPr="00807232">
        <w:rPr>
          <w:rFonts w:ascii="Times New Roman" w:hAnsi="Times New Roman"/>
          <w:sz w:val="24"/>
          <w:szCs w:val="24"/>
        </w:rPr>
        <w:tab/>
        <w:t xml:space="preserve">A list of the issues and sub-issues </w:t>
      </w:r>
      <w:r w:rsidR="008B47FE">
        <w:rPr>
          <w:rFonts w:ascii="Times New Roman" w:hAnsi="Times New Roman"/>
          <w:sz w:val="24"/>
          <w:szCs w:val="24"/>
        </w:rPr>
        <w:t>in</w:t>
      </w:r>
      <w:r w:rsidR="002D32F0" w:rsidRPr="00807232">
        <w:rPr>
          <w:rFonts w:ascii="Times New Roman" w:hAnsi="Times New Roman"/>
          <w:sz w:val="24"/>
          <w:szCs w:val="24"/>
        </w:rPr>
        <w:t xml:space="preserve"> this proceeding which the party intends to address and a statement of the party’s position on each of the issues and sub-issues listed.</w:t>
      </w:r>
    </w:p>
    <w:p w:rsidR="009627C8" w:rsidRDefault="009627C8" w:rsidP="005E5716">
      <w:pPr>
        <w:pStyle w:val="BodyTextIndent3"/>
        <w:widowControl/>
        <w:spacing w:line="360" w:lineRule="auto"/>
        <w:ind w:firstLine="0"/>
        <w:jc w:val="left"/>
        <w:rPr>
          <w:rFonts w:ascii="Times New Roman" w:hAnsi="Times New Roman"/>
          <w:sz w:val="24"/>
          <w:szCs w:val="24"/>
        </w:rPr>
      </w:pPr>
    </w:p>
    <w:p w:rsidR="009627C8" w:rsidRPr="00807232" w:rsidRDefault="009627C8" w:rsidP="005E5716">
      <w:pPr>
        <w:pStyle w:val="BodyTextIndent3"/>
        <w:widowControl/>
        <w:numPr>
          <w:ilvl w:val="0"/>
          <w:numId w:val="1"/>
        </w:numPr>
        <w:spacing w:line="360" w:lineRule="auto"/>
        <w:ind w:left="0" w:firstLine="1440"/>
        <w:jc w:val="left"/>
        <w:rPr>
          <w:rFonts w:ascii="Times New Roman" w:hAnsi="Times New Roman"/>
          <w:sz w:val="24"/>
          <w:szCs w:val="24"/>
        </w:rPr>
      </w:pPr>
      <w:r>
        <w:rPr>
          <w:rFonts w:ascii="Times New Roman" w:hAnsi="Times New Roman"/>
          <w:sz w:val="24"/>
          <w:szCs w:val="24"/>
        </w:rPr>
        <w:t>Attached to this Prehearing Conference Order is a list of topics</w:t>
      </w:r>
      <w:r w:rsidR="00FE6620">
        <w:rPr>
          <w:rFonts w:ascii="Times New Roman" w:hAnsi="Times New Roman"/>
          <w:sz w:val="24"/>
          <w:szCs w:val="24"/>
        </w:rPr>
        <w:t xml:space="preserve"> and questions </w:t>
      </w:r>
      <w:r>
        <w:rPr>
          <w:rFonts w:ascii="Times New Roman" w:hAnsi="Times New Roman"/>
          <w:sz w:val="24"/>
          <w:szCs w:val="24"/>
        </w:rPr>
        <w:t xml:space="preserve">that the </w:t>
      </w:r>
      <w:r w:rsidR="00FE6620">
        <w:rPr>
          <w:rFonts w:ascii="Times New Roman" w:hAnsi="Times New Roman"/>
          <w:sz w:val="24"/>
          <w:szCs w:val="24"/>
        </w:rPr>
        <w:t>various parties</w:t>
      </w:r>
      <w:r w:rsidR="008B47FE">
        <w:rPr>
          <w:rFonts w:ascii="Times New Roman" w:hAnsi="Times New Roman"/>
          <w:sz w:val="24"/>
          <w:szCs w:val="24"/>
        </w:rPr>
        <w:t xml:space="preserve"> </w:t>
      </w:r>
      <w:r w:rsidR="00FE6620">
        <w:rPr>
          <w:rFonts w:ascii="Times New Roman" w:hAnsi="Times New Roman"/>
          <w:sz w:val="24"/>
          <w:szCs w:val="24"/>
        </w:rPr>
        <w:t>to this proceeding</w:t>
      </w:r>
      <w:r w:rsidR="008B47FE">
        <w:rPr>
          <w:rFonts w:ascii="Times New Roman" w:hAnsi="Times New Roman"/>
          <w:sz w:val="24"/>
          <w:szCs w:val="24"/>
        </w:rPr>
        <w:t xml:space="preserve">, as indicated on the attachment, </w:t>
      </w:r>
      <w:r w:rsidR="00FE6620">
        <w:rPr>
          <w:rFonts w:ascii="Times New Roman" w:hAnsi="Times New Roman"/>
          <w:sz w:val="24"/>
          <w:szCs w:val="24"/>
        </w:rPr>
        <w:t xml:space="preserve">are expected to address and answer at the evidentiary hearing.  The litigation schedule developed by the parties and established at the Prehearing Conference should reflect the time needed by the parties to compile the information requested.  </w:t>
      </w:r>
      <w:r>
        <w:rPr>
          <w:rFonts w:ascii="Times New Roman" w:hAnsi="Times New Roman"/>
          <w:sz w:val="24"/>
          <w:szCs w:val="24"/>
        </w:rPr>
        <w:t xml:space="preserve"> </w:t>
      </w:r>
    </w:p>
    <w:p w:rsidR="007C0AD2" w:rsidRPr="00807232" w:rsidRDefault="007C0AD2" w:rsidP="005E5716">
      <w:pPr>
        <w:tabs>
          <w:tab w:val="left" w:pos="1440"/>
        </w:tabs>
        <w:spacing w:line="360" w:lineRule="auto"/>
        <w:ind w:firstLine="1440"/>
        <w:rPr>
          <w:rFonts w:ascii="Times New Roman" w:hAnsi="Times New Roman" w:cs="Times New Roman"/>
        </w:rPr>
      </w:pPr>
    </w:p>
    <w:p w:rsidR="007C0AD2" w:rsidRDefault="007C0AD2" w:rsidP="005E5716">
      <w:pPr>
        <w:tabs>
          <w:tab w:val="left" w:pos="1440"/>
        </w:tabs>
        <w:spacing w:line="360" w:lineRule="auto"/>
        <w:ind w:firstLine="1440"/>
        <w:rPr>
          <w:rFonts w:ascii="Times New Roman" w:hAnsi="Times New Roman" w:cs="Times New Roman"/>
        </w:rPr>
      </w:pPr>
    </w:p>
    <w:p w:rsidR="007C0AD2" w:rsidRPr="00CD7272" w:rsidRDefault="007C0AD2" w:rsidP="007C0AD2">
      <w:pPr>
        <w:tabs>
          <w:tab w:val="left" w:pos="1440"/>
        </w:tabs>
        <w:rPr>
          <w:rFonts w:ascii="Times New Roman" w:hAnsi="Times New Roman" w:cs="Times New Roman"/>
          <w:u w:val="single"/>
        </w:rPr>
      </w:pPr>
      <w:r w:rsidRPr="00CD7272">
        <w:rPr>
          <w:rFonts w:ascii="Times New Roman" w:hAnsi="Times New Roman" w:cs="Times New Roman"/>
        </w:rPr>
        <w:t xml:space="preserve">Date: </w:t>
      </w:r>
      <w:r w:rsidR="00FE6620">
        <w:rPr>
          <w:rFonts w:ascii="Times New Roman" w:hAnsi="Times New Roman" w:cs="Times New Roman"/>
          <w:u w:val="single"/>
        </w:rPr>
        <w:t>January 1</w:t>
      </w:r>
      <w:r w:rsidR="00126AC6">
        <w:rPr>
          <w:rFonts w:ascii="Times New Roman" w:hAnsi="Times New Roman" w:cs="Times New Roman"/>
          <w:u w:val="single"/>
        </w:rPr>
        <w:t>2</w:t>
      </w:r>
      <w:r w:rsidR="00FE6620">
        <w:rPr>
          <w:rFonts w:ascii="Times New Roman" w:hAnsi="Times New Roman" w:cs="Times New Roman"/>
          <w:u w:val="single"/>
        </w:rPr>
        <w:t>, 2016</w:t>
      </w:r>
      <w:r w:rsidRPr="00CD7272">
        <w:rPr>
          <w:rFonts w:ascii="Times New Roman" w:hAnsi="Times New Roman" w:cs="Times New Roman"/>
        </w:rPr>
        <w:tab/>
      </w:r>
      <w:r w:rsidRPr="00CD727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D7272">
        <w:rPr>
          <w:rFonts w:ascii="Times New Roman" w:hAnsi="Times New Roman" w:cs="Times New Roman"/>
          <w:u w:val="single"/>
        </w:rPr>
        <w:tab/>
      </w:r>
      <w:r w:rsidRPr="00CD7272">
        <w:rPr>
          <w:rFonts w:ascii="Times New Roman" w:hAnsi="Times New Roman" w:cs="Times New Roman"/>
          <w:u w:val="single"/>
        </w:rPr>
        <w:tab/>
      </w:r>
      <w:r w:rsidRPr="00CD7272">
        <w:rPr>
          <w:rFonts w:ascii="Times New Roman" w:hAnsi="Times New Roman" w:cs="Times New Roman"/>
          <w:u w:val="single"/>
        </w:rPr>
        <w:tab/>
      </w:r>
      <w:r w:rsidRPr="00CD7272">
        <w:rPr>
          <w:rFonts w:ascii="Times New Roman" w:hAnsi="Times New Roman" w:cs="Times New Roman"/>
          <w:u w:val="single"/>
        </w:rPr>
        <w:tab/>
      </w:r>
      <w:r w:rsidRPr="00CD7272">
        <w:rPr>
          <w:rFonts w:ascii="Times New Roman" w:hAnsi="Times New Roman" w:cs="Times New Roman"/>
          <w:u w:val="single"/>
        </w:rPr>
        <w:tab/>
      </w:r>
    </w:p>
    <w:p w:rsidR="007C0AD2" w:rsidRPr="00CD7272" w:rsidRDefault="007C0AD2" w:rsidP="007C0AD2">
      <w:pPr>
        <w:rPr>
          <w:rFonts w:ascii="Times New Roman" w:hAnsi="Times New Roman" w:cs="Times New Roman"/>
        </w:rPr>
      </w:pP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00FE6620">
        <w:rPr>
          <w:rFonts w:ascii="Times New Roman" w:hAnsi="Times New Roman" w:cs="Times New Roman"/>
        </w:rPr>
        <w:t>Steven K. Haas</w:t>
      </w:r>
    </w:p>
    <w:p w:rsidR="005E5716" w:rsidRDefault="007C0AD2" w:rsidP="007C0AD2">
      <w:pPr>
        <w:rPr>
          <w:rFonts w:ascii="Times New Roman" w:hAnsi="Times New Roman" w:cs="Times New Roman"/>
        </w:rPr>
        <w:sectPr w:rsidR="005E5716" w:rsidSect="005E5716">
          <w:footerReference w:type="default" r:id="rId8"/>
          <w:pgSz w:w="12240" w:h="15840"/>
          <w:pgMar w:top="1440" w:right="1440" w:bottom="1440" w:left="1440" w:header="720" w:footer="720" w:gutter="0"/>
          <w:cols w:space="720"/>
          <w:titlePg/>
          <w:docGrid w:linePitch="360"/>
        </w:sectPr>
      </w:pP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t>Administrative Law Judge</w:t>
      </w:r>
    </w:p>
    <w:p w:rsidR="005E5716" w:rsidRPr="009E098A" w:rsidRDefault="005E5716" w:rsidP="005E5716">
      <w:pPr>
        <w:rPr>
          <w:rFonts w:ascii="Microsoft Sans Serif" w:hAnsi="Microsoft Sans Serif" w:cs="Microsoft Sans Serif"/>
          <w:b/>
          <w:u w:val="single"/>
        </w:rPr>
      </w:pPr>
      <w:r w:rsidRPr="009E098A">
        <w:rPr>
          <w:rFonts w:ascii="Microsoft Sans Serif" w:hAnsi="Microsoft Sans Serif" w:cs="Microsoft Sans Serif"/>
          <w:b/>
          <w:u w:val="single"/>
        </w:rPr>
        <w:lastRenderedPageBreak/>
        <w:t>A-2015-2466693 – APPLICATION OF THE DEPARTMENT OF TRANSPORTATION OF THE COMMONWEALTH OF PENNSYLVANIA FOR APPROVAL TO ALTER THE PUBLIC AT-GRADE CROSSING BY THE INSTALLATION OF THE NEW AUTOMATICALLY OPERATED FLASHING LIGHT CROSSING WARNING SIGNAL WHERE SOUTH THIRD STREET (T-559) CROSSES THE SINGLE TRACK OF NORFOLK SOUTHERN RAILROAD COMPANY (DOT NO: 535152 B) IN GUILFORD TOWNSHIP FRANKLIN COUNTY ALL IN ACCORDANCE WITH THE FEDERAL GRADE CROSSING PROGRAM AND THE ALLOCATION OF COSTS INCIDENT THERETO.</w:t>
      </w:r>
    </w:p>
    <w:p w:rsidR="005E5716" w:rsidRPr="009E098A" w:rsidRDefault="005E5716" w:rsidP="005E5716">
      <w:pPr>
        <w:rPr>
          <w:rFonts w:ascii="Microsoft Sans Serif" w:hAnsi="Microsoft Sans Serif" w:cs="Microsoft Sans Serif"/>
        </w:rPr>
      </w:pPr>
    </w:p>
    <w:p w:rsidR="005E5716" w:rsidRPr="009E098A" w:rsidRDefault="005E5716" w:rsidP="005E5716">
      <w:pPr>
        <w:rPr>
          <w:rFonts w:ascii="Microsoft Sans Serif" w:hAnsi="Microsoft Sans Serif" w:cs="Microsoft Sans Serif"/>
        </w:rPr>
      </w:pPr>
    </w:p>
    <w:p w:rsidR="005E5716" w:rsidRPr="009E098A" w:rsidRDefault="005E5716" w:rsidP="005E5716">
      <w:pPr>
        <w:rPr>
          <w:rFonts w:ascii="Microsoft Sans Serif" w:hAnsi="Microsoft Sans Serif" w:cs="Microsoft Sans Serif"/>
          <w:b/>
          <w:u w:val="single"/>
        </w:rPr>
      </w:pPr>
    </w:p>
    <w:p w:rsidR="005E5716" w:rsidRDefault="005E5716" w:rsidP="005E5716">
      <w:pPr>
        <w:rPr>
          <w:rFonts w:ascii="Microsoft Sans Serif" w:hAnsi="Microsoft Sans Serif" w:cs="Microsoft Sans Serif"/>
        </w:rPr>
        <w:sectPr w:rsidR="005E5716" w:rsidSect="009E098A">
          <w:footerReference w:type="default" r:id="rId9"/>
          <w:pgSz w:w="12240" w:h="15840" w:code="1"/>
          <w:pgMar w:top="720" w:right="720" w:bottom="720" w:left="720" w:header="720" w:footer="720" w:gutter="0"/>
          <w:cols w:space="720"/>
          <w:docGrid w:linePitch="360"/>
        </w:sectPr>
      </w:pPr>
    </w:p>
    <w:p w:rsidR="005E5716" w:rsidRDefault="005E5716" w:rsidP="005E5716">
      <w:pPr>
        <w:rPr>
          <w:rFonts w:ascii="Microsoft Sans Serif" w:hAnsi="Microsoft Sans Serif" w:cs="Microsoft Sans Serif"/>
        </w:rPr>
      </w:pPr>
    </w:p>
    <w:p w:rsidR="005E5716" w:rsidRDefault="005E5716" w:rsidP="005E5716">
      <w:pPr>
        <w:rPr>
          <w:rFonts w:ascii="Microsoft Sans Serif" w:hAnsi="Microsoft Sans Serif" w:cs="Microsoft Sans Serif"/>
        </w:rPr>
      </w:pPr>
      <w:r>
        <w:rPr>
          <w:rFonts w:ascii="Microsoft Sans Serif" w:hAnsi="Microsoft Sans Serif" w:cs="Microsoft Sans Serif"/>
        </w:rPr>
        <w:t>*GINA M D’ALFONSO ESQIRE</w:t>
      </w: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 xml:space="preserve">PENNDOT </w:t>
      </w: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 xml:space="preserve">OFFICE OF CHIEF COUNSEL </w:t>
      </w: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 xml:space="preserve">PO BOX 8212 </w:t>
      </w:r>
    </w:p>
    <w:p w:rsidR="005E5716" w:rsidRDefault="005E5716" w:rsidP="005E5716">
      <w:pPr>
        <w:rPr>
          <w:rFonts w:ascii="Microsoft Sans Serif" w:hAnsi="Microsoft Sans Serif" w:cs="Microsoft Sans Serif"/>
        </w:rPr>
      </w:pPr>
      <w:r w:rsidRPr="009E098A">
        <w:rPr>
          <w:rFonts w:ascii="Microsoft Sans Serif" w:hAnsi="Microsoft Sans Serif" w:cs="Microsoft Sans Serif"/>
        </w:rPr>
        <w:t xml:space="preserve">HARRISBURG </w:t>
      </w:r>
      <w:r>
        <w:rPr>
          <w:rFonts w:ascii="Microsoft Sans Serif" w:hAnsi="Microsoft Sans Serif" w:cs="Microsoft Sans Serif"/>
        </w:rPr>
        <w:t xml:space="preserve">PA  </w:t>
      </w:r>
      <w:r w:rsidRPr="009E098A">
        <w:rPr>
          <w:rFonts w:ascii="Microsoft Sans Serif" w:hAnsi="Microsoft Sans Serif" w:cs="Microsoft Sans Serif"/>
        </w:rPr>
        <w:t xml:space="preserve">17105-8212 </w:t>
      </w:r>
    </w:p>
    <w:p w:rsidR="005E5716" w:rsidRDefault="005E5716" w:rsidP="005E5716">
      <w:pPr>
        <w:rPr>
          <w:rFonts w:ascii="Microsoft Sans Serif" w:hAnsi="Microsoft Sans Serif" w:cs="Microsoft Sans Serif"/>
          <w:b/>
          <w:i/>
          <w:u w:val="single"/>
        </w:rPr>
      </w:pPr>
      <w:r>
        <w:rPr>
          <w:rFonts w:ascii="Microsoft Sans Serif" w:hAnsi="Microsoft Sans Serif" w:cs="Microsoft Sans Serif"/>
        </w:rPr>
        <w:t>*</w:t>
      </w:r>
      <w:r>
        <w:rPr>
          <w:rFonts w:ascii="Microsoft Sans Serif" w:hAnsi="Microsoft Sans Serif" w:cs="Microsoft Sans Serif"/>
          <w:b/>
          <w:i/>
          <w:u w:val="single"/>
        </w:rPr>
        <w:t>Accepts e-Service</w:t>
      </w:r>
    </w:p>
    <w:p w:rsidR="005E5716" w:rsidRPr="00EC341C" w:rsidRDefault="005E5716" w:rsidP="005E5716">
      <w:pPr>
        <w:rPr>
          <w:rFonts w:ascii="Microsoft Sans Serif" w:hAnsi="Microsoft Sans Serif" w:cs="Microsoft Sans Serif"/>
          <w:b/>
          <w:i/>
          <w:u w:val="single"/>
        </w:rPr>
      </w:pP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STEPHEN KLINGER HGC</w:t>
      </w: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NORFOLK SOUTHERN RAILWAY CO</w:t>
      </w:r>
    </w:p>
    <w:p w:rsidR="005E5716" w:rsidRPr="009E098A" w:rsidRDefault="005E5716" w:rsidP="005E5716">
      <w:pPr>
        <w:rPr>
          <w:rFonts w:ascii="Microsoft Sans Serif" w:hAnsi="Microsoft Sans Serif" w:cs="Microsoft Sans Serif"/>
        </w:rPr>
      </w:pPr>
      <w:r>
        <w:rPr>
          <w:rFonts w:ascii="Microsoft Sans Serif" w:hAnsi="Microsoft Sans Serif" w:cs="Microsoft Sans Serif"/>
        </w:rPr>
        <w:t>1200 PEACHTREE ST NE BOX 123</w:t>
      </w: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ATLANTA GA 30309</w:t>
      </w:r>
    </w:p>
    <w:p w:rsidR="005E5716" w:rsidRPr="009E098A" w:rsidRDefault="005E5716" w:rsidP="005E5716">
      <w:pPr>
        <w:rPr>
          <w:rFonts w:ascii="Microsoft Sans Serif" w:hAnsi="Microsoft Sans Serif" w:cs="Microsoft Sans Serif"/>
        </w:rPr>
      </w:pP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TIMOTHY BENTLEY ESQUIRE</w:t>
      </w: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NORFOLK SOUTHERN RAILWAY CO</w:t>
      </w: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THREE COMMERCIAL PLACE</w:t>
      </w: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NORFOLK VA 23510</w:t>
      </w:r>
    </w:p>
    <w:p w:rsidR="005E5716" w:rsidRPr="009E098A" w:rsidRDefault="005E5716" w:rsidP="005E5716">
      <w:pPr>
        <w:rPr>
          <w:rFonts w:ascii="Microsoft Sans Serif" w:hAnsi="Microsoft Sans Serif" w:cs="Microsoft Sans Serif"/>
        </w:rPr>
      </w:pP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HENRY DAN</w:t>
      </w: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FIRST ENERGY</w:t>
      </w: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800 CABIN HILL DRIVE</w:t>
      </w: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 xml:space="preserve">GREENSBURG </w:t>
      </w:r>
      <w:r>
        <w:rPr>
          <w:rFonts w:ascii="Microsoft Sans Serif" w:hAnsi="Microsoft Sans Serif" w:cs="Microsoft Sans Serif"/>
        </w:rPr>
        <w:t xml:space="preserve">PA  </w:t>
      </w:r>
      <w:r w:rsidRPr="009E098A">
        <w:rPr>
          <w:rFonts w:ascii="Microsoft Sans Serif" w:hAnsi="Microsoft Sans Serif" w:cs="Microsoft Sans Serif"/>
        </w:rPr>
        <w:t>15601</w:t>
      </w:r>
    </w:p>
    <w:p w:rsidR="005E5716" w:rsidRPr="009E098A" w:rsidRDefault="005E5716" w:rsidP="005E5716">
      <w:pPr>
        <w:rPr>
          <w:rFonts w:ascii="Microsoft Sans Serif" w:hAnsi="Microsoft Sans Serif" w:cs="Microsoft Sans Serif"/>
        </w:rPr>
      </w:pP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GREGORY COOK</w:t>
      </w: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CHAIRMAN GUILFORD TWP</w:t>
      </w: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GUILFORD TWP SUPERVISORS</w:t>
      </w: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115 SPRING VALLEY ROAD</w:t>
      </w: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 xml:space="preserve">CHAMBERSBURG </w:t>
      </w:r>
      <w:r>
        <w:rPr>
          <w:rFonts w:ascii="Microsoft Sans Serif" w:hAnsi="Microsoft Sans Serif" w:cs="Microsoft Sans Serif"/>
        </w:rPr>
        <w:t xml:space="preserve">PA  </w:t>
      </w:r>
      <w:r w:rsidRPr="009E098A">
        <w:rPr>
          <w:rFonts w:ascii="Microsoft Sans Serif" w:hAnsi="Microsoft Sans Serif" w:cs="Microsoft Sans Serif"/>
        </w:rPr>
        <w:t>17202</w:t>
      </w:r>
    </w:p>
    <w:p w:rsidR="005E5716" w:rsidRPr="009E098A" w:rsidRDefault="005E5716" w:rsidP="005E5716">
      <w:pPr>
        <w:rPr>
          <w:rFonts w:ascii="Microsoft Sans Serif" w:hAnsi="Microsoft Sans Serif" w:cs="Microsoft Sans Serif"/>
        </w:rPr>
      </w:pP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JOHN HART CHIEF CLERK</w:t>
      </w: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FRANKLIN COUNTY COMMISSIONERS</w:t>
      </w:r>
    </w:p>
    <w:p w:rsidR="005E5716" w:rsidRDefault="005E5716" w:rsidP="005E5716">
      <w:pPr>
        <w:rPr>
          <w:rFonts w:ascii="Microsoft Sans Serif" w:hAnsi="Microsoft Sans Serif" w:cs="Microsoft Sans Serif"/>
        </w:rPr>
      </w:pPr>
      <w:r w:rsidRPr="009E098A">
        <w:rPr>
          <w:rFonts w:ascii="Microsoft Sans Serif" w:hAnsi="Microsoft Sans Serif" w:cs="Microsoft Sans Serif"/>
        </w:rPr>
        <w:t>14 NORTH MAIN STREET</w:t>
      </w: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 xml:space="preserve">CHAMBERSBURG </w:t>
      </w:r>
      <w:r>
        <w:rPr>
          <w:rFonts w:ascii="Microsoft Sans Serif" w:hAnsi="Microsoft Sans Serif" w:cs="Microsoft Sans Serif"/>
        </w:rPr>
        <w:t xml:space="preserve">PA  </w:t>
      </w:r>
      <w:r w:rsidRPr="009E098A">
        <w:rPr>
          <w:rFonts w:ascii="Microsoft Sans Serif" w:hAnsi="Microsoft Sans Serif" w:cs="Microsoft Sans Serif"/>
        </w:rPr>
        <w:t>17201-1824</w:t>
      </w:r>
    </w:p>
    <w:p w:rsidR="005E5716" w:rsidRPr="009E098A" w:rsidRDefault="005E5716" w:rsidP="005E5716">
      <w:pPr>
        <w:rPr>
          <w:rFonts w:ascii="Microsoft Sans Serif" w:hAnsi="Microsoft Sans Serif" w:cs="Microsoft Sans Serif"/>
        </w:rPr>
      </w:pP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SHELLY BARD</w:t>
      </w: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CENTURY LINK</w:t>
      </w: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250 LINCOLN WAY EAST</w:t>
      </w: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PO BOX 429</w:t>
      </w:r>
    </w:p>
    <w:p w:rsidR="005E5716" w:rsidRPr="009E098A" w:rsidRDefault="005E5716" w:rsidP="005E5716">
      <w:pPr>
        <w:rPr>
          <w:rFonts w:ascii="Microsoft Sans Serif" w:hAnsi="Microsoft Sans Serif" w:cs="Microsoft Sans Serif"/>
        </w:rPr>
      </w:pPr>
      <w:r w:rsidRPr="009E098A">
        <w:rPr>
          <w:rFonts w:ascii="Microsoft Sans Serif" w:hAnsi="Microsoft Sans Serif" w:cs="Microsoft Sans Serif"/>
        </w:rPr>
        <w:t>CHAMBE</w:t>
      </w:r>
      <w:r>
        <w:rPr>
          <w:rFonts w:ascii="Microsoft Sans Serif" w:hAnsi="Microsoft Sans Serif" w:cs="Microsoft Sans Serif"/>
        </w:rPr>
        <w:t>SBURG PA  17201</w:t>
      </w:r>
    </w:p>
    <w:p w:rsidR="00B11D1E" w:rsidRDefault="00B11D1E" w:rsidP="007C0AD2">
      <w:pPr>
        <w:rPr>
          <w:rFonts w:ascii="Times New Roman" w:hAnsi="Times New Roman" w:cs="Times New Roman"/>
        </w:rPr>
        <w:sectPr w:rsidR="00B11D1E" w:rsidSect="009E098A">
          <w:type w:val="continuous"/>
          <w:pgSz w:w="12240" w:h="15840" w:code="1"/>
          <w:pgMar w:top="720" w:right="720" w:bottom="720" w:left="720" w:header="720" w:footer="720" w:gutter="0"/>
          <w:cols w:num="2" w:space="720"/>
          <w:docGrid w:linePitch="360"/>
        </w:sectPr>
      </w:pPr>
    </w:p>
    <w:p w:rsidR="00B11D1E" w:rsidRPr="006E1BC2" w:rsidRDefault="00B11D1E" w:rsidP="00B11D1E">
      <w:pPr>
        <w:spacing w:after="200" w:line="276" w:lineRule="auto"/>
        <w:ind w:right="165"/>
        <w:rPr>
          <w:rFonts w:ascii="Calibri" w:hAnsi="Calibri"/>
          <w:color w:val="000000"/>
          <w:sz w:val="22"/>
          <w:szCs w:val="22"/>
          <w:lang w:bidi="he-IL"/>
        </w:rPr>
      </w:pPr>
    </w:p>
    <w:p w:rsidR="00B11D1E" w:rsidRDefault="00B11D1E" w:rsidP="00B11D1E">
      <w:pPr>
        <w:widowControl w:val="0"/>
        <w:adjustRightInd w:val="0"/>
        <w:spacing w:after="200"/>
        <w:ind w:right="165"/>
        <w:rPr>
          <w:color w:val="000000"/>
          <w:lang w:bidi="he-IL"/>
        </w:rPr>
      </w:pPr>
    </w:p>
    <w:p w:rsidR="00B11D1E" w:rsidRPr="006E1BC2" w:rsidRDefault="00B11D1E" w:rsidP="00B11D1E">
      <w:pPr>
        <w:widowControl w:val="0"/>
        <w:numPr>
          <w:ilvl w:val="0"/>
          <w:numId w:val="5"/>
        </w:numPr>
        <w:adjustRightInd w:val="0"/>
        <w:spacing w:after="200"/>
        <w:ind w:left="720" w:right="165" w:hanging="720"/>
        <w:rPr>
          <w:color w:val="000000"/>
          <w:lang w:bidi="he-IL"/>
        </w:rPr>
      </w:pPr>
      <w:r w:rsidRPr="006E1BC2">
        <w:rPr>
          <w:color w:val="000000"/>
          <w:lang w:bidi="he-IL"/>
        </w:rPr>
        <w:t>Norfolk Southern Railway Company (NS) submit testimony as to the exact corporate name of the owner and operator of the line of railroad at the subject crossing.</w:t>
      </w:r>
    </w:p>
    <w:p w:rsidR="00B11D1E" w:rsidRPr="006E1BC2" w:rsidRDefault="00B11D1E" w:rsidP="00B11D1E">
      <w:pPr>
        <w:widowControl w:val="0"/>
        <w:numPr>
          <w:ilvl w:val="0"/>
          <w:numId w:val="5"/>
        </w:numPr>
        <w:tabs>
          <w:tab w:val="left" w:pos="720"/>
        </w:tabs>
        <w:adjustRightInd w:val="0"/>
        <w:spacing w:before="216" w:after="200"/>
        <w:ind w:left="720" w:hanging="720"/>
        <w:rPr>
          <w:color w:val="000000"/>
          <w:lang w:bidi="he-IL"/>
        </w:rPr>
      </w:pPr>
      <w:r w:rsidRPr="006E1BC2">
        <w:rPr>
          <w:color w:val="000000"/>
          <w:lang w:bidi="he-IL"/>
        </w:rPr>
        <w:t xml:space="preserve">NS submit testimony as to the number of tracks presently located at the subject crossing, and the volume, class and approximate speed of all trains operated daily over its tracks and whether any significant changes to such operations are contemplated </w:t>
      </w:r>
      <w:r w:rsidRPr="006E1BC2">
        <w:rPr>
          <w:bCs/>
          <w:color w:val="000000"/>
          <w:w w:val="88"/>
          <w:lang w:bidi="he-IL"/>
        </w:rPr>
        <w:t xml:space="preserve">in </w:t>
      </w:r>
      <w:r w:rsidRPr="006E1BC2">
        <w:rPr>
          <w:color w:val="000000"/>
          <w:lang w:bidi="he-IL"/>
        </w:rPr>
        <w:t xml:space="preserve">the foreseeable future. </w:t>
      </w:r>
    </w:p>
    <w:p w:rsidR="00B11D1E" w:rsidRPr="006E1BC2" w:rsidRDefault="00B11D1E" w:rsidP="00B11D1E">
      <w:pPr>
        <w:widowControl w:val="0"/>
        <w:numPr>
          <w:ilvl w:val="0"/>
          <w:numId w:val="5"/>
        </w:numPr>
        <w:adjustRightInd w:val="0"/>
        <w:spacing w:before="194" w:after="200"/>
        <w:ind w:left="720" w:right="35" w:hanging="720"/>
        <w:rPr>
          <w:color w:val="000000"/>
          <w:lang w:bidi="he-IL"/>
        </w:rPr>
      </w:pPr>
      <w:r w:rsidRPr="006E1BC2">
        <w:rPr>
          <w:color w:val="000000"/>
          <w:lang w:bidi="he-IL"/>
        </w:rPr>
        <w:t xml:space="preserve">NS submit testimony describing the physical condition and characteristics of the subject crossing, including the type of traffic control systems, roadway width, </w:t>
      </w:r>
      <w:proofErr w:type="gramStart"/>
      <w:r w:rsidRPr="006E1BC2">
        <w:rPr>
          <w:color w:val="000000"/>
          <w:lang w:bidi="he-IL"/>
        </w:rPr>
        <w:t>type</w:t>
      </w:r>
      <w:proofErr w:type="gramEnd"/>
      <w:r w:rsidRPr="006E1BC2">
        <w:rPr>
          <w:color w:val="000000"/>
          <w:lang w:bidi="he-IL"/>
        </w:rPr>
        <w:t xml:space="preserve"> of paving, intersection angle, condition of the rail, and the general physical condition of the crossing.</w:t>
      </w:r>
    </w:p>
    <w:p w:rsidR="00B11D1E" w:rsidRPr="006E1BC2" w:rsidRDefault="00B11D1E" w:rsidP="00B11D1E">
      <w:pPr>
        <w:widowControl w:val="0"/>
        <w:numPr>
          <w:ilvl w:val="0"/>
          <w:numId w:val="5"/>
        </w:numPr>
        <w:adjustRightInd w:val="0"/>
        <w:spacing w:before="216" w:after="200"/>
        <w:ind w:left="720" w:right="259" w:hanging="720"/>
        <w:rPr>
          <w:color w:val="000000"/>
          <w:lang w:bidi="he-IL"/>
        </w:rPr>
      </w:pPr>
      <w:r w:rsidRPr="006E1BC2">
        <w:rPr>
          <w:color w:val="000000"/>
          <w:lang w:bidi="he-IL"/>
        </w:rPr>
        <w:t>NS submit testimony as to whether any accidents involving a train and motor vehicle or train and pedestrian have occurred at the subject crossing within the past five years; and if so, submit testimony as to the number of such accidents and the nature and cause thereof.</w:t>
      </w:r>
    </w:p>
    <w:p w:rsidR="00B11D1E" w:rsidRPr="006E1BC2" w:rsidRDefault="00B11D1E" w:rsidP="00B11D1E">
      <w:pPr>
        <w:widowControl w:val="0"/>
        <w:numPr>
          <w:ilvl w:val="0"/>
          <w:numId w:val="5"/>
        </w:numPr>
        <w:adjustRightInd w:val="0"/>
        <w:spacing w:before="201" w:after="200"/>
        <w:ind w:left="720" w:right="7" w:hanging="720"/>
        <w:rPr>
          <w:color w:val="000000"/>
          <w:lang w:bidi="he-IL"/>
        </w:rPr>
      </w:pPr>
      <w:r w:rsidRPr="006E1BC2">
        <w:rPr>
          <w:color w:val="000000"/>
          <w:lang w:bidi="he-IL"/>
        </w:rPr>
        <w:t xml:space="preserve">NS submit testimony describing the types of traffic control systems at the adjacent at-grade crossings at </w:t>
      </w:r>
      <w:proofErr w:type="spellStart"/>
      <w:r w:rsidRPr="006E1BC2">
        <w:rPr>
          <w:color w:val="000000"/>
          <w:lang w:bidi="he-IL"/>
        </w:rPr>
        <w:t>Alleman</w:t>
      </w:r>
      <w:proofErr w:type="spellEnd"/>
      <w:r w:rsidRPr="006E1BC2">
        <w:rPr>
          <w:color w:val="000000"/>
          <w:lang w:bidi="he-IL"/>
        </w:rPr>
        <w:t xml:space="preserve"> Road (T 452), Swamp Fox Road (S.R. 0914) and Colorado Street (T 511). </w:t>
      </w:r>
    </w:p>
    <w:p w:rsidR="00B11D1E" w:rsidRPr="006E1BC2" w:rsidRDefault="00B11D1E" w:rsidP="00B11D1E">
      <w:pPr>
        <w:widowControl w:val="0"/>
        <w:numPr>
          <w:ilvl w:val="0"/>
          <w:numId w:val="5"/>
        </w:numPr>
        <w:adjustRightInd w:val="0"/>
        <w:spacing w:before="237" w:after="200"/>
        <w:ind w:left="720" w:right="136" w:hanging="720"/>
        <w:rPr>
          <w:color w:val="000000"/>
          <w:lang w:bidi="he-IL"/>
        </w:rPr>
      </w:pPr>
      <w:r w:rsidRPr="006E1BC2">
        <w:rPr>
          <w:color w:val="000000"/>
          <w:lang w:bidi="he-IL"/>
        </w:rPr>
        <w:t xml:space="preserve">NS submit testimony as to whether, </w:t>
      </w:r>
      <w:r w:rsidRPr="006E1BC2">
        <w:rPr>
          <w:bCs/>
          <w:color w:val="000000"/>
          <w:w w:val="88"/>
          <w:lang w:bidi="he-IL"/>
        </w:rPr>
        <w:t xml:space="preserve">in </w:t>
      </w:r>
      <w:r w:rsidRPr="006E1BC2">
        <w:rPr>
          <w:color w:val="000000"/>
          <w:lang w:bidi="he-IL"/>
        </w:rPr>
        <w:t>its opinion, the subject crossing should be altered, permanently closed and/or whether any additional traffic control systems are necessary to effectuate the prevention of accidents and to promote safety for the traveling public.</w:t>
      </w:r>
    </w:p>
    <w:p w:rsidR="00B11D1E" w:rsidRPr="006E1BC2" w:rsidRDefault="00B11D1E" w:rsidP="00B11D1E">
      <w:pPr>
        <w:widowControl w:val="0"/>
        <w:numPr>
          <w:ilvl w:val="0"/>
          <w:numId w:val="5"/>
        </w:numPr>
        <w:adjustRightInd w:val="0"/>
        <w:spacing w:before="237" w:after="200"/>
        <w:ind w:left="720" w:right="136" w:hanging="720"/>
        <w:rPr>
          <w:color w:val="000000"/>
          <w:lang w:bidi="he-IL"/>
        </w:rPr>
      </w:pPr>
      <w:r w:rsidRPr="006E1BC2">
        <w:rPr>
          <w:color w:val="000000"/>
          <w:lang w:bidi="he-IL"/>
        </w:rPr>
        <w:t>NS submit testimony describing the general nature, extent and estimated cost of any repairs, work or changes which it deems necessary or advisable at the subject crossing.</w:t>
      </w:r>
    </w:p>
    <w:p w:rsidR="00B11D1E" w:rsidRPr="006E1BC2" w:rsidRDefault="00B11D1E" w:rsidP="00B11D1E">
      <w:pPr>
        <w:widowControl w:val="0"/>
        <w:numPr>
          <w:ilvl w:val="0"/>
          <w:numId w:val="5"/>
        </w:numPr>
        <w:adjustRightInd w:val="0"/>
        <w:spacing w:before="237" w:after="200"/>
        <w:ind w:left="720" w:right="136" w:hanging="720"/>
        <w:rPr>
          <w:color w:val="000000"/>
          <w:lang w:bidi="he-IL"/>
        </w:rPr>
      </w:pPr>
      <w:r w:rsidRPr="006E1BC2">
        <w:rPr>
          <w:color w:val="000000"/>
          <w:lang w:bidi="he-IL"/>
        </w:rPr>
        <w:t xml:space="preserve">NS submit testimony indicating what portion of future maintenance that it will agree to bear, and the portions, if any, of said work or cost thereof which should be performed and borne by each of the other parties hereto. Responses should be specific as to percentage of allocations suggested and should include the reasons for such allocations. </w:t>
      </w:r>
    </w:p>
    <w:p w:rsidR="00B11D1E" w:rsidRPr="006E1BC2" w:rsidRDefault="00B11D1E" w:rsidP="00B11D1E">
      <w:pPr>
        <w:widowControl w:val="0"/>
        <w:numPr>
          <w:ilvl w:val="0"/>
          <w:numId w:val="5"/>
        </w:numPr>
        <w:adjustRightInd w:val="0"/>
        <w:spacing w:before="223" w:after="200"/>
        <w:ind w:left="720" w:right="114" w:hanging="720"/>
        <w:rPr>
          <w:color w:val="000000"/>
          <w:lang w:bidi="he-IL"/>
        </w:rPr>
      </w:pPr>
      <w:r w:rsidRPr="006E1BC2">
        <w:rPr>
          <w:color w:val="000000"/>
          <w:lang w:bidi="he-IL"/>
        </w:rPr>
        <w:t xml:space="preserve">Guilford Township (Township) submit testimony as to whether Third Street (T 559) is a Township ordained and maintained roadway, and if so submit testimony describing in detail the highway approaches to the subject crossing including the alignment, grades, and roadway width, speed limit and the general physical condition of the approaches. </w:t>
      </w:r>
    </w:p>
    <w:p w:rsidR="00B11D1E" w:rsidRPr="006E1BC2" w:rsidRDefault="00B11D1E" w:rsidP="00B11D1E">
      <w:pPr>
        <w:widowControl w:val="0"/>
        <w:numPr>
          <w:ilvl w:val="0"/>
          <w:numId w:val="5"/>
        </w:numPr>
        <w:adjustRightInd w:val="0"/>
        <w:spacing w:before="237" w:after="200"/>
        <w:ind w:left="720" w:right="114" w:hanging="720"/>
        <w:rPr>
          <w:color w:val="000000"/>
          <w:lang w:bidi="he-IL"/>
        </w:rPr>
      </w:pPr>
      <w:r w:rsidRPr="006E1BC2">
        <w:rPr>
          <w:color w:val="000000"/>
          <w:lang w:bidi="he-IL"/>
        </w:rPr>
        <w:t xml:space="preserve">Township submit as an exhibit a plan showing the location of the subject crossing with respect to schools, hospitals, fire department, police department and commercial businesses, whether there are any growth trends in business, schools and residential housing in the vicinity that would increase the vehicular traffic at the subject crossing. </w:t>
      </w:r>
    </w:p>
    <w:p w:rsidR="00B11D1E" w:rsidRPr="006E1BC2" w:rsidRDefault="00B11D1E" w:rsidP="00B11D1E">
      <w:pPr>
        <w:widowControl w:val="0"/>
        <w:numPr>
          <w:ilvl w:val="0"/>
          <w:numId w:val="5"/>
        </w:numPr>
        <w:adjustRightInd w:val="0"/>
        <w:spacing w:before="237" w:after="200"/>
        <w:ind w:left="720" w:right="301" w:hanging="720"/>
        <w:rPr>
          <w:color w:val="000000"/>
          <w:lang w:bidi="he-IL"/>
        </w:rPr>
      </w:pPr>
      <w:proofErr w:type="gramStart"/>
      <w:r w:rsidRPr="006E1BC2">
        <w:rPr>
          <w:color w:val="000000"/>
          <w:lang w:bidi="he-IL"/>
        </w:rPr>
        <w:t>Township submit</w:t>
      </w:r>
      <w:proofErr w:type="gramEnd"/>
      <w:r w:rsidRPr="006E1BC2">
        <w:rPr>
          <w:color w:val="000000"/>
          <w:lang w:bidi="he-IL"/>
        </w:rPr>
        <w:t xml:space="preserve"> testimony as to the approximate class and volume of vehicular and pedestrian traffic traversing the crossing. </w:t>
      </w:r>
    </w:p>
    <w:p w:rsidR="00B11D1E" w:rsidRPr="006E1BC2" w:rsidRDefault="00B11D1E" w:rsidP="00B11D1E">
      <w:pPr>
        <w:widowControl w:val="0"/>
        <w:numPr>
          <w:ilvl w:val="0"/>
          <w:numId w:val="5"/>
        </w:numPr>
        <w:adjustRightInd w:val="0"/>
        <w:spacing w:before="216" w:after="200"/>
        <w:ind w:left="720" w:right="783" w:hanging="720"/>
        <w:rPr>
          <w:color w:val="000000"/>
          <w:lang w:bidi="he-IL"/>
        </w:rPr>
      </w:pPr>
      <w:proofErr w:type="gramStart"/>
      <w:r w:rsidRPr="006E1BC2">
        <w:rPr>
          <w:color w:val="000000"/>
          <w:lang w:bidi="he-IL"/>
        </w:rPr>
        <w:t>Township submit</w:t>
      </w:r>
      <w:proofErr w:type="gramEnd"/>
      <w:r w:rsidRPr="006E1BC2">
        <w:rPr>
          <w:color w:val="000000"/>
          <w:lang w:bidi="he-IL"/>
        </w:rPr>
        <w:t xml:space="preserve"> copies of any past orders or actions of </w:t>
      </w:r>
      <w:r w:rsidRPr="006E1BC2">
        <w:t>this</w:t>
      </w:r>
      <w:r w:rsidRPr="006E1BC2">
        <w:rPr>
          <w:i/>
          <w:iCs/>
          <w:color w:val="000000"/>
          <w:lang w:bidi="he-IL"/>
        </w:rPr>
        <w:t xml:space="preserve"> </w:t>
      </w:r>
      <w:r w:rsidRPr="006E1BC2">
        <w:rPr>
          <w:color w:val="000000"/>
          <w:lang w:bidi="he-IL"/>
        </w:rPr>
        <w:t xml:space="preserve">Commission, or its predecessor, which may have dealt with the construction, alteration, or reconstruction or maintenance of the subject crossing involved herein. </w:t>
      </w:r>
    </w:p>
    <w:p w:rsidR="00B11D1E" w:rsidRDefault="00B11D1E" w:rsidP="00B11D1E">
      <w:pPr>
        <w:widowControl w:val="0"/>
        <w:adjustRightInd w:val="0"/>
        <w:spacing w:before="259" w:after="200"/>
        <w:rPr>
          <w:color w:val="000000"/>
          <w:lang w:bidi="he-IL"/>
        </w:rPr>
      </w:pPr>
    </w:p>
    <w:p w:rsidR="00B11D1E" w:rsidRPr="006E1BC2" w:rsidRDefault="00B11D1E" w:rsidP="00B11D1E">
      <w:pPr>
        <w:widowControl w:val="0"/>
        <w:numPr>
          <w:ilvl w:val="0"/>
          <w:numId w:val="5"/>
        </w:numPr>
        <w:adjustRightInd w:val="0"/>
        <w:spacing w:before="259" w:after="200"/>
        <w:ind w:left="720" w:hanging="720"/>
        <w:rPr>
          <w:color w:val="000000"/>
          <w:lang w:bidi="he-IL"/>
        </w:rPr>
      </w:pPr>
      <w:r w:rsidRPr="006E1BC2">
        <w:rPr>
          <w:color w:val="000000"/>
          <w:lang w:bidi="he-IL"/>
        </w:rPr>
        <w:t xml:space="preserve">Township state whether any accidents involving train and motor vehicles, train and pedestrians or motor vehicles and other motor vehicles have occurred at this location within the past five years; and if so, submit testimony as to the number of such accidents and the nature and cause thereof. </w:t>
      </w:r>
    </w:p>
    <w:p w:rsidR="00B11D1E" w:rsidRPr="006E1BC2" w:rsidRDefault="00B11D1E" w:rsidP="00B11D1E">
      <w:pPr>
        <w:widowControl w:val="0"/>
        <w:numPr>
          <w:ilvl w:val="0"/>
          <w:numId w:val="5"/>
        </w:numPr>
        <w:adjustRightInd w:val="0"/>
        <w:spacing w:before="280" w:after="200"/>
        <w:ind w:left="720" w:hanging="720"/>
        <w:rPr>
          <w:color w:val="000000"/>
          <w:lang w:bidi="he-IL"/>
        </w:rPr>
      </w:pPr>
      <w:proofErr w:type="gramStart"/>
      <w:r w:rsidRPr="006E1BC2">
        <w:rPr>
          <w:color w:val="000000"/>
          <w:lang w:bidi="he-IL"/>
        </w:rPr>
        <w:t>Township submit</w:t>
      </w:r>
      <w:proofErr w:type="gramEnd"/>
      <w:r w:rsidRPr="006E1BC2">
        <w:rPr>
          <w:color w:val="000000"/>
          <w:lang w:bidi="he-IL"/>
        </w:rPr>
        <w:t xml:space="preserve"> testimony as to whether, in its opinion, the existing traffic control systems at the subject crossing are adequate for the prevention of accidents and promotion of safety of the public. </w:t>
      </w:r>
    </w:p>
    <w:p w:rsidR="00B11D1E" w:rsidRPr="006E1BC2" w:rsidRDefault="00B11D1E" w:rsidP="00B11D1E">
      <w:pPr>
        <w:widowControl w:val="0"/>
        <w:numPr>
          <w:ilvl w:val="0"/>
          <w:numId w:val="5"/>
        </w:numPr>
        <w:adjustRightInd w:val="0"/>
        <w:spacing w:before="230" w:after="200"/>
        <w:ind w:left="720" w:hanging="720"/>
        <w:rPr>
          <w:color w:val="000000"/>
          <w:lang w:bidi="he-IL"/>
        </w:rPr>
      </w:pPr>
      <w:r w:rsidRPr="006E1BC2">
        <w:rPr>
          <w:color w:val="000000"/>
          <w:lang w:bidi="he-IL"/>
        </w:rPr>
        <w:t xml:space="preserve">Township submit testimony as to whether, in its opinion, any additional traffic control devices should be installed at the crossing in the interest of the prevention of accidents and the promotion of safety of the public. </w:t>
      </w:r>
    </w:p>
    <w:p w:rsidR="00B11D1E" w:rsidRPr="006E1BC2" w:rsidRDefault="00B11D1E" w:rsidP="00B11D1E">
      <w:pPr>
        <w:widowControl w:val="0"/>
        <w:numPr>
          <w:ilvl w:val="0"/>
          <w:numId w:val="5"/>
        </w:numPr>
        <w:adjustRightInd w:val="0"/>
        <w:spacing w:before="223" w:after="200"/>
        <w:ind w:left="720" w:hanging="720"/>
        <w:rPr>
          <w:color w:val="000000"/>
          <w:lang w:bidi="he-IL"/>
        </w:rPr>
      </w:pPr>
      <w:r w:rsidRPr="006E1BC2">
        <w:rPr>
          <w:color w:val="000000"/>
          <w:lang w:bidi="he-IL"/>
        </w:rPr>
        <w:t xml:space="preserve">Township submit testimony as to whether, in its opinion, the highway approaches to the crossing should be realigned or re-profiled in the interest of the prevention of accidents and the promotion of safety of the public. </w:t>
      </w:r>
    </w:p>
    <w:p w:rsidR="00B11D1E" w:rsidRPr="006E1BC2" w:rsidRDefault="00B11D1E" w:rsidP="00B11D1E">
      <w:pPr>
        <w:widowControl w:val="0"/>
        <w:numPr>
          <w:ilvl w:val="0"/>
          <w:numId w:val="5"/>
        </w:numPr>
        <w:adjustRightInd w:val="0"/>
        <w:spacing w:before="223" w:after="200"/>
        <w:ind w:left="720" w:hanging="720"/>
        <w:rPr>
          <w:color w:val="000000"/>
          <w:lang w:bidi="he-IL"/>
        </w:rPr>
      </w:pPr>
      <w:r w:rsidRPr="006E1BC2">
        <w:rPr>
          <w:color w:val="000000"/>
          <w:lang w:bidi="he-IL"/>
        </w:rPr>
        <w:t>Township submit testimony as to whether, in its opinion, the subject crossing should be permanently closed to vehicular and pedestrian traffic in the interest of the prevention of accidents and the promotion of safety of the public.</w:t>
      </w:r>
    </w:p>
    <w:p w:rsidR="00B11D1E" w:rsidRPr="006E1BC2" w:rsidRDefault="00B11D1E" w:rsidP="00B11D1E">
      <w:pPr>
        <w:widowControl w:val="0"/>
        <w:numPr>
          <w:ilvl w:val="0"/>
          <w:numId w:val="5"/>
        </w:numPr>
        <w:adjustRightInd w:val="0"/>
        <w:spacing w:before="240" w:after="240"/>
        <w:ind w:left="720" w:right="42" w:hanging="720"/>
        <w:rPr>
          <w:color w:val="000000"/>
          <w:lang w:bidi="he-IL"/>
        </w:rPr>
      </w:pPr>
      <w:r w:rsidRPr="006E1BC2">
        <w:rPr>
          <w:color w:val="000000"/>
          <w:lang w:bidi="he-IL"/>
        </w:rPr>
        <w:t xml:space="preserve">Township submit testimony indicating what portion of the work it will agree to perform; what portion, if any, of the cost of same and future maintenance that it will agree to bear; and the portions, if any, of said work or cost thereof which should be performed and borne by each of the other parties hereto. Responses should be specific as to percentage of allocations suggested, and should include the reasons for such allocations. </w:t>
      </w:r>
    </w:p>
    <w:p w:rsidR="00B11D1E" w:rsidRPr="006E1BC2" w:rsidRDefault="00B11D1E" w:rsidP="00B11D1E">
      <w:pPr>
        <w:widowControl w:val="0"/>
        <w:numPr>
          <w:ilvl w:val="0"/>
          <w:numId w:val="5"/>
        </w:numPr>
        <w:adjustRightInd w:val="0"/>
        <w:spacing w:before="230" w:after="240"/>
        <w:ind w:left="720" w:right="560" w:hanging="720"/>
        <w:rPr>
          <w:color w:val="000000"/>
          <w:lang w:bidi="he-IL"/>
        </w:rPr>
      </w:pPr>
      <w:r w:rsidRPr="006E1BC2">
        <w:rPr>
          <w:color w:val="000000"/>
          <w:lang w:bidi="he-IL"/>
        </w:rPr>
        <w:t xml:space="preserve">Township submit testimony as to what, in its opinion, should be done to improve safety of the subject crossing. </w:t>
      </w:r>
    </w:p>
    <w:p w:rsidR="00B11D1E" w:rsidRPr="006E1BC2" w:rsidRDefault="00B11D1E" w:rsidP="00B11D1E">
      <w:pPr>
        <w:widowControl w:val="0"/>
        <w:numPr>
          <w:ilvl w:val="0"/>
          <w:numId w:val="5"/>
        </w:numPr>
        <w:adjustRightInd w:val="0"/>
        <w:spacing w:before="230" w:after="240"/>
        <w:ind w:left="720" w:right="560" w:hanging="720"/>
        <w:rPr>
          <w:color w:val="000000"/>
          <w:lang w:bidi="he-IL"/>
        </w:rPr>
      </w:pPr>
      <w:r w:rsidRPr="006E1BC2">
        <w:rPr>
          <w:color w:val="000000"/>
          <w:lang w:bidi="he-IL"/>
        </w:rPr>
        <w:t xml:space="preserve">Pennsylvania Department of Transportation (Department) </w:t>
      </w:r>
      <w:proofErr w:type="gramStart"/>
      <w:r w:rsidRPr="006E1BC2">
        <w:rPr>
          <w:color w:val="000000"/>
          <w:lang w:bidi="he-IL"/>
        </w:rPr>
        <w:t>submit</w:t>
      </w:r>
      <w:proofErr w:type="gramEnd"/>
      <w:r w:rsidRPr="006E1BC2">
        <w:rPr>
          <w:color w:val="000000"/>
          <w:lang w:bidi="he-IL"/>
        </w:rPr>
        <w:t xml:space="preserve"> testimony as to whether Federal or State funds would be available for any improvement of the subject crossing.</w:t>
      </w:r>
    </w:p>
    <w:p w:rsidR="00B11D1E" w:rsidRPr="006E1BC2" w:rsidRDefault="00B11D1E" w:rsidP="00B11D1E">
      <w:pPr>
        <w:widowControl w:val="0"/>
        <w:numPr>
          <w:ilvl w:val="0"/>
          <w:numId w:val="5"/>
        </w:numPr>
        <w:adjustRightInd w:val="0"/>
        <w:spacing w:before="244" w:after="240"/>
        <w:ind w:left="720" w:hanging="720"/>
        <w:rPr>
          <w:color w:val="000000"/>
          <w:lang w:bidi="he-IL"/>
        </w:rPr>
      </w:pPr>
      <w:r w:rsidRPr="006E1BC2">
        <w:rPr>
          <w:color w:val="000000"/>
          <w:lang w:bidi="he-IL"/>
        </w:rPr>
        <w:t xml:space="preserve">Department and Franklin County submit answers to Questions </w:t>
      </w:r>
      <w:r w:rsidRPr="006E1BC2">
        <w:rPr>
          <w:lang w:bidi="he-IL"/>
        </w:rPr>
        <w:t>12 thru 19 inclusive</w:t>
      </w:r>
      <w:r w:rsidRPr="006E1BC2">
        <w:rPr>
          <w:color w:val="000000"/>
          <w:lang w:bidi="he-IL"/>
        </w:rPr>
        <w:t xml:space="preserve">, as if same were directed to it. </w:t>
      </w:r>
    </w:p>
    <w:p w:rsidR="00BE3350" w:rsidRPr="00B11D1E" w:rsidRDefault="00B11D1E" w:rsidP="007C0AD2">
      <w:pPr>
        <w:widowControl w:val="0"/>
        <w:numPr>
          <w:ilvl w:val="0"/>
          <w:numId w:val="5"/>
        </w:numPr>
        <w:adjustRightInd w:val="0"/>
        <w:spacing w:after="240"/>
        <w:ind w:left="720" w:right="42" w:hanging="720"/>
        <w:rPr>
          <w:color w:val="000000"/>
          <w:lang w:bidi="he-IL"/>
        </w:rPr>
      </w:pPr>
      <w:r w:rsidRPr="006E1BC2">
        <w:rPr>
          <w:color w:val="000000"/>
          <w:lang w:bidi="he-IL"/>
        </w:rPr>
        <w:t xml:space="preserve">Query whether any party in interest, or any other party, has any additional relevant testimony to offer. </w:t>
      </w:r>
      <w:bookmarkStart w:id="0" w:name="_GoBack"/>
      <w:bookmarkEnd w:id="0"/>
    </w:p>
    <w:sectPr w:rsidR="00BE3350" w:rsidRPr="00B11D1E" w:rsidSect="00B11D1E">
      <w:headerReference w:type="default" r:id="rId10"/>
      <w:headerReference w:type="first" r:id="rId11"/>
      <w:pgSz w:w="12240" w:h="15840"/>
      <w:pgMar w:top="270" w:right="1440" w:bottom="720" w:left="1440" w:header="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80" w:rsidRDefault="001D7380">
      <w:r>
        <w:separator/>
      </w:r>
    </w:p>
  </w:endnote>
  <w:endnote w:type="continuationSeparator" w:id="0">
    <w:p w:rsidR="001D7380" w:rsidRDefault="001D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08920"/>
      <w:docPartObj>
        <w:docPartGallery w:val="Page Numbers (Bottom of Page)"/>
        <w:docPartUnique/>
      </w:docPartObj>
    </w:sdtPr>
    <w:sdtEndPr>
      <w:rPr>
        <w:rFonts w:ascii="Times New Roman" w:hAnsi="Times New Roman" w:cs="Times New Roman"/>
        <w:noProof/>
        <w:sz w:val="20"/>
        <w:szCs w:val="20"/>
      </w:rPr>
    </w:sdtEndPr>
    <w:sdtContent>
      <w:p w:rsidR="005E5716" w:rsidRPr="005E5716" w:rsidRDefault="005E5716">
        <w:pPr>
          <w:pStyle w:val="Footer"/>
          <w:jc w:val="center"/>
          <w:rPr>
            <w:rFonts w:ascii="Times New Roman" w:hAnsi="Times New Roman" w:cs="Times New Roman"/>
            <w:sz w:val="20"/>
            <w:szCs w:val="20"/>
          </w:rPr>
        </w:pPr>
        <w:r w:rsidRPr="005E5716">
          <w:rPr>
            <w:rFonts w:ascii="Times New Roman" w:hAnsi="Times New Roman" w:cs="Times New Roman"/>
            <w:sz w:val="20"/>
            <w:szCs w:val="20"/>
          </w:rPr>
          <w:fldChar w:fldCharType="begin"/>
        </w:r>
        <w:r w:rsidRPr="005E5716">
          <w:rPr>
            <w:rFonts w:ascii="Times New Roman" w:hAnsi="Times New Roman" w:cs="Times New Roman"/>
            <w:sz w:val="20"/>
            <w:szCs w:val="20"/>
          </w:rPr>
          <w:instrText xml:space="preserve"> PAGE   \* MERGEFORMAT </w:instrText>
        </w:r>
        <w:r w:rsidRPr="005E5716">
          <w:rPr>
            <w:rFonts w:ascii="Times New Roman" w:hAnsi="Times New Roman" w:cs="Times New Roman"/>
            <w:sz w:val="20"/>
            <w:szCs w:val="20"/>
          </w:rPr>
          <w:fldChar w:fldCharType="separate"/>
        </w:r>
        <w:r w:rsidR="00B11D1E">
          <w:rPr>
            <w:rFonts w:ascii="Times New Roman" w:hAnsi="Times New Roman" w:cs="Times New Roman"/>
            <w:noProof/>
            <w:sz w:val="20"/>
            <w:szCs w:val="20"/>
          </w:rPr>
          <w:t>2</w:t>
        </w:r>
        <w:r w:rsidRPr="005E571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716" w:rsidRPr="005E5716" w:rsidRDefault="005E5716">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80" w:rsidRDefault="001D7380">
      <w:r>
        <w:separator/>
      </w:r>
    </w:p>
  </w:footnote>
  <w:footnote w:type="continuationSeparator" w:id="0">
    <w:p w:rsidR="001D7380" w:rsidRDefault="001D7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C2" w:rsidRDefault="001D7380" w:rsidP="006E1BC2">
    <w:pPr>
      <w:pStyle w:val="Header"/>
      <w:jc w:val="center"/>
    </w:pPr>
  </w:p>
  <w:p w:rsidR="006E1BC2" w:rsidRDefault="001D7380" w:rsidP="006E1BC2">
    <w:pPr>
      <w:pStyle w:val="Header"/>
      <w:jc w:val="center"/>
    </w:pPr>
    <w:r>
      <w:t>QUESTIONS AND PROCEDURE</w:t>
    </w:r>
  </w:p>
  <w:p w:rsidR="006E1BC2" w:rsidRDefault="001D7380" w:rsidP="00C51240">
    <w:pPr>
      <w:pStyle w:val="Header"/>
    </w:pPr>
    <w:r>
      <w:t>A-2015-2466693</w:t>
    </w:r>
    <w:r>
      <w:tab/>
    </w:r>
    <w:r>
      <w:tab/>
      <w:t>December 2015</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1E" w:rsidRDefault="00B11D1E" w:rsidP="00B11D1E">
    <w:pPr>
      <w:pStyle w:val="Header"/>
      <w:jc w:val="center"/>
    </w:pPr>
    <w:r>
      <w:t>QUESTIONS AND PROCEDURE</w:t>
    </w:r>
  </w:p>
  <w:p w:rsidR="006E1BC2" w:rsidRDefault="00B11D1E" w:rsidP="00B11D1E">
    <w:pPr>
      <w:pStyle w:val="Header"/>
    </w:pPr>
    <w:r>
      <w:t>A-2015-2466693</w:t>
    </w:r>
    <w:r>
      <w:tab/>
    </w:r>
    <w:r>
      <w:tab/>
      <w:t>December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E52DF3"/>
    <w:multiLevelType w:val="hybridMultilevel"/>
    <w:tmpl w:val="E4D41442"/>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95D2070"/>
    <w:multiLevelType w:val="hybridMultilevel"/>
    <w:tmpl w:val="355C874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D2"/>
    <w:rsid w:val="00010DE3"/>
    <w:rsid w:val="00027489"/>
    <w:rsid w:val="000A64FF"/>
    <w:rsid w:val="000D683A"/>
    <w:rsid w:val="000D6D2D"/>
    <w:rsid w:val="00126AC6"/>
    <w:rsid w:val="00132B8F"/>
    <w:rsid w:val="00156F65"/>
    <w:rsid w:val="00190DEB"/>
    <w:rsid w:val="00191AB2"/>
    <w:rsid w:val="001A7BA3"/>
    <w:rsid w:val="001D7380"/>
    <w:rsid w:val="001F16C4"/>
    <w:rsid w:val="00270A3D"/>
    <w:rsid w:val="002A5562"/>
    <w:rsid w:val="002D32F0"/>
    <w:rsid w:val="002D7A43"/>
    <w:rsid w:val="00307C13"/>
    <w:rsid w:val="003323A7"/>
    <w:rsid w:val="0033319E"/>
    <w:rsid w:val="003437B2"/>
    <w:rsid w:val="00370A2C"/>
    <w:rsid w:val="003C7FEF"/>
    <w:rsid w:val="00411F80"/>
    <w:rsid w:val="00417B55"/>
    <w:rsid w:val="00477A57"/>
    <w:rsid w:val="005B6165"/>
    <w:rsid w:val="005C04A7"/>
    <w:rsid w:val="005C756C"/>
    <w:rsid w:val="005E5716"/>
    <w:rsid w:val="006673C6"/>
    <w:rsid w:val="006F15CA"/>
    <w:rsid w:val="007371DB"/>
    <w:rsid w:val="007A0D03"/>
    <w:rsid w:val="007B2332"/>
    <w:rsid w:val="007C0AD2"/>
    <w:rsid w:val="007D44D9"/>
    <w:rsid w:val="00807232"/>
    <w:rsid w:val="00813B64"/>
    <w:rsid w:val="008B47FE"/>
    <w:rsid w:val="009627C8"/>
    <w:rsid w:val="0096573B"/>
    <w:rsid w:val="00983AC9"/>
    <w:rsid w:val="0099119F"/>
    <w:rsid w:val="009A6884"/>
    <w:rsid w:val="00A17308"/>
    <w:rsid w:val="00A73184"/>
    <w:rsid w:val="00AC5533"/>
    <w:rsid w:val="00AF2858"/>
    <w:rsid w:val="00AF5A22"/>
    <w:rsid w:val="00B11D1E"/>
    <w:rsid w:val="00B1437D"/>
    <w:rsid w:val="00B26E38"/>
    <w:rsid w:val="00B37EC1"/>
    <w:rsid w:val="00B75072"/>
    <w:rsid w:val="00BE3350"/>
    <w:rsid w:val="00C02156"/>
    <w:rsid w:val="00C13F77"/>
    <w:rsid w:val="00C3116D"/>
    <w:rsid w:val="00C4229D"/>
    <w:rsid w:val="00C80AAD"/>
    <w:rsid w:val="00CD0419"/>
    <w:rsid w:val="00CF14D7"/>
    <w:rsid w:val="00D522D2"/>
    <w:rsid w:val="00DB0759"/>
    <w:rsid w:val="00DB1985"/>
    <w:rsid w:val="00E00772"/>
    <w:rsid w:val="00E16EB4"/>
    <w:rsid w:val="00E8238B"/>
    <w:rsid w:val="00E97810"/>
    <w:rsid w:val="00EA5E5D"/>
    <w:rsid w:val="00EA6874"/>
    <w:rsid w:val="00EE0B0F"/>
    <w:rsid w:val="00F754D7"/>
    <w:rsid w:val="00FA054E"/>
    <w:rsid w:val="00FB42B3"/>
    <w:rsid w:val="00FE6620"/>
    <w:rsid w:val="00FF2768"/>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Header">
    <w:name w:val="header"/>
    <w:basedOn w:val="Normal"/>
    <w:link w:val="HeaderChar"/>
    <w:unhideWhenUsed/>
    <w:rsid w:val="00BE3350"/>
    <w:pPr>
      <w:tabs>
        <w:tab w:val="center" w:pos="4680"/>
        <w:tab w:val="right" w:pos="9360"/>
      </w:tabs>
    </w:pPr>
  </w:style>
  <w:style w:type="character" w:customStyle="1" w:styleId="HeaderChar">
    <w:name w:val="Header Char"/>
    <w:basedOn w:val="DefaultParagraphFont"/>
    <w:link w:val="Header"/>
    <w:rsid w:val="00BE3350"/>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BE3350"/>
    <w:rPr>
      <w:rFonts w:ascii="Tahoma" w:hAnsi="Tahoma" w:cs="Tahoma"/>
      <w:sz w:val="16"/>
      <w:szCs w:val="16"/>
    </w:rPr>
  </w:style>
  <w:style w:type="character" w:customStyle="1" w:styleId="BalloonTextChar">
    <w:name w:val="Balloon Text Char"/>
    <w:basedOn w:val="DefaultParagraphFont"/>
    <w:link w:val="BalloonText"/>
    <w:uiPriority w:val="99"/>
    <w:semiHidden/>
    <w:rsid w:val="00BE33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Header">
    <w:name w:val="header"/>
    <w:basedOn w:val="Normal"/>
    <w:link w:val="HeaderChar"/>
    <w:unhideWhenUsed/>
    <w:rsid w:val="00BE3350"/>
    <w:pPr>
      <w:tabs>
        <w:tab w:val="center" w:pos="4680"/>
        <w:tab w:val="right" w:pos="9360"/>
      </w:tabs>
    </w:pPr>
  </w:style>
  <w:style w:type="character" w:customStyle="1" w:styleId="HeaderChar">
    <w:name w:val="Header Char"/>
    <w:basedOn w:val="DefaultParagraphFont"/>
    <w:link w:val="Header"/>
    <w:rsid w:val="00BE3350"/>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BE3350"/>
    <w:rPr>
      <w:rFonts w:ascii="Tahoma" w:hAnsi="Tahoma" w:cs="Tahoma"/>
      <w:sz w:val="16"/>
      <w:szCs w:val="16"/>
    </w:rPr>
  </w:style>
  <w:style w:type="character" w:customStyle="1" w:styleId="BalloonTextChar">
    <w:name w:val="Balloon Text Char"/>
    <w:basedOn w:val="DefaultParagraphFont"/>
    <w:link w:val="BalloonText"/>
    <w:uiPriority w:val="99"/>
    <w:semiHidden/>
    <w:rsid w:val="00BE33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Lewis, Meska</cp:lastModifiedBy>
  <cp:revision>4</cp:revision>
  <cp:lastPrinted>2013-01-25T21:11:00Z</cp:lastPrinted>
  <dcterms:created xsi:type="dcterms:W3CDTF">2016-01-12T13:28:00Z</dcterms:created>
  <dcterms:modified xsi:type="dcterms:W3CDTF">2016-01-12T15:10:00Z</dcterms:modified>
</cp:coreProperties>
</file>