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263EA" w:rsidRDefault="0066241C" w:rsidP="00ED2E14">
      <w:pPr>
        <w:jc w:val="center"/>
        <w:rPr>
          <w:rFonts w:ascii="Times New Roman" w:hAnsi="Times New Roman" w:cs="Times New Roman"/>
          <w:b/>
        </w:rPr>
      </w:pPr>
      <w:r w:rsidRPr="00E263EA">
        <w:rPr>
          <w:rFonts w:ascii="Times New Roman" w:hAnsi="Times New Roman" w:cs="Times New Roman"/>
          <w:b/>
        </w:rPr>
        <w:t>BEFORE THE</w:t>
      </w:r>
    </w:p>
    <w:p w:rsidR="0066241C" w:rsidRPr="00E263EA" w:rsidRDefault="0066241C" w:rsidP="00ED2E14">
      <w:pPr>
        <w:tabs>
          <w:tab w:val="center" w:pos="4680"/>
        </w:tabs>
        <w:suppressAutoHyphens/>
        <w:jc w:val="center"/>
        <w:rPr>
          <w:rFonts w:ascii="Times New Roman" w:hAnsi="Times New Roman" w:cs="Times New Roman"/>
          <w:b/>
          <w:bCs/>
          <w:spacing w:val="-3"/>
        </w:rPr>
      </w:pPr>
      <w:r w:rsidRPr="00E263EA">
        <w:rPr>
          <w:rFonts w:ascii="Times New Roman" w:hAnsi="Times New Roman" w:cs="Times New Roman"/>
          <w:b/>
          <w:bCs/>
          <w:spacing w:val="-3"/>
        </w:rPr>
        <w:t>PENNSYLVANIA PUBLIC UTILITY COMMISSION</w:t>
      </w:r>
    </w:p>
    <w:p w:rsidR="00ED2E14" w:rsidRPr="00E263EA" w:rsidRDefault="00ED2E14" w:rsidP="00ED2E14">
      <w:pPr>
        <w:tabs>
          <w:tab w:val="center" w:pos="4680"/>
        </w:tabs>
        <w:suppressAutoHyphens/>
        <w:jc w:val="center"/>
        <w:rPr>
          <w:rFonts w:ascii="Times New Roman" w:hAnsi="Times New Roman" w:cs="Times New Roman"/>
          <w:b/>
          <w:bCs/>
          <w:spacing w:val="-3"/>
        </w:rPr>
      </w:pPr>
    </w:p>
    <w:p w:rsidR="00C710A5" w:rsidRPr="00E263EA" w:rsidRDefault="00C710A5" w:rsidP="00ED2E14">
      <w:pPr>
        <w:tabs>
          <w:tab w:val="left" w:pos="-720"/>
        </w:tabs>
        <w:suppressAutoHyphens/>
        <w:ind w:firstLine="1440"/>
        <w:rPr>
          <w:rFonts w:ascii="Times New Roman" w:hAnsi="Times New Roman" w:cs="Times New Roman"/>
          <w:spacing w:val="-3"/>
        </w:rPr>
      </w:pPr>
    </w:p>
    <w:p w:rsidR="00ED2E14" w:rsidRPr="00E263EA" w:rsidRDefault="00ED2E14" w:rsidP="00ED2E14">
      <w:pPr>
        <w:tabs>
          <w:tab w:val="left" w:pos="-720"/>
        </w:tabs>
        <w:suppressAutoHyphens/>
        <w:ind w:firstLine="1440"/>
        <w:rPr>
          <w:rFonts w:ascii="Times New Roman" w:hAnsi="Times New Roman" w:cs="Times New Roman"/>
          <w:spacing w:val="-3"/>
        </w:rPr>
      </w:pPr>
    </w:p>
    <w:p w:rsidR="00A85DA8" w:rsidRPr="00E263EA" w:rsidRDefault="00A634E8" w:rsidP="00ED2E14">
      <w:pPr>
        <w:tabs>
          <w:tab w:val="left" w:pos="-720"/>
        </w:tabs>
        <w:suppressAutoHyphens/>
        <w:jc w:val="both"/>
        <w:rPr>
          <w:rFonts w:ascii="Times New Roman" w:hAnsi="Times New Roman" w:cs="Times New Roman"/>
          <w:spacing w:val="-3"/>
        </w:rPr>
      </w:pPr>
      <w:r>
        <w:rPr>
          <w:rFonts w:ascii="Times New Roman" w:hAnsi="Times New Roman" w:cs="Times New Roman"/>
          <w:spacing w:val="-3"/>
        </w:rPr>
        <w:t>Donna Marie Gonzalez</w:t>
      </w:r>
      <w:r w:rsidR="00C72556" w:rsidRPr="00E263EA">
        <w:rPr>
          <w:rFonts w:ascii="Times New Roman" w:hAnsi="Times New Roman" w:cs="Times New Roman"/>
          <w:spacing w:val="-3"/>
        </w:rPr>
        <w:tab/>
      </w:r>
      <w:r w:rsidR="00A85DA8"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A85DA8" w:rsidRPr="00E263EA">
        <w:rPr>
          <w:rFonts w:ascii="Times New Roman" w:hAnsi="Times New Roman" w:cs="Times New Roman"/>
          <w:spacing w:val="-3"/>
        </w:rPr>
        <w:fldChar w:fldCharType="begin"/>
      </w:r>
      <w:r w:rsidR="00A85DA8" w:rsidRPr="00E263EA">
        <w:rPr>
          <w:rFonts w:ascii="Times New Roman" w:hAnsi="Times New Roman" w:cs="Times New Roman"/>
          <w:spacing w:val="-3"/>
        </w:rPr>
        <w:instrText>fillin "Complainant's name" \d ""</w:instrText>
      </w:r>
      <w:r w:rsidR="00A85DA8" w:rsidRPr="00E263EA">
        <w:rPr>
          <w:rFonts w:ascii="Times New Roman" w:hAnsi="Times New Roman" w:cs="Times New Roman"/>
          <w:spacing w:val="-3"/>
        </w:rPr>
        <w:fldChar w:fldCharType="end"/>
      </w:r>
      <w:r w:rsidR="00A85DA8" w:rsidRPr="00E263EA">
        <w:rPr>
          <w:rFonts w:ascii="Times New Roman" w:hAnsi="Times New Roman" w:cs="Times New Roman"/>
          <w:spacing w:val="-3"/>
        </w:rPr>
        <w:t>:</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DE4920">
        <w:rPr>
          <w:rFonts w:ascii="Times New Roman" w:hAnsi="Times New Roman" w:cs="Times New Roman"/>
          <w:spacing w:val="-3"/>
        </w:rPr>
        <w:t>:</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t>v.</w:t>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r w:rsidRPr="00E263EA">
        <w:rPr>
          <w:rFonts w:ascii="Times New Roman" w:hAnsi="Times New Roman" w:cs="Times New Roman"/>
          <w:spacing w:val="-3"/>
        </w:rPr>
        <w:tab/>
      </w:r>
      <w:r w:rsidR="00DE4920">
        <w:rPr>
          <w:rFonts w:ascii="Times New Roman" w:hAnsi="Times New Roman" w:cs="Times New Roman"/>
          <w:spacing w:val="-3"/>
        </w:rPr>
        <w:tab/>
      </w:r>
      <w:r w:rsidRPr="00E263EA">
        <w:rPr>
          <w:rFonts w:ascii="Times New Roman" w:hAnsi="Times New Roman" w:cs="Times New Roman"/>
          <w:spacing w:val="-3"/>
        </w:rPr>
        <w:t>C-201</w:t>
      </w:r>
      <w:r w:rsidR="00531CA0">
        <w:rPr>
          <w:rFonts w:ascii="Times New Roman" w:hAnsi="Times New Roman" w:cs="Times New Roman"/>
          <w:spacing w:val="-3"/>
        </w:rPr>
        <w:t>5</w:t>
      </w:r>
      <w:r w:rsidR="00A141B6" w:rsidRPr="00E263EA">
        <w:rPr>
          <w:rFonts w:ascii="Times New Roman" w:hAnsi="Times New Roman" w:cs="Times New Roman"/>
          <w:spacing w:val="-3"/>
        </w:rPr>
        <w:t>-</w:t>
      </w:r>
      <w:r w:rsidR="00531CA0">
        <w:rPr>
          <w:rFonts w:ascii="Times New Roman" w:hAnsi="Times New Roman" w:cs="Times New Roman"/>
          <w:spacing w:val="-3"/>
        </w:rPr>
        <w:t>2</w:t>
      </w:r>
      <w:r w:rsidR="00A634E8">
        <w:rPr>
          <w:rFonts w:ascii="Times New Roman" w:hAnsi="Times New Roman" w:cs="Times New Roman"/>
          <w:spacing w:val="-3"/>
        </w:rPr>
        <w:t>510245</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p>
    <w:p w:rsidR="00A85DA8" w:rsidRPr="00E263EA" w:rsidRDefault="00D3344B" w:rsidP="00ED2E14">
      <w:pPr>
        <w:tabs>
          <w:tab w:val="left" w:pos="-720"/>
          <w:tab w:val="left" w:pos="-90"/>
        </w:tabs>
        <w:suppressAutoHyphens/>
        <w:jc w:val="both"/>
        <w:rPr>
          <w:rFonts w:ascii="Times New Roman" w:hAnsi="Times New Roman" w:cs="Times New Roman"/>
          <w:spacing w:val="-3"/>
        </w:rPr>
      </w:pPr>
      <w:r w:rsidRPr="00E263EA">
        <w:rPr>
          <w:rFonts w:ascii="Times New Roman" w:hAnsi="Times New Roman" w:cs="Times New Roman"/>
          <w:spacing w:val="-3"/>
        </w:rPr>
        <w:t>P</w:t>
      </w:r>
      <w:r w:rsidR="00A634E8">
        <w:rPr>
          <w:rFonts w:ascii="Times New Roman" w:hAnsi="Times New Roman" w:cs="Times New Roman"/>
          <w:spacing w:val="-3"/>
        </w:rPr>
        <w:t>ECO Energy Co</w:t>
      </w:r>
      <w:r w:rsidR="008454AB">
        <w:rPr>
          <w:rFonts w:ascii="Times New Roman" w:hAnsi="Times New Roman" w:cs="Times New Roman"/>
          <w:spacing w:val="-3"/>
        </w:rPr>
        <w:t>mpany</w:t>
      </w:r>
      <w:r w:rsidR="00A634E8">
        <w:rPr>
          <w:rFonts w:ascii="Times New Roman" w:hAnsi="Times New Roman" w:cs="Times New Roman"/>
          <w:spacing w:val="-3"/>
        </w:rPr>
        <w:tab/>
      </w:r>
      <w:r w:rsidR="00A85DA8"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A85DA8" w:rsidRPr="00E263EA">
        <w:rPr>
          <w:rFonts w:ascii="Times New Roman" w:hAnsi="Times New Roman" w:cs="Times New Roman"/>
          <w:spacing w:val="-3"/>
        </w:rPr>
        <w:t>:</w:t>
      </w:r>
    </w:p>
    <w:p w:rsidR="00A85DA8" w:rsidRPr="00E263EA" w:rsidRDefault="00A85DA8" w:rsidP="00ED2E14">
      <w:pPr>
        <w:tabs>
          <w:tab w:val="left" w:pos="-720"/>
          <w:tab w:val="left" w:pos="5040"/>
        </w:tabs>
        <w:suppressAutoHyphens/>
        <w:jc w:val="both"/>
        <w:rPr>
          <w:rFonts w:ascii="Times New Roman" w:hAnsi="Times New Roman" w:cs="Times New Roman"/>
          <w:spacing w:val="-3"/>
        </w:rPr>
      </w:pPr>
    </w:p>
    <w:p w:rsidR="00C710A5" w:rsidRDefault="00C710A5" w:rsidP="00ED2E14">
      <w:pPr>
        <w:tabs>
          <w:tab w:val="left" w:pos="-720"/>
          <w:tab w:val="left" w:pos="5040"/>
        </w:tabs>
        <w:suppressAutoHyphens/>
        <w:jc w:val="both"/>
        <w:rPr>
          <w:rFonts w:ascii="Times New Roman" w:hAnsi="Times New Roman" w:cs="Times New Roman"/>
          <w:spacing w:val="-3"/>
        </w:rPr>
      </w:pPr>
    </w:p>
    <w:p w:rsidR="002A080F" w:rsidRPr="00E263EA" w:rsidRDefault="002A080F" w:rsidP="00ED2E14">
      <w:pPr>
        <w:tabs>
          <w:tab w:val="left" w:pos="-720"/>
          <w:tab w:val="left" w:pos="5040"/>
        </w:tabs>
        <w:suppressAutoHyphens/>
        <w:jc w:val="both"/>
        <w:rPr>
          <w:rFonts w:ascii="Times New Roman" w:hAnsi="Times New Roman" w:cs="Times New Roman"/>
          <w:spacing w:val="-3"/>
        </w:rPr>
      </w:pPr>
    </w:p>
    <w:p w:rsidR="00057568" w:rsidRPr="00E263EA" w:rsidRDefault="00F84C58" w:rsidP="00ED2E1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r w:rsidR="00057568" w:rsidRPr="00E263EA">
        <w:rPr>
          <w:rFonts w:ascii="Times New Roman" w:hAnsi="Times New Roman" w:cs="Times New Roman"/>
          <w:b/>
          <w:bCs/>
          <w:spacing w:val="-3"/>
          <w:u w:val="single"/>
        </w:rPr>
        <w:t xml:space="preserve"> </w:t>
      </w:r>
      <w:r w:rsidR="005B1883">
        <w:rPr>
          <w:rFonts w:ascii="Times New Roman" w:hAnsi="Times New Roman" w:cs="Times New Roman"/>
          <w:b/>
          <w:bCs/>
          <w:spacing w:val="-3"/>
          <w:u w:val="single"/>
        </w:rPr>
        <w:t>DENYING</w:t>
      </w:r>
      <w:r w:rsidR="00057568" w:rsidRPr="00E263EA">
        <w:rPr>
          <w:rFonts w:ascii="Times New Roman" w:hAnsi="Times New Roman" w:cs="Times New Roman"/>
          <w:b/>
          <w:bCs/>
          <w:spacing w:val="-3"/>
          <w:u w:val="single"/>
        </w:rPr>
        <w:t xml:space="preserve"> PRELIMINARY OBJECTION </w:t>
      </w:r>
    </w:p>
    <w:p w:rsidR="00E43B9C" w:rsidRPr="00E263EA" w:rsidRDefault="00E43B9C" w:rsidP="00ED2E14">
      <w:pPr>
        <w:tabs>
          <w:tab w:val="center" w:pos="4680"/>
        </w:tabs>
        <w:suppressAutoHyphens/>
        <w:jc w:val="center"/>
        <w:rPr>
          <w:rFonts w:ascii="Times New Roman" w:hAnsi="Times New Roman" w:cs="Times New Roman"/>
          <w:b/>
          <w:bCs/>
          <w:spacing w:val="-3"/>
          <w:u w:val="single"/>
        </w:rPr>
      </w:pPr>
    </w:p>
    <w:p w:rsidR="002A080F" w:rsidRDefault="002A080F" w:rsidP="00DE4920">
      <w:pPr>
        <w:pStyle w:val="ParaTab1"/>
        <w:ind w:firstLine="0"/>
        <w:jc w:val="center"/>
        <w:rPr>
          <w:rFonts w:ascii="Times New Roman" w:hAnsi="Times New Roman" w:cs="Times New Roman"/>
          <w:bCs/>
          <w:spacing w:val="-3"/>
        </w:rPr>
      </w:pPr>
    </w:p>
    <w:p w:rsidR="00CA408F" w:rsidRPr="00E263EA" w:rsidRDefault="00CA408F" w:rsidP="00DE4920">
      <w:pPr>
        <w:pStyle w:val="ParaTab1"/>
        <w:spacing w:line="360" w:lineRule="auto"/>
        <w:ind w:firstLine="1354"/>
        <w:rPr>
          <w:rFonts w:ascii="Times New Roman" w:hAnsi="Times New Roman" w:cs="Times New Roman"/>
        </w:rPr>
      </w:pPr>
      <w:r w:rsidRPr="00E263EA">
        <w:rPr>
          <w:rFonts w:ascii="Times New Roman" w:hAnsi="Times New Roman" w:cs="Times New Roman"/>
          <w:bCs/>
          <w:spacing w:val="-3"/>
        </w:rPr>
        <w:t xml:space="preserve">This </w:t>
      </w:r>
      <w:r w:rsidR="00096948">
        <w:rPr>
          <w:rFonts w:ascii="Times New Roman" w:hAnsi="Times New Roman" w:cs="Times New Roman"/>
          <w:bCs/>
          <w:spacing w:val="-3"/>
        </w:rPr>
        <w:t xml:space="preserve">Order </w:t>
      </w:r>
      <w:r w:rsidR="005B1883">
        <w:rPr>
          <w:rFonts w:ascii="Times New Roman" w:hAnsi="Times New Roman" w:cs="Times New Roman"/>
          <w:bCs/>
          <w:spacing w:val="-3"/>
        </w:rPr>
        <w:t>denie</w:t>
      </w:r>
      <w:r w:rsidR="00C532F2">
        <w:rPr>
          <w:rFonts w:ascii="Times New Roman" w:hAnsi="Times New Roman" w:cs="Times New Roman"/>
          <w:bCs/>
          <w:spacing w:val="-3"/>
        </w:rPr>
        <w:t xml:space="preserve">s </w:t>
      </w:r>
      <w:r w:rsidR="003552F7">
        <w:rPr>
          <w:rFonts w:ascii="Times New Roman" w:hAnsi="Times New Roman" w:cs="Times New Roman"/>
          <w:bCs/>
          <w:spacing w:val="-3"/>
        </w:rPr>
        <w:t>a</w:t>
      </w:r>
      <w:r w:rsidR="00C532F2">
        <w:rPr>
          <w:rFonts w:ascii="Times New Roman" w:hAnsi="Times New Roman" w:cs="Times New Roman"/>
          <w:bCs/>
          <w:spacing w:val="-3"/>
        </w:rPr>
        <w:t xml:space="preserve"> preliminary objection</w:t>
      </w:r>
      <w:r w:rsidR="00D431B9">
        <w:rPr>
          <w:rFonts w:ascii="Times New Roman" w:hAnsi="Times New Roman" w:cs="Times New Roman"/>
          <w:bCs/>
          <w:spacing w:val="-3"/>
        </w:rPr>
        <w:t xml:space="preserve"> filed by P</w:t>
      </w:r>
      <w:r w:rsidR="00A634E8">
        <w:rPr>
          <w:rFonts w:ascii="Times New Roman" w:hAnsi="Times New Roman" w:cs="Times New Roman"/>
          <w:bCs/>
          <w:spacing w:val="-3"/>
        </w:rPr>
        <w:t xml:space="preserve">ECO Energy </w:t>
      </w:r>
      <w:r w:rsidR="00D431B9">
        <w:rPr>
          <w:rFonts w:ascii="Times New Roman" w:hAnsi="Times New Roman" w:cs="Times New Roman"/>
          <w:bCs/>
          <w:spacing w:val="-3"/>
        </w:rPr>
        <w:t>Co</w:t>
      </w:r>
      <w:r w:rsidR="008454AB">
        <w:rPr>
          <w:rFonts w:ascii="Times New Roman" w:hAnsi="Times New Roman" w:cs="Times New Roman"/>
          <w:bCs/>
          <w:spacing w:val="-3"/>
        </w:rPr>
        <w:t>mpany</w:t>
      </w:r>
      <w:r w:rsidR="00D431B9">
        <w:rPr>
          <w:rFonts w:ascii="Times New Roman" w:hAnsi="Times New Roman" w:cs="Times New Roman"/>
          <w:bCs/>
          <w:spacing w:val="-3"/>
        </w:rPr>
        <w:t xml:space="preserve"> (</w:t>
      </w:r>
      <w:r w:rsidR="00A634E8">
        <w:rPr>
          <w:rFonts w:ascii="Times New Roman" w:hAnsi="Times New Roman" w:cs="Times New Roman"/>
          <w:bCs/>
          <w:spacing w:val="-3"/>
        </w:rPr>
        <w:t>PECO</w:t>
      </w:r>
      <w:r w:rsidR="00D431B9">
        <w:rPr>
          <w:rFonts w:ascii="Times New Roman" w:hAnsi="Times New Roman" w:cs="Times New Roman"/>
          <w:bCs/>
          <w:spacing w:val="-3"/>
        </w:rPr>
        <w:t>)</w:t>
      </w:r>
      <w:r w:rsidR="005970FF">
        <w:rPr>
          <w:rFonts w:ascii="Times New Roman" w:hAnsi="Times New Roman" w:cs="Times New Roman"/>
          <w:bCs/>
          <w:spacing w:val="-3"/>
        </w:rPr>
        <w:t>,</w:t>
      </w:r>
      <w:r w:rsidR="00096948">
        <w:rPr>
          <w:rFonts w:ascii="Times New Roman" w:hAnsi="Times New Roman" w:cs="Times New Roman"/>
          <w:bCs/>
          <w:spacing w:val="-3"/>
        </w:rPr>
        <w:t xml:space="preserve"> </w:t>
      </w:r>
      <w:r w:rsidR="003552F7">
        <w:rPr>
          <w:rFonts w:ascii="Times New Roman" w:hAnsi="Times New Roman" w:cs="Times New Roman"/>
          <w:bCs/>
          <w:spacing w:val="-3"/>
        </w:rPr>
        <w:t xml:space="preserve">wherein </w:t>
      </w:r>
      <w:r w:rsidR="00096948">
        <w:rPr>
          <w:rFonts w:ascii="Times New Roman" w:hAnsi="Times New Roman" w:cs="Times New Roman"/>
          <w:bCs/>
          <w:spacing w:val="-3"/>
        </w:rPr>
        <w:t>PECO argue</w:t>
      </w:r>
      <w:r w:rsidR="00116B5B">
        <w:rPr>
          <w:rFonts w:ascii="Times New Roman" w:hAnsi="Times New Roman" w:cs="Times New Roman"/>
          <w:bCs/>
          <w:spacing w:val="-3"/>
        </w:rPr>
        <w:t>d</w:t>
      </w:r>
      <w:r w:rsidR="00096948">
        <w:rPr>
          <w:rFonts w:ascii="Times New Roman" w:hAnsi="Times New Roman" w:cs="Times New Roman"/>
          <w:bCs/>
          <w:spacing w:val="-3"/>
        </w:rPr>
        <w:t xml:space="preserve"> that the complaint is legally insufficient</w:t>
      </w:r>
      <w:r w:rsidR="00CD1DA7">
        <w:rPr>
          <w:rFonts w:ascii="Times New Roman" w:hAnsi="Times New Roman" w:cs="Times New Roman"/>
          <w:bCs/>
          <w:spacing w:val="-3"/>
        </w:rPr>
        <w:t>,</w:t>
      </w:r>
      <w:r w:rsidR="00C532F2">
        <w:rPr>
          <w:rFonts w:ascii="Times New Roman" w:hAnsi="Times New Roman" w:cs="Times New Roman"/>
          <w:bCs/>
          <w:spacing w:val="-3"/>
        </w:rPr>
        <w:t xml:space="preserve"> </w:t>
      </w:r>
      <w:r w:rsidR="00A634E8">
        <w:rPr>
          <w:rFonts w:ascii="Times New Roman" w:hAnsi="Times New Roman" w:cs="Times New Roman"/>
          <w:bCs/>
          <w:spacing w:val="-3"/>
        </w:rPr>
        <w:t xml:space="preserve">since the Complainant has arguably </w:t>
      </w:r>
      <w:r w:rsidR="003A1887">
        <w:rPr>
          <w:rFonts w:ascii="Times New Roman" w:hAnsi="Times New Roman" w:cs="Times New Roman"/>
          <w:bCs/>
          <w:spacing w:val="-3"/>
        </w:rPr>
        <w:t>assert</w:t>
      </w:r>
      <w:r w:rsidR="00A634E8">
        <w:rPr>
          <w:rFonts w:ascii="Times New Roman" w:hAnsi="Times New Roman" w:cs="Times New Roman"/>
          <w:bCs/>
          <w:spacing w:val="-3"/>
        </w:rPr>
        <w:t xml:space="preserve">ed allegations against PECO that create factual </w:t>
      </w:r>
      <w:r w:rsidR="003A1887">
        <w:rPr>
          <w:rFonts w:ascii="Times New Roman" w:hAnsi="Times New Roman" w:cs="Times New Roman"/>
          <w:bCs/>
          <w:spacing w:val="-3"/>
        </w:rPr>
        <w:t>questions render</w:t>
      </w:r>
      <w:r w:rsidR="00096948">
        <w:rPr>
          <w:rFonts w:ascii="Times New Roman" w:hAnsi="Times New Roman" w:cs="Times New Roman"/>
          <w:bCs/>
          <w:spacing w:val="-3"/>
        </w:rPr>
        <w:t>ing</w:t>
      </w:r>
      <w:r w:rsidR="003A1887">
        <w:rPr>
          <w:rFonts w:ascii="Times New Roman" w:hAnsi="Times New Roman" w:cs="Times New Roman"/>
          <w:bCs/>
          <w:spacing w:val="-3"/>
        </w:rPr>
        <w:t xml:space="preserve"> preliminary dismissal of the complaint inappropriate.</w:t>
      </w:r>
      <w:r w:rsidR="00A634E8">
        <w:rPr>
          <w:rFonts w:ascii="Times New Roman" w:hAnsi="Times New Roman" w:cs="Times New Roman"/>
          <w:bCs/>
          <w:spacing w:val="-3"/>
        </w:rPr>
        <w:t xml:space="preserve">   </w:t>
      </w:r>
    </w:p>
    <w:p w:rsidR="00E43B9C" w:rsidRPr="00E263EA" w:rsidRDefault="00E43B9C" w:rsidP="00DE4920">
      <w:pPr>
        <w:tabs>
          <w:tab w:val="center" w:pos="4680"/>
        </w:tabs>
        <w:suppressAutoHyphens/>
        <w:spacing w:line="360" w:lineRule="auto"/>
        <w:rPr>
          <w:rFonts w:ascii="Times New Roman" w:hAnsi="Times New Roman" w:cs="Times New Roman"/>
          <w:bCs/>
          <w:spacing w:val="-3"/>
        </w:rPr>
      </w:pPr>
    </w:p>
    <w:p w:rsidR="00421FDF" w:rsidRPr="00E263EA" w:rsidRDefault="00E43B9C" w:rsidP="00DE4920">
      <w:pPr>
        <w:pStyle w:val="ParaTab1"/>
        <w:spacing w:line="360" w:lineRule="auto"/>
        <w:ind w:firstLine="1354"/>
        <w:rPr>
          <w:rFonts w:ascii="Times New Roman" w:hAnsi="Times New Roman" w:cs="Times New Roman"/>
        </w:rPr>
      </w:pPr>
      <w:r w:rsidRPr="00E263EA">
        <w:rPr>
          <w:rFonts w:ascii="Times New Roman" w:hAnsi="Times New Roman" w:cs="Times New Roman"/>
        </w:rPr>
        <w:t xml:space="preserve">On </w:t>
      </w:r>
      <w:r w:rsidR="003A1887">
        <w:rPr>
          <w:rFonts w:ascii="Times New Roman" w:hAnsi="Times New Roman" w:cs="Times New Roman"/>
        </w:rPr>
        <w:t>October 26</w:t>
      </w:r>
      <w:r w:rsidR="00E04009">
        <w:rPr>
          <w:rFonts w:ascii="Times New Roman" w:hAnsi="Times New Roman" w:cs="Times New Roman"/>
        </w:rPr>
        <w:t>, 2015</w:t>
      </w:r>
      <w:r w:rsidR="00C72556" w:rsidRPr="00E263EA">
        <w:rPr>
          <w:rFonts w:ascii="Times New Roman" w:hAnsi="Times New Roman" w:cs="Times New Roman"/>
        </w:rPr>
        <w:t xml:space="preserve">, </w:t>
      </w:r>
      <w:r w:rsidR="00EE2942">
        <w:rPr>
          <w:rFonts w:ascii="Times New Roman" w:hAnsi="Times New Roman" w:cs="Times New Roman"/>
        </w:rPr>
        <w:t xml:space="preserve">the </w:t>
      </w:r>
      <w:r w:rsidR="008536C7">
        <w:rPr>
          <w:rFonts w:ascii="Times New Roman" w:hAnsi="Times New Roman" w:cs="Times New Roman"/>
        </w:rPr>
        <w:t xml:space="preserve">Complainant, </w:t>
      </w:r>
      <w:r w:rsidR="003A1887">
        <w:rPr>
          <w:rFonts w:ascii="Times New Roman" w:hAnsi="Times New Roman" w:cs="Times New Roman"/>
        </w:rPr>
        <w:t>Donna Marie Gonzalez</w:t>
      </w:r>
      <w:r w:rsidR="008536C7">
        <w:rPr>
          <w:rFonts w:ascii="Times New Roman" w:hAnsi="Times New Roman" w:cs="Times New Roman"/>
        </w:rPr>
        <w:t xml:space="preserve"> (</w:t>
      </w:r>
      <w:r w:rsidR="003A1887">
        <w:rPr>
          <w:rFonts w:ascii="Times New Roman" w:hAnsi="Times New Roman" w:cs="Times New Roman"/>
        </w:rPr>
        <w:t>Complainant or Ms. Gonzalez</w:t>
      </w:r>
      <w:r w:rsidR="008536C7">
        <w:rPr>
          <w:rFonts w:ascii="Times New Roman" w:hAnsi="Times New Roman" w:cs="Times New Roman"/>
        </w:rPr>
        <w:t>)</w:t>
      </w:r>
      <w:r w:rsidR="00EE2942">
        <w:rPr>
          <w:rFonts w:ascii="Times New Roman" w:hAnsi="Times New Roman" w:cs="Times New Roman"/>
        </w:rPr>
        <w:t xml:space="preserve"> </w:t>
      </w:r>
      <w:r w:rsidRPr="00E263EA">
        <w:rPr>
          <w:rFonts w:ascii="Times New Roman" w:hAnsi="Times New Roman" w:cs="Times New Roman"/>
        </w:rPr>
        <w:t xml:space="preserve">filed a </w:t>
      </w:r>
      <w:r w:rsidR="003A1887">
        <w:rPr>
          <w:rFonts w:ascii="Times New Roman" w:hAnsi="Times New Roman" w:cs="Times New Roman"/>
        </w:rPr>
        <w:t>Formal C</w:t>
      </w:r>
      <w:r w:rsidRPr="00E263EA">
        <w:rPr>
          <w:rFonts w:ascii="Times New Roman" w:hAnsi="Times New Roman" w:cs="Times New Roman"/>
        </w:rPr>
        <w:t xml:space="preserve">omplaint </w:t>
      </w:r>
      <w:r w:rsidR="00FD52EB" w:rsidRPr="00E263EA">
        <w:rPr>
          <w:rFonts w:ascii="Times New Roman" w:hAnsi="Times New Roman" w:cs="Times New Roman"/>
        </w:rPr>
        <w:t xml:space="preserve">with the Pennsylvania Public Utility Commission (Commission) </w:t>
      </w:r>
      <w:r w:rsidR="003552F7">
        <w:rPr>
          <w:rFonts w:ascii="Times New Roman" w:hAnsi="Times New Roman" w:cs="Times New Roman"/>
        </w:rPr>
        <w:t xml:space="preserve">in which she </w:t>
      </w:r>
      <w:r w:rsidR="000C60E3">
        <w:rPr>
          <w:rFonts w:ascii="Times New Roman" w:hAnsi="Times New Roman" w:cs="Times New Roman"/>
        </w:rPr>
        <w:t xml:space="preserve">identified </w:t>
      </w:r>
      <w:r w:rsidR="003A1887">
        <w:rPr>
          <w:rFonts w:ascii="Times New Roman" w:hAnsi="Times New Roman" w:cs="Times New Roman"/>
        </w:rPr>
        <w:t>IDT</w:t>
      </w:r>
      <w:r w:rsidR="00FC1776">
        <w:rPr>
          <w:rFonts w:ascii="Times New Roman" w:hAnsi="Times New Roman" w:cs="Times New Roman"/>
        </w:rPr>
        <w:t xml:space="preserve"> </w:t>
      </w:r>
      <w:r w:rsidR="000E100E">
        <w:rPr>
          <w:rFonts w:ascii="Times New Roman" w:hAnsi="Times New Roman" w:cs="Times New Roman"/>
        </w:rPr>
        <w:t>as the Respondent</w:t>
      </w:r>
      <w:r w:rsidR="00EE2942">
        <w:rPr>
          <w:rFonts w:ascii="Times New Roman" w:hAnsi="Times New Roman" w:cs="Times New Roman"/>
        </w:rPr>
        <w:t>.</w:t>
      </w:r>
      <w:r w:rsidR="00FD52EB" w:rsidRPr="00E263EA">
        <w:rPr>
          <w:rFonts w:ascii="Times New Roman" w:hAnsi="Times New Roman" w:cs="Times New Roman"/>
        </w:rPr>
        <w:t xml:space="preserve"> </w:t>
      </w:r>
      <w:r w:rsidR="003A1887">
        <w:rPr>
          <w:rFonts w:ascii="Times New Roman" w:hAnsi="Times New Roman" w:cs="Times New Roman"/>
        </w:rPr>
        <w:t>The compla</w:t>
      </w:r>
      <w:r w:rsidR="00096948">
        <w:rPr>
          <w:rFonts w:ascii="Times New Roman" w:hAnsi="Times New Roman" w:cs="Times New Roman"/>
        </w:rPr>
        <w:t>i</w:t>
      </w:r>
      <w:r w:rsidR="003A1887">
        <w:rPr>
          <w:rFonts w:ascii="Times New Roman" w:hAnsi="Times New Roman" w:cs="Times New Roman"/>
        </w:rPr>
        <w:t xml:space="preserve">nt was served on both IDT and PECO, however, since PECO was mentioned by the Complainant at several places </w:t>
      </w:r>
      <w:r w:rsidR="00096948">
        <w:rPr>
          <w:rFonts w:ascii="Times New Roman" w:hAnsi="Times New Roman" w:cs="Times New Roman"/>
        </w:rPr>
        <w:t>o</w:t>
      </w:r>
      <w:r w:rsidR="003A1887">
        <w:rPr>
          <w:rFonts w:ascii="Times New Roman" w:hAnsi="Times New Roman" w:cs="Times New Roman"/>
        </w:rPr>
        <w:t>n the complaint form.</w:t>
      </w:r>
      <w:r w:rsidR="005970FF">
        <w:rPr>
          <w:rStyle w:val="FootnoteReference"/>
          <w:rFonts w:ascii="Times New Roman" w:hAnsi="Times New Roman" w:cs="Times New Roman"/>
        </w:rPr>
        <w:footnoteReference w:id="1"/>
      </w:r>
      <w:r w:rsidR="003A1887">
        <w:rPr>
          <w:rFonts w:ascii="Times New Roman" w:hAnsi="Times New Roman" w:cs="Times New Roman"/>
        </w:rPr>
        <w:t xml:space="preserve">  </w:t>
      </w:r>
      <w:r w:rsidR="00C72556" w:rsidRPr="00E263EA">
        <w:rPr>
          <w:rFonts w:ascii="Times New Roman" w:hAnsi="Times New Roman" w:cs="Times New Roman"/>
        </w:rPr>
        <w:t>At paragraph 4 of the complaint, the Complainant</w:t>
      </w:r>
      <w:r w:rsidR="00E04009">
        <w:rPr>
          <w:rFonts w:ascii="Times New Roman" w:hAnsi="Times New Roman" w:cs="Times New Roman"/>
        </w:rPr>
        <w:t xml:space="preserve"> </w:t>
      </w:r>
      <w:r w:rsidR="003A1887">
        <w:rPr>
          <w:rFonts w:ascii="Times New Roman" w:hAnsi="Times New Roman" w:cs="Times New Roman"/>
        </w:rPr>
        <w:t>checked the box that states, “[t]</w:t>
      </w:r>
      <w:proofErr w:type="gramStart"/>
      <w:r w:rsidR="003A1887">
        <w:rPr>
          <w:rFonts w:ascii="Times New Roman" w:hAnsi="Times New Roman" w:cs="Times New Roman"/>
        </w:rPr>
        <w:t>he</w:t>
      </w:r>
      <w:proofErr w:type="gramEnd"/>
      <w:r w:rsidR="003A1887">
        <w:rPr>
          <w:rFonts w:ascii="Times New Roman" w:hAnsi="Times New Roman" w:cs="Times New Roman"/>
        </w:rPr>
        <w:t xml:space="preserve"> utility is threatening to shut off my service or has already shut off my service.”  Ms. Gonzalez wrote the word “PECO” to the left of this sentence on the complaint form</w:t>
      </w:r>
      <w:r w:rsidR="00096948">
        <w:rPr>
          <w:rFonts w:ascii="Times New Roman" w:hAnsi="Times New Roman" w:cs="Times New Roman"/>
        </w:rPr>
        <w:t xml:space="preserve">, and the word “was” above the word “threatening.”  </w:t>
      </w:r>
      <w:r w:rsidR="003A1887">
        <w:rPr>
          <w:rFonts w:ascii="Times New Roman" w:hAnsi="Times New Roman" w:cs="Times New Roman"/>
        </w:rPr>
        <w:t>Ms. Gonzalez also checked the box for “other.”  She described in this section of the complaint that she was charged by IDT in excess of the amount she was led to believe she would be charged.  She stated that IDT lied to her and</w:t>
      </w:r>
      <w:r w:rsidR="00096948">
        <w:rPr>
          <w:rFonts w:ascii="Times New Roman" w:hAnsi="Times New Roman" w:cs="Times New Roman"/>
        </w:rPr>
        <w:t xml:space="preserve"> </w:t>
      </w:r>
      <w:r w:rsidR="00D60C67">
        <w:rPr>
          <w:rFonts w:ascii="Times New Roman" w:hAnsi="Times New Roman" w:cs="Times New Roman"/>
        </w:rPr>
        <w:t xml:space="preserve">said her </w:t>
      </w:r>
      <w:r w:rsidR="00096948">
        <w:rPr>
          <w:rFonts w:ascii="Times New Roman" w:hAnsi="Times New Roman" w:cs="Times New Roman"/>
        </w:rPr>
        <w:t>bill would only go up a little bit.  She alleged that she was billed $1,900.00 over an approximately six week period of time by IDT.</w:t>
      </w:r>
      <w:r w:rsidR="00D60C67">
        <w:rPr>
          <w:rFonts w:ascii="Times New Roman" w:hAnsi="Times New Roman" w:cs="Times New Roman"/>
        </w:rPr>
        <w:t xml:space="preserve">  She also stated in this section that PECO sent her bill to the IC </w:t>
      </w:r>
      <w:r w:rsidR="003552F7">
        <w:rPr>
          <w:rFonts w:ascii="Times New Roman" w:hAnsi="Times New Roman" w:cs="Times New Roman"/>
        </w:rPr>
        <w:t>S</w:t>
      </w:r>
      <w:r w:rsidR="00D60C67">
        <w:rPr>
          <w:rFonts w:ascii="Times New Roman" w:hAnsi="Times New Roman" w:cs="Times New Roman"/>
        </w:rPr>
        <w:t>ystem collection agency.  She stated that “</w:t>
      </w:r>
      <w:r w:rsidR="005970FF">
        <w:rPr>
          <w:rFonts w:ascii="Times New Roman" w:hAnsi="Times New Roman" w:cs="Times New Roman"/>
        </w:rPr>
        <w:t>it’s</w:t>
      </w:r>
      <w:r w:rsidR="00D60C67">
        <w:rPr>
          <w:rFonts w:ascii="Times New Roman" w:hAnsi="Times New Roman" w:cs="Times New Roman"/>
        </w:rPr>
        <w:t xml:space="preserve"> not right that these companies can do this to people.”</w:t>
      </w:r>
    </w:p>
    <w:p w:rsidR="00DB0DD1" w:rsidRPr="00E263EA" w:rsidRDefault="00DB0DD1" w:rsidP="008448E4">
      <w:pPr>
        <w:pStyle w:val="ParaTab1"/>
        <w:spacing w:line="360" w:lineRule="auto"/>
        <w:ind w:firstLine="1350"/>
        <w:rPr>
          <w:rFonts w:ascii="Times New Roman" w:hAnsi="Times New Roman" w:cs="Times New Roman"/>
        </w:rPr>
      </w:pPr>
      <w:r w:rsidRPr="002145D2">
        <w:rPr>
          <w:rFonts w:ascii="Times New Roman" w:hAnsi="Times New Roman" w:cs="Times New Roman"/>
        </w:rPr>
        <w:lastRenderedPageBreak/>
        <w:t xml:space="preserve">On </w:t>
      </w:r>
      <w:r w:rsidR="00D60C67">
        <w:rPr>
          <w:rFonts w:ascii="Times New Roman" w:hAnsi="Times New Roman" w:cs="Times New Roman"/>
        </w:rPr>
        <w:t>November 10</w:t>
      </w:r>
      <w:r w:rsidR="00862539" w:rsidRPr="002145D2">
        <w:rPr>
          <w:rFonts w:ascii="Times New Roman" w:hAnsi="Times New Roman" w:cs="Times New Roman"/>
        </w:rPr>
        <w:t>, 2015</w:t>
      </w:r>
      <w:r w:rsidR="00B12A03" w:rsidRPr="00E263EA">
        <w:rPr>
          <w:rFonts w:ascii="Times New Roman" w:hAnsi="Times New Roman" w:cs="Times New Roman"/>
        </w:rPr>
        <w:t xml:space="preserve">, </w:t>
      </w:r>
      <w:r w:rsidR="00EE2942">
        <w:rPr>
          <w:rFonts w:ascii="Times New Roman" w:hAnsi="Times New Roman" w:cs="Times New Roman"/>
        </w:rPr>
        <w:t>P</w:t>
      </w:r>
      <w:r w:rsidR="00D60C67">
        <w:rPr>
          <w:rFonts w:ascii="Times New Roman" w:hAnsi="Times New Roman" w:cs="Times New Roman"/>
        </w:rPr>
        <w:t>ECO</w:t>
      </w:r>
      <w:r w:rsidRPr="00E263EA">
        <w:rPr>
          <w:rFonts w:ascii="Times New Roman" w:hAnsi="Times New Roman" w:cs="Times New Roman"/>
        </w:rPr>
        <w:t xml:space="preserve"> filed an answer and </w:t>
      </w:r>
      <w:r w:rsidR="00D60C67">
        <w:rPr>
          <w:rFonts w:ascii="Times New Roman" w:hAnsi="Times New Roman" w:cs="Times New Roman"/>
        </w:rPr>
        <w:t xml:space="preserve">a </w:t>
      </w:r>
      <w:r w:rsidRPr="00E263EA">
        <w:rPr>
          <w:rFonts w:ascii="Times New Roman" w:hAnsi="Times New Roman" w:cs="Times New Roman"/>
        </w:rPr>
        <w:t>preliminary objection</w:t>
      </w:r>
      <w:r w:rsidR="00D60C67">
        <w:rPr>
          <w:rFonts w:ascii="Times New Roman" w:hAnsi="Times New Roman" w:cs="Times New Roman"/>
        </w:rPr>
        <w:t xml:space="preserve"> </w:t>
      </w:r>
      <w:r w:rsidR="00AE5EB1">
        <w:rPr>
          <w:rFonts w:ascii="Times New Roman" w:hAnsi="Times New Roman" w:cs="Times New Roman"/>
        </w:rPr>
        <w:t xml:space="preserve">to the </w:t>
      </w:r>
      <w:proofErr w:type="gramStart"/>
      <w:r w:rsidR="00E07038">
        <w:rPr>
          <w:rFonts w:ascii="Times New Roman" w:hAnsi="Times New Roman" w:cs="Times New Roman"/>
        </w:rPr>
        <w:t>complaint</w:t>
      </w:r>
      <w:proofErr w:type="gramEnd"/>
      <w:r w:rsidRPr="00E263EA">
        <w:rPr>
          <w:rFonts w:ascii="Times New Roman" w:hAnsi="Times New Roman" w:cs="Times New Roman"/>
        </w:rPr>
        <w:t>.</w:t>
      </w:r>
      <w:r w:rsidR="00E43B9C" w:rsidRPr="00E263EA">
        <w:rPr>
          <w:rFonts w:ascii="Times New Roman" w:hAnsi="Times New Roman" w:cs="Times New Roman"/>
        </w:rPr>
        <w:t xml:space="preserve">  </w:t>
      </w:r>
      <w:r w:rsidR="00AE5EB1">
        <w:rPr>
          <w:rFonts w:ascii="Times New Roman" w:hAnsi="Times New Roman" w:cs="Times New Roman"/>
        </w:rPr>
        <w:t xml:space="preserve">In its answer, </w:t>
      </w:r>
      <w:r w:rsidR="00EE2942">
        <w:rPr>
          <w:rFonts w:ascii="Times New Roman" w:hAnsi="Times New Roman" w:cs="Times New Roman"/>
        </w:rPr>
        <w:t>P</w:t>
      </w:r>
      <w:r w:rsidR="00D60C67">
        <w:rPr>
          <w:rFonts w:ascii="Times New Roman" w:hAnsi="Times New Roman" w:cs="Times New Roman"/>
        </w:rPr>
        <w:t>ECO admitted that the Complainant switched to IDT as her electricity supplier on January 21, 2014, and subsequently dropped IDT as her supplier effective March 20, 2014.  PECO argues that it is not the proper party to the complaint, since the compla</w:t>
      </w:r>
      <w:r w:rsidR="003552F7">
        <w:rPr>
          <w:rFonts w:ascii="Times New Roman" w:hAnsi="Times New Roman" w:cs="Times New Roman"/>
        </w:rPr>
        <w:t>i</w:t>
      </w:r>
      <w:r w:rsidR="00D60C67">
        <w:rPr>
          <w:rFonts w:ascii="Times New Roman" w:hAnsi="Times New Roman" w:cs="Times New Roman"/>
        </w:rPr>
        <w:t>nt involves</w:t>
      </w:r>
      <w:r w:rsidR="003552F7">
        <w:rPr>
          <w:rFonts w:ascii="Times New Roman" w:hAnsi="Times New Roman" w:cs="Times New Roman"/>
        </w:rPr>
        <w:t xml:space="preserve"> a dispute about </w:t>
      </w:r>
      <w:r w:rsidR="00D60C67">
        <w:rPr>
          <w:rFonts w:ascii="Times New Roman" w:hAnsi="Times New Roman" w:cs="Times New Roman"/>
        </w:rPr>
        <w:t>th</w:t>
      </w:r>
      <w:r w:rsidR="003552F7">
        <w:rPr>
          <w:rFonts w:ascii="Times New Roman" w:hAnsi="Times New Roman" w:cs="Times New Roman"/>
        </w:rPr>
        <w:t>e</w:t>
      </w:r>
      <w:r w:rsidR="00D60C67">
        <w:rPr>
          <w:rFonts w:ascii="Times New Roman" w:hAnsi="Times New Roman" w:cs="Times New Roman"/>
        </w:rPr>
        <w:t xml:space="preserve"> rates charged by IDT.   </w:t>
      </w:r>
    </w:p>
    <w:p w:rsidR="00825310" w:rsidRPr="00E263EA" w:rsidRDefault="00825310" w:rsidP="008448E4">
      <w:pPr>
        <w:pStyle w:val="ParaTab1"/>
        <w:spacing w:line="360" w:lineRule="auto"/>
        <w:ind w:firstLine="1350"/>
        <w:rPr>
          <w:rFonts w:ascii="Times New Roman" w:hAnsi="Times New Roman" w:cs="Times New Roman"/>
        </w:rPr>
      </w:pPr>
    </w:p>
    <w:p w:rsidR="005602FD" w:rsidRPr="00E263EA" w:rsidRDefault="00AE5EB1" w:rsidP="008448E4">
      <w:pPr>
        <w:pStyle w:val="ParaTab1"/>
        <w:spacing w:line="360" w:lineRule="auto"/>
        <w:ind w:firstLine="1350"/>
        <w:rPr>
          <w:rFonts w:ascii="Times New Roman" w:hAnsi="Times New Roman" w:cs="Times New Roman"/>
        </w:rPr>
      </w:pPr>
      <w:r>
        <w:rPr>
          <w:rFonts w:ascii="Times New Roman" w:hAnsi="Times New Roman" w:cs="Times New Roman"/>
        </w:rPr>
        <w:t xml:space="preserve">In its </w:t>
      </w:r>
      <w:r w:rsidR="00D60C67">
        <w:rPr>
          <w:rFonts w:ascii="Times New Roman" w:hAnsi="Times New Roman" w:cs="Times New Roman"/>
        </w:rPr>
        <w:t xml:space="preserve">preliminary objection, PECO </w:t>
      </w:r>
      <w:r w:rsidR="00004EC8">
        <w:rPr>
          <w:rFonts w:ascii="Times New Roman" w:hAnsi="Times New Roman" w:cs="Times New Roman"/>
        </w:rPr>
        <w:t>argues</w:t>
      </w:r>
      <w:r>
        <w:rPr>
          <w:rFonts w:ascii="Times New Roman" w:hAnsi="Times New Roman" w:cs="Times New Roman"/>
        </w:rPr>
        <w:t xml:space="preserve"> that the complaint </w:t>
      </w:r>
      <w:r w:rsidR="00D60C67">
        <w:rPr>
          <w:rFonts w:ascii="Times New Roman" w:hAnsi="Times New Roman" w:cs="Times New Roman"/>
        </w:rPr>
        <w:t xml:space="preserve">is legally insufficient as against </w:t>
      </w:r>
      <w:r w:rsidR="00CD1DA7">
        <w:rPr>
          <w:rFonts w:ascii="Times New Roman" w:hAnsi="Times New Roman" w:cs="Times New Roman"/>
        </w:rPr>
        <w:t>itself,</w:t>
      </w:r>
      <w:r w:rsidR="00D60C67">
        <w:rPr>
          <w:rFonts w:ascii="Times New Roman" w:hAnsi="Times New Roman" w:cs="Times New Roman"/>
        </w:rPr>
        <w:t xml:space="preserve"> since it </w:t>
      </w:r>
      <w:r>
        <w:rPr>
          <w:rFonts w:ascii="Times New Roman" w:hAnsi="Times New Roman" w:cs="Times New Roman"/>
        </w:rPr>
        <w:t>involves allegation</w:t>
      </w:r>
      <w:r w:rsidR="00D60C67">
        <w:rPr>
          <w:rFonts w:ascii="Times New Roman" w:hAnsi="Times New Roman" w:cs="Times New Roman"/>
        </w:rPr>
        <w:t xml:space="preserve">s of excessive rates being charged by IDT.  PECO argues </w:t>
      </w:r>
      <w:r w:rsidR="00F04FC1">
        <w:rPr>
          <w:rFonts w:ascii="Times New Roman" w:hAnsi="Times New Roman" w:cs="Times New Roman"/>
        </w:rPr>
        <w:t xml:space="preserve">that the Complainant has not alleged a violation of any order, law or tariff provision by PECO.  </w:t>
      </w:r>
      <w:r>
        <w:rPr>
          <w:rFonts w:ascii="Times New Roman" w:hAnsi="Times New Roman" w:cs="Times New Roman"/>
        </w:rPr>
        <w:t xml:space="preserve"> </w:t>
      </w:r>
      <w:r w:rsidR="003D3E36">
        <w:rPr>
          <w:rFonts w:ascii="Times New Roman" w:hAnsi="Times New Roman" w:cs="Times New Roman"/>
        </w:rPr>
        <w:t>P</w:t>
      </w:r>
      <w:r w:rsidR="00F04FC1">
        <w:rPr>
          <w:rFonts w:ascii="Times New Roman" w:hAnsi="Times New Roman" w:cs="Times New Roman"/>
        </w:rPr>
        <w:t>ECO</w:t>
      </w:r>
      <w:r w:rsidR="003D3E36">
        <w:rPr>
          <w:rFonts w:ascii="Times New Roman" w:hAnsi="Times New Roman" w:cs="Times New Roman"/>
        </w:rPr>
        <w:t xml:space="preserve"> requests that the </w:t>
      </w:r>
      <w:r w:rsidR="005602FD" w:rsidRPr="00E263EA">
        <w:rPr>
          <w:rFonts w:ascii="Times New Roman" w:hAnsi="Times New Roman" w:cs="Times New Roman"/>
        </w:rPr>
        <w:t xml:space="preserve">Commission </w:t>
      </w:r>
      <w:r w:rsidR="00F04FC1">
        <w:rPr>
          <w:rFonts w:ascii="Times New Roman" w:hAnsi="Times New Roman" w:cs="Times New Roman"/>
        </w:rPr>
        <w:t xml:space="preserve">grant its preliminary objection and </w:t>
      </w:r>
      <w:r w:rsidR="005602FD" w:rsidRPr="00E263EA">
        <w:rPr>
          <w:rFonts w:ascii="Times New Roman" w:hAnsi="Times New Roman" w:cs="Times New Roman"/>
        </w:rPr>
        <w:t>dismiss the complaint.</w:t>
      </w:r>
      <w:r w:rsidR="00F04FC1">
        <w:rPr>
          <w:rFonts w:ascii="Times New Roman" w:hAnsi="Times New Roman" w:cs="Times New Roman"/>
        </w:rPr>
        <w:t xml:space="preserve">  Ms. Gonzalez did not file an answer to PECO’s preliminary objection.</w:t>
      </w:r>
    </w:p>
    <w:p w:rsidR="00C312FB" w:rsidRPr="00E263EA" w:rsidRDefault="00C312FB" w:rsidP="008448E4">
      <w:pPr>
        <w:pStyle w:val="ParaTab1"/>
        <w:spacing w:line="360" w:lineRule="auto"/>
        <w:ind w:firstLine="1350"/>
        <w:rPr>
          <w:rFonts w:ascii="Times New Roman" w:hAnsi="Times New Roman" w:cs="Times New Roman"/>
        </w:rPr>
      </w:pPr>
    </w:p>
    <w:p w:rsidR="00FD0587" w:rsidRDefault="00F22173" w:rsidP="008448E4">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By </w:t>
      </w:r>
      <w:r w:rsidR="007934C9">
        <w:rPr>
          <w:rFonts w:ascii="Times New Roman" w:hAnsi="Times New Roman" w:cs="Times New Roman"/>
        </w:rPr>
        <w:t>Motion Judge Assignment N</w:t>
      </w:r>
      <w:r w:rsidRPr="00E263EA">
        <w:rPr>
          <w:rFonts w:ascii="Times New Roman" w:hAnsi="Times New Roman" w:cs="Times New Roman"/>
        </w:rPr>
        <w:t xml:space="preserve">otice dated </w:t>
      </w:r>
      <w:r w:rsidR="00F04FC1">
        <w:rPr>
          <w:rFonts w:ascii="Times New Roman" w:hAnsi="Times New Roman" w:cs="Times New Roman"/>
        </w:rPr>
        <w:t>December 17</w:t>
      </w:r>
      <w:r w:rsidR="007934C9">
        <w:rPr>
          <w:rFonts w:ascii="Times New Roman" w:hAnsi="Times New Roman" w:cs="Times New Roman"/>
        </w:rPr>
        <w:t>, 2015</w:t>
      </w:r>
      <w:r w:rsidRPr="00E263EA">
        <w:rPr>
          <w:rFonts w:ascii="Times New Roman" w:hAnsi="Times New Roman" w:cs="Times New Roman"/>
        </w:rPr>
        <w:t xml:space="preserve">, the Commission notified the parties that </w:t>
      </w:r>
      <w:r w:rsidR="007934C9">
        <w:rPr>
          <w:rFonts w:ascii="Times New Roman" w:hAnsi="Times New Roman" w:cs="Times New Roman"/>
        </w:rPr>
        <w:t xml:space="preserve">I had been assigned as the Presiding Officer, and that I will be responsible </w:t>
      </w:r>
      <w:r w:rsidR="003552F7">
        <w:rPr>
          <w:rFonts w:ascii="Times New Roman" w:hAnsi="Times New Roman" w:cs="Times New Roman"/>
        </w:rPr>
        <w:t xml:space="preserve">for </w:t>
      </w:r>
      <w:r w:rsidR="007934C9">
        <w:rPr>
          <w:rFonts w:ascii="Times New Roman" w:hAnsi="Times New Roman" w:cs="Times New Roman"/>
        </w:rPr>
        <w:t>resolv</w:t>
      </w:r>
      <w:r w:rsidR="003552F7">
        <w:rPr>
          <w:rFonts w:ascii="Times New Roman" w:hAnsi="Times New Roman" w:cs="Times New Roman"/>
        </w:rPr>
        <w:t>ing</w:t>
      </w:r>
      <w:r w:rsidR="007934C9">
        <w:rPr>
          <w:rFonts w:ascii="Times New Roman" w:hAnsi="Times New Roman" w:cs="Times New Roman"/>
        </w:rPr>
        <w:t xml:space="preserve"> any issues that arise during the preliminary phase of this proceeding.</w:t>
      </w:r>
      <w:r w:rsidR="00F04FC1">
        <w:rPr>
          <w:rFonts w:ascii="Times New Roman" w:hAnsi="Times New Roman" w:cs="Times New Roman"/>
        </w:rPr>
        <w:t xml:space="preserve">  PECO’s preliminary objection is ready for ruling.</w:t>
      </w:r>
    </w:p>
    <w:p w:rsidR="00FD0587" w:rsidRDefault="00FD0587" w:rsidP="008448E4">
      <w:pPr>
        <w:pStyle w:val="ParaTab1"/>
        <w:spacing w:line="360" w:lineRule="auto"/>
        <w:ind w:firstLine="1350"/>
        <w:rPr>
          <w:rFonts w:ascii="Times New Roman" w:hAnsi="Times New Roman" w:cs="Times New Roman"/>
        </w:rPr>
      </w:pPr>
    </w:p>
    <w:p w:rsidR="00CA2684" w:rsidRDefault="00EC3311" w:rsidP="008448E4">
      <w:pPr>
        <w:pStyle w:val="ParaTab1"/>
        <w:spacing w:line="360" w:lineRule="auto"/>
        <w:rPr>
          <w:rFonts w:ascii="Times New Roman" w:hAnsi="Times New Roman" w:cs="Times New Roman"/>
        </w:rPr>
      </w:pPr>
      <w:r>
        <w:rPr>
          <w:rFonts w:ascii="Times New Roman" w:hAnsi="Times New Roman" w:cs="Times New Roman"/>
        </w:rPr>
        <w:t xml:space="preserve"> </w:t>
      </w:r>
      <w:r w:rsidR="00B812F9">
        <w:rPr>
          <w:rFonts w:ascii="Times New Roman" w:hAnsi="Times New Roman" w:cs="Times New Roman"/>
        </w:rPr>
        <w:t xml:space="preserve">As noted above, </w:t>
      </w:r>
      <w:r w:rsidR="00CA2684">
        <w:rPr>
          <w:rFonts w:ascii="Times New Roman" w:hAnsi="Times New Roman" w:cs="Times New Roman"/>
        </w:rPr>
        <w:t>P</w:t>
      </w:r>
      <w:r w:rsidR="00F04FC1">
        <w:rPr>
          <w:rFonts w:ascii="Times New Roman" w:hAnsi="Times New Roman" w:cs="Times New Roman"/>
        </w:rPr>
        <w:t xml:space="preserve">ECO </w:t>
      </w:r>
      <w:r w:rsidR="00CA2684">
        <w:rPr>
          <w:rFonts w:ascii="Times New Roman" w:hAnsi="Times New Roman" w:cs="Times New Roman"/>
        </w:rPr>
        <w:t>seeks dismissal of the complaint</w:t>
      </w:r>
      <w:r w:rsidR="00F04FC1">
        <w:rPr>
          <w:rFonts w:ascii="Times New Roman" w:hAnsi="Times New Roman" w:cs="Times New Roman"/>
        </w:rPr>
        <w:t xml:space="preserve"> against it</w:t>
      </w:r>
      <w:r w:rsidR="00CA2684">
        <w:rPr>
          <w:rFonts w:ascii="Times New Roman" w:hAnsi="Times New Roman" w:cs="Times New Roman"/>
        </w:rPr>
        <w:t xml:space="preserve"> on the basis that the complaint does not raise or assert any allegations against P</w:t>
      </w:r>
      <w:r w:rsidR="00F04FC1">
        <w:rPr>
          <w:rFonts w:ascii="Times New Roman" w:hAnsi="Times New Roman" w:cs="Times New Roman"/>
        </w:rPr>
        <w:t>ECO</w:t>
      </w:r>
      <w:r w:rsidR="00CA2684">
        <w:rPr>
          <w:rFonts w:ascii="Times New Roman" w:hAnsi="Times New Roman" w:cs="Times New Roman"/>
        </w:rPr>
        <w:t xml:space="preserve"> that constitute violations of any statutes, Commission regulations or orders.  I</w:t>
      </w:r>
      <w:r w:rsidR="003552F7">
        <w:rPr>
          <w:rFonts w:ascii="Times New Roman" w:hAnsi="Times New Roman" w:cs="Times New Roman"/>
        </w:rPr>
        <w:t>n viewing th</w:t>
      </w:r>
      <w:r w:rsidR="00CD1DA7">
        <w:rPr>
          <w:rFonts w:ascii="Times New Roman" w:hAnsi="Times New Roman" w:cs="Times New Roman"/>
        </w:rPr>
        <w:t xml:space="preserve">e complaint </w:t>
      </w:r>
      <w:r w:rsidR="003552F7">
        <w:rPr>
          <w:rFonts w:ascii="Times New Roman" w:hAnsi="Times New Roman" w:cs="Times New Roman"/>
        </w:rPr>
        <w:t>in the light most favorable to the Complainant, I</w:t>
      </w:r>
      <w:r w:rsidR="00CA2684">
        <w:rPr>
          <w:rFonts w:ascii="Times New Roman" w:hAnsi="Times New Roman" w:cs="Times New Roman"/>
        </w:rPr>
        <w:t xml:space="preserve"> disagree</w:t>
      </w:r>
      <w:r w:rsidR="003552F7">
        <w:rPr>
          <w:rFonts w:ascii="Times New Roman" w:hAnsi="Times New Roman" w:cs="Times New Roman"/>
        </w:rPr>
        <w:t xml:space="preserve"> with PECO</w:t>
      </w:r>
      <w:r w:rsidR="00CA2684">
        <w:rPr>
          <w:rFonts w:ascii="Times New Roman" w:hAnsi="Times New Roman" w:cs="Times New Roman"/>
        </w:rPr>
        <w:t>.</w:t>
      </w:r>
    </w:p>
    <w:p w:rsidR="00E43B9C" w:rsidRPr="00E263EA" w:rsidRDefault="00E43B9C" w:rsidP="008448E4">
      <w:pPr>
        <w:spacing w:line="360" w:lineRule="auto"/>
        <w:rPr>
          <w:rFonts w:ascii="Times New Roman" w:hAnsi="Times New Roman" w:cs="Times New Roman"/>
        </w:rPr>
      </w:pPr>
    </w:p>
    <w:p w:rsidR="005F29DB" w:rsidRPr="00E263EA" w:rsidRDefault="005F29DB" w:rsidP="008448E4">
      <w:pPr>
        <w:spacing w:line="360" w:lineRule="auto"/>
        <w:ind w:firstLine="1440"/>
        <w:rPr>
          <w:rFonts w:ascii="Times New Roman" w:hAnsi="Times New Roman" w:cs="Times New Roman"/>
        </w:rPr>
      </w:pPr>
      <w:r w:rsidRPr="00E263EA">
        <w:rPr>
          <w:rFonts w:ascii="Times New Roman" w:hAnsi="Times New Roman" w:cs="Times New Roman"/>
        </w:rPr>
        <w:t>The Commission’s Rules of Practice and Procedure permit parties to file preliminary objections.  The grounds for preliminary objections ar</w:t>
      </w:r>
      <w:r w:rsidR="005C4571" w:rsidRPr="00E263EA">
        <w:rPr>
          <w:rFonts w:ascii="Times New Roman" w:hAnsi="Times New Roman" w:cs="Times New Roman"/>
        </w:rPr>
        <w:t>e limited to those set forth in </w:t>
      </w:r>
      <w:r w:rsidRPr="00E263EA">
        <w:rPr>
          <w:rFonts w:ascii="Times New Roman" w:hAnsi="Times New Roman" w:cs="Times New Roman"/>
        </w:rPr>
        <w:t xml:space="preserve">52 </w:t>
      </w:r>
      <w:proofErr w:type="spellStart"/>
      <w:r w:rsidRPr="00E263EA">
        <w:rPr>
          <w:rFonts w:ascii="Times New Roman" w:hAnsi="Times New Roman" w:cs="Times New Roman"/>
        </w:rPr>
        <w:t>Pa</w:t>
      </w:r>
      <w:r w:rsidR="004322AD" w:rsidRPr="00E263EA">
        <w:rPr>
          <w:rFonts w:ascii="Times New Roman" w:hAnsi="Times New Roman" w:cs="Times New Roman"/>
        </w:rPr>
        <w:t>.</w:t>
      </w:r>
      <w:r w:rsidRPr="00E263EA">
        <w:rPr>
          <w:rFonts w:ascii="Times New Roman" w:hAnsi="Times New Roman" w:cs="Times New Roman"/>
        </w:rPr>
        <w:t>Code</w:t>
      </w:r>
      <w:proofErr w:type="spellEnd"/>
      <w:r w:rsidRPr="00E263EA">
        <w:rPr>
          <w:rFonts w:ascii="Times New Roman" w:hAnsi="Times New Roman" w:cs="Times New Roman"/>
        </w:rPr>
        <w:t xml:space="preserve"> §5.101(a) as follows:</w:t>
      </w:r>
    </w:p>
    <w:p w:rsidR="005F29DB" w:rsidRPr="00E263EA" w:rsidRDefault="005F29DB" w:rsidP="005F29DB">
      <w:pPr>
        <w:spacing w:line="360" w:lineRule="auto"/>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Lack of Commission jurisdiction or improper service of the pleading initiating the proceeding.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Failure of a pleading to conform to this chapter or the inclusion of scandalous or impertinent matter.</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Insufficient specificity of a pleading.</w:t>
      </w: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lastRenderedPageBreak/>
        <w:t>Legal insufficiency of a pleading.</w:t>
      </w:r>
    </w:p>
    <w:p w:rsidR="005F29DB" w:rsidRPr="00E263EA" w:rsidRDefault="005F29DB" w:rsidP="005F29DB">
      <w:pPr>
        <w:ind w:left="1440" w:right="1350"/>
        <w:rPr>
          <w:rFonts w:ascii="Times New Roman" w:hAnsi="Times New Roman" w:cs="Times New Roman"/>
        </w:rPr>
      </w:pPr>
    </w:p>
    <w:p w:rsidR="005F29DB" w:rsidRPr="00E263EA"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Lack of capacity to sue, nonjoinder of a necessary party or misjoinder of a cause of action.</w:t>
      </w:r>
    </w:p>
    <w:p w:rsidR="005F29DB" w:rsidRPr="00E263EA" w:rsidRDefault="005F29DB" w:rsidP="005F29DB">
      <w:pPr>
        <w:ind w:left="1440" w:right="1350"/>
        <w:rPr>
          <w:rFonts w:ascii="Times New Roman" w:hAnsi="Times New Roman" w:cs="Times New Roman"/>
        </w:rPr>
      </w:pPr>
    </w:p>
    <w:p w:rsidR="005F29DB" w:rsidRDefault="005F29DB" w:rsidP="005F29DB">
      <w:pPr>
        <w:widowControl w:val="0"/>
        <w:numPr>
          <w:ilvl w:val="0"/>
          <w:numId w:val="7"/>
        </w:numPr>
        <w:adjustRightInd w:val="0"/>
        <w:ind w:left="1440" w:right="1350" w:firstLine="720"/>
        <w:rPr>
          <w:rFonts w:ascii="Times New Roman" w:hAnsi="Times New Roman" w:cs="Times New Roman"/>
        </w:rPr>
      </w:pPr>
      <w:r w:rsidRPr="00E263EA">
        <w:rPr>
          <w:rFonts w:ascii="Times New Roman" w:hAnsi="Times New Roman" w:cs="Times New Roman"/>
        </w:rPr>
        <w:t>Pendency of a prior proceeding or agreement for alternative dispute resolution.</w:t>
      </w:r>
    </w:p>
    <w:p w:rsidR="00BA1DC4" w:rsidRDefault="00BA1DC4" w:rsidP="00BA1DC4">
      <w:pPr>
        <w:pStyle w:val="ListParagraph"/>
        <w:rPr>
          <w:rFonts w:ascii="Times New Roman" w:hAnsi="Times New Roman" w:cs="Times New Roman"/>
        </w:rPr>
      </w:pPr>
    </w:p>
    <w:p w:rsidR="00BA1DC4" w:rsidRPr="00E263EA" w:rsidRDefault="00BA1DC4" w:rsidP="005F29DB">
      <w:pPr>
        <w:widowControl w:val="0"/>
        <w:numPr>
          <w:ilvl w:val="0"/>
          <w:numId w:val="7"/>
        </w:numPr>
        <w:adjustRightInd w:val="0"/>
        <w:ind w:left="1440" w:right="1350" w:firstLine="720"/>
        <w:rPr>
          <w:rFonts w:ascii="Times New Roman" w:hAnsi="Times New Roman" w:cs="Times New Roman"/>
        </w:rPr>
      </w:pPr>
      <w:r>
        <w:rPr>
          <w:rFonts w:ascii="Times New Roman" w:hAnsi="Times New Roman" w:cs="Times New Roman"/>
        </w:rPr>
        <w:t>Standing of a party to participate in a proceeding.</w:t>
      </w:r>
    </w:p>
    <w:p w:rsidR="005F29DB" w:rsidRPr="00E263EA" w:rsidRDefault="005F29DB" w:rsidP="00DE4920">
      <w:pPr>
        <w:pStyle w:val="ParaTab1"/>
        <w:spacing w:line="360" w:lineRule="auto"/>
        <w:ind w:firstLine="0"/>
        <w:rPr>
          <w:rFonts w:ascii="Times New Roman" w:hAnsi="Times New Roman" w:cs="Times New Roman"/>
        </w:rPr>
      </w:pPr>
    </w:p>
    <w:p w:rsidR="005F29DB" w:rsidRPr="00E263EA" w:rsidRDefault="005F29DB" w:rsidP="00DE4920">
      <w:pPr>
        <w:pStyle w:val="ParaTab1"/>
        <w:spacing w:line="360" w:lineRule="auto"/>
        <w:ind w:firstLine="1354"/>
        <w:rPr>
          <w:rFonts w:ascii="Times New Roman" w:hAnsi="Times New Roman" w:cs="Times New Roman"/>
        </w:rPr>
      </w:pPr>
      <w:r w:rsidRPr="00E263EA">
        <w:rPr>
          <w:rFonts w:ascii="Times New Roman" w:hAnsi="Times New Roman" w:cs="Times New Roman"/>
        </w:rPr>
        <w:t xml:space="preserve">Commission preliminary objection practice is analogous to Pennsylvania civil practice regarding preliminary objections.  </w:t>
      </w:r>
      <w:r w:rsidRPr="00E263EA">
        <w:rPr>
          <w:rFonts w:ascii="Times New Roman" w:hAnsi="Times New Roman" w:cs="Times New Roman"/>
          <w:u w:val="single"/>
        </w:rPr>
        <w:t>Equitable Small Transportation Intervenors v. Equitable Gas Company</w:t>
      </w:r>
      <w:r w:rsidRPr="00E263EA">
        <w:rPr>
          <w:rFonts w:ascii="Times New Roman" w:hAnsi="Times New Roman" w:cs="Times New Roman"/>
        </w:rPr>
        <w:t>, 1994 Pa PUC LEXIS 69, Docket No. C</w:t>
      </w:r>
      <w:r w:rsidRPr="00E263EA">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proofErr w:type="gramStart"/>
      <w:r w:rsidRPr="00E263EA">
        <w:rPr>
          <w:rFonts w:ascii="Times New Roman" w:hAnsi="Times New Roman" w:cs="Times New Roman"/>
          <w:u w:val="single"/>
        </w:rPr>
        <w:t>Interstate Traveller Services, Inc. v. Pa. Dept. of Environment Resources</w:t>
      </w:r>
      <w:r w:rsidRPr="00E263EA">
        <w:rPr>
          <w:rFonts w:ascii="Times New Roman" w:hAnsi="Times New Roman" w:cs="Times New Roman"/>
        </w:rPr>
        <w:t xml:space="preserve">, 406 A.2d 1020 (Pa. 1979); </w:t>
      </w:r>
      <w:r w:rsidRPr="00E263EA">
        <w:rPr>
          <w:rFonts w:ascii="Times New Roman" w:hAnsi="Times New Roman" w:cs="Times New Roman"/>
          <w:u w:val="single"/>
        </w:rPr>
        <w:t>Rivera v. Philadelphia Theological Seminary of St. Charles Borromeo, Inc.</w:t>
      </w:r>
      <w:r w:rsidRPr="00E263EA">
        <w:rPr>
          <w:rFonts w:ascii="Times New Roman" w:hAnsi="Times New Roman" w:cs="Times New Roman"/>
        </w:rPr>
        <w:t>, 595 A.2d 172 (Pa. Super. 1991).</w:t>
      </w:r>
      <w:proofErr w:type="gramEnd"/>
      <w:r w:rsidRPr="00E263EA">
        <w:rPr>
          <w:rFonts w:ascii="Times New Roman" w:hAnsi="Times New Roman" w:cs="Times New Roman"/>
        </w:rPr>
        <w:t xml:space="preserve">  The Commission follows this standard.  </w:t>
      </w:r>
      <w:proofErr w:type="gramStart"/>
      <w:r w:rsidRPr="00E263EA">
        <w:rPr>
          <w:rFonts w:ascii="Times New Roman" w:hAnsi="Times New Roman" w:cs="Times New Roman"/>
          <w:u w:val="single"/>
        </w:rPr>
        <w:t>Montague v. Philadelphia Electric Company</w:t>
      </w:r>
      <w:r w:rsidRPr="00E263EA">
        <w:rPr>
          <w:rFonts w:ascii="Times New Roman" w:hAnsi="Times New Roman" w:cs="Times New Roman"/>
        </w:rPr>
        <w:t>, 66 Pa. PUC 24 (1988).</w:t>
      </w:r>
      <w:proofErr w:type="gramEnd"/>
    </w:p>
    <w:p w:rsidR="004870AC" w:rsidRPr="00E263EA" w:rsidRDefault="004870AC" w:rsidP="00DE4920">
      <w:pPr>
        <w:pStyle w:val="ParaTab1"/>
        <w:spacing w:line="360" w:lineRule="auto"/>
        <w:ind w:firstLine="1350"/>
        <w:rPr>
          <w:rFonts w:ascii="Times New Roman" w:hAnsi="Times New Roman" w:cs="Times New Roman"/>
        </w:rPr>
      </w:pPr>
    </w:p>
    <w:p w:rsidR="005F29DB" w:rsidRPr="00E263EA" w:rsidRDefault="005F29DB" w:rsidP="00DE4920">
      <w:pPr>
        <w:pStyle w:val="ParaTab1"/>
        <w:spacing w:line="360" w:lineRule="auto"/>
        <w:ind w:firstLine="1350"/>
        <w:rPr>
          <w:rFonts w:ascii="Times New Roman" w:hAnsi="Times New Roman" w:cs="Times New Roman"/>
        </w:rPr>
      </w:pPr>
      <w:r w:rsidRPr="00E263EA">
        <w:rPr>
          <w:rFonts w:ascii="Times New Roman" w:hAnsi="Times New Roman" w:cs="Times New Roman"/>
        </w:rPr>
        <w:t>The Commission may not rely upon the factual assertions of the moving party but</w:t>
      </w:r>
      <w:r w:rsidR="00CF6DFE">
        <w:rPr>
          <w:rFonts w:ascii="Times New Roman" w:hAnsi="Times New Roman" w:cs="Times New Roman"/>
        </w:rPr>
        <w:t>, rather,</w:t>
      </w:r>
      <w:r w:rsidRPr="00E263EA">
        <w:rPr>
          <w:rFonts w:ascii="Times New Roman" w:hAnsi="Times New Roman" w:cs="Times New Roman"/>
        </w:rPr>
        <w:t xml:space="preserve"> must accept as true for purposes of disposing of the motion all well pleaded, material facts of the nonmoving party, as well as every</w:t>
      </w:r>
      <w:r w:rsidR="003552F7">
        <w:rPr>
          <w:rFonts w:ascii="Times New Roman" w:hAnsi="Times New Roman" w:cs="Times New Roman"/>
        </w:rPr>
        <w:t xml:space="preserve"> reasonable</w:t>
      </w:r>
      <w:r w:rsidRPr="00E263EA">
        <w:rPr>
          <w:rFonts w:ascii="Times New Roman" w:hAnsi="Times New Roman" w:cs="Times New Roman"/>
        </w:rPr>
        <w:t xml:space="preserve"> inference </w:t>
      </w:r>
      <w:r w:rsidR="003552F7">
        <w:rPr>
          <w:rFonts w:ascii="Times New Roman" w:hAnsi="Times New Roman" w:cs="Times New Roman"/>
        </w:rPr>
        <w:t xml:space="preserve">deducible </w:t>
      </w:r>
      <w:r w:rsidRPr="00E263EA">
        <w:rPr>
          <w:rFonts w:ascii="Times New Roman" w:hAnsi="Times New Roman" w:cs="Times New Roman"/>
        </w:rPr>
        <w:t xml:space="preserve">from those facts.  </w:t>
      </w:r>
      <w:proofErr w:type="gramStart"/>
      <w:r w:rsidRPr="00E263EA">
        <w:rPr>
          <w:rFonts w:ascii="Times New Roman" w:hAnsi="Times New Roman" w:cs="Times New Roman"/>
          <w:u w:val="single"/>
        </w:rPr>
        <w:t>County of Allegheny v. Commonwealth of Pennsylvania</w:t>
      </w:r>
      <w:r w:rsidRPr="00E263EA">
        <w:rPr>
          <w:rFonts w:ascii="Times New Roman" w:hAnsi="Times New Roman" w:cs="Times New Roman"/>
        </w:rPr>
        <w:t xml:space="preserve">, 490 A. 2d 402 (Pa. 1985); </w:t>
      </w:r>
      <w:r w:rsidRPr="00E263EA">
        <w:rPr>
          <w:rFonts w:ascii="Times New Roman" w:hAnsi="Times New Roman" w:cs="Times New Roman"/>
          <w:u w:val="single"/>
        </w:rPr>
        <w:t>Commonwealth of Pennsylvania v. Bell Telephone Co. of Pa.</w:t>
      </w:r>
      <w:r w:rsidRPr="00E263EA">
        <w:rPr>
          <w:rFonts w:ascii="Times New Roman" w:hAnsi="Times New Roman" w:cs="Times New Roman"/>
        </w:rPr>
        <w:t>, 551 A.2d 602 (Pa. Cmwlth. 1988).</w:t>
      </w:r>
      <w:proofErr w:type="gramEnd"/>
      <w:r w:rsidRPr="00E263EA">
        <w:rPr>
          <w:rFonts w:ascii="Times New Roman" w:hAnsi="Times New Roman" w:cs="Times New Roman"/>
        </w:rPr>
        <w:t xml:space="preserve">  The Commission must view the complaint in this case in the light most favorable to the </w:t>
      </w:r>
      <w:r w:rsidR="00C72556" w:rsidRPr="00E263EA">
        <w:rPr>
          <w:rFonts w:ascii="Times New Roman" w:hAnsi="Times New Roman" w:cs="Times New Roman"/>
        </w:rPr>
        <w:t>Complainant</w:t>
      </w:r>
      <w:r w:rsidRPr="00E263EA">
        <w:rPr>
          <w:rFonts w:ascii="Times New Roman" w:hAnsi="Times New Roman" w:cs="Times New Roman"/>
        </w:rPr>
        <w:t xml:space="preserve"> and should dismiss the complaint only if it appears that the </w:t>
      </w:r>
      <w:r w:rsidR="00C72556" w:rsidRPr="00E263EA">
        <w:rPr>
          <w:rFonts w:ascii="Times New Roman" w:hAnsi="Times New Roman" w:cs="Times New Roman"/>
        </w:rPr>
        <w:t>Complainant</w:t>
      </w:r>
      <w:r w:rsidRPr="00E263EA">
        <w:rPr>
          <w:rFonts w:ascii="Times New Roman" w:hAnsi="Times New Roman" w:cs="Times New Roman"/>
        </w:rPr>
        <w:t xml:space="preserve"> would not be entitled to relief under any circumstances as a matter of law.  </w:t>
      </w:r>
      <w:r w:rsidRPr="00E263EA">
        <w:rPr>
          <w:rFonts w:ascii="Times New Roman" w:hAnsi="Times New Roman" w:cs="Times New Roman"/>
          <w:u w:val="single"/>
        </w:rPr>
        <w:t>Equitable Small Transportation Intervenors v. Equitable Gas Company</w:t>
      </w:r>
      <w:r w:rsidRPr="00E263EA">
        <w:rPr>
          <w:rFonts w:ascii="Times New Roman" w:hAnsi="Times New Roman" w:cs="Times New Roman"/>
        </w:rPr>
        <w:t xml:space="preserve">, 1994 Pa PUC LEXIS 69, Docket No. </w:t>
      </w:r>
      <w:proofErr w:type="gramStart"/>
      <w:r w:rsidRPr="00E263EA">
        <w:rPr>
          <w:rFonts w:ascii="Times New Roman" w:hAnsi="Times New Roman" w:cs="Times New Roman"/>
        </w:rPr>
        <w:t>C-00935435 (July 18, 1994).</w:t>
      </w:r>
      <w:proofErr w:type="gramEnd"/>
    </w:p>
    <w:p w:rsidR="005F29DB" w:rsidRPr="00E263EA" w:rsidRDefault="005F29DB" w:rsidP="00DE4920">
      <w:pPr>
        <w:pStyle w:val="ParaTab1"/>
        <w:spacing w:line="360" w:lineRule="auto"/>
        <w:ind w:firstLine="0"/>
        <w:rPr>
          <w:rFonts w:ascii="Times New Roman" w:hAnsi="Times New Roman" w:cs="Times New Roman"/>
        </w:rPr>
      </w:pPr>
    </w:p>
    <w:p w:rsidR="00DE0280" w:rsidRPr="00E263EA" w:rsidRDefault="00DE0280" w:rsidP="00DE4920">
      <w:pPr>
        <w:pStyle w:val="ParaTab1"/>
        <w:spacing w:line="360" w:lineRule="auto"/>
        <w:rPr>
          <w:rFonts w:ascii="Times New Roman" w:hAnsi="Times New Roman" w:cs="Times New Roman"/>
        </w:rPr>
      </w:pPr>
      <w:r>
        <w:rPr>
          <w:rFonts w:ascii="Times New Roman" w:hAnsi="Times New Roman" w:cs="Times New Roman"/>
        </w:rPr>
        <w:t xml:space="preserve">Here, </w:t>
      </w:r>
      <w:r w:rsidR="00CA2684">
        <w:rPr>
          <w:rFonts w:ascii="Times New Roman" w:hAnsi="Times New Roman" w:cs="Times New Roman"/>
        </w:rPr>
        <w:t>P</w:t>
      </w:r>
      <w:r w:rsidR="007D54B5">
        <w:rPr>
          <w:rFonts w:ascii="Times New Roman" w:hAnsi="Times New Roman" w:cs="Times New Roman"/>
        </w:rPr>
        <w:t xml:space="preserve">ECO is the Complainant’s </w:t>
      </w:r>
      <w:r w:rsidR="00CA2684">
        <w:rPr>
          <w:rFonts w:ascii="Times New Roman" w:hAnsi="Times New Roman" w:cs="Times New Roman"/>
        </w:rPr>
        <w:t xml:space="preserve">electric distribution company.  </w:t>
      </w:r>
      <w:r w:rsidR="007D54B5">
        <w:rPr>
          <w:rFonts w:ascii="Times New Roman" w:hAnsi="Times New Roman" w:cs="Times New Roman"/>
        </w:rPr>
        <w:t xml:space="preserve">Ms. Gonzalez </w:t>
      </w:r>
      <w:r w:rsidR="00CF6DFE">
        <w:rPr>
          <w:rFonts w:ascii="Times New Roman" w:hAnsi="Times New Roman" w:cs="Times New Roman"/>
        </w:rPr>
        <w:t xml:space="preserve">was </w:t>
      </w:r>
      <w:r w:rsidR="007D54B5">
        <w:rPr>
          <w:rFonts w:ascii="Times New Roman" w:hAnsi="Times New Roman" w:cs="Times New Roman"/>
        </w:rPr>
        <w:t xml:space="preserve">enrolled with IDT </w:t>
      </w:r>
      <w:r w:rsidR="005970FF">
        <w:rPr>
          <w:rFonts w:ascii="Times New Roman" w:hAnsi="Times New Roman" w:cs="Times New Roman"/>
        </w:rPr>
        <w:t xml:space="preserve">as her electricity supplier </w:t>
      </w:r>
      <w:r w:rsidR="007D54B5">
        <w:rPr>
          <w:rFonts w:ascii="Times New Roman" w:hAnsi="Times New Roman" w:cs="Times New Roman"/>
        </w:rPr>
        <w:t>during the time period at issue.  With respect to PECO, t</w:t>
      </w:r>
      <w:r w:rsidR="00CA2684">
        <w:rPr>
          <w:rFonts w:ascii="Times New Roman" w:hAnsi="Times New Roman" w:cs="Times New Roman"/>
        </w:rPr>
        <w:t xml:space="preserve">he Complainant </w:t>
      </w:r>
      <w:r w:rsidR="005970FF">
        <w:rPr>
          <w:rFonts w:ascii="Times New Roman" w:hAnsi="Times New Roman" w:cs="Times New Roman"/>
        </w:rPr>
        <w:t xml:space="preserve">alleged </w:t>
      </w:r>
      <w:r w:rsidR="007D54B5">
        <w:rPr>
          <w:rFonts w:ascii="Times New Roman" w:hAnsi="Times New Roman" w:cs="Times New Roman"/>
        </w:rPr>
        <w:t>that</w:t>
      </w:r>
      <w:r w:rsidR="00D7622A">
        <w:rPr>
          <w:rFonts w:ascii="Times New Roman" w:hAnsi="Times New Roman" w:cs="Times New Roman"/>
        </w:rPr>
        <w:t xml:space="preserve"> the company </w:t>
      </w:r>
      <w:r w:rsidR="007D54B5">
        <w:rPr>
          <w:rFonts w:ascii="Times New Roman" w:hAnsi="Times New Roman" w:cs="Times New Roman"/>
        </w:rPr>
        <w:t xml:space="preserve">threatened to shut off her electric service and </w:t>
      </w:r>
      <w:r w:rsidR="007D54B5">
        <w:rPr>
          <w:rFonts w:ascii="Times New Roman" w:hAnsi="Times New Roman" w:cs="Times New Roman"/>
        </w:rPr>
        <w:lastRenderedPageBreak/>
        <w:t xml:space="preserve">sent her </w:t>
      </w:r>
      <w:r>
        <w:rPr>
          <w:rFonts w:ascii="Times New Roman" w:hAnsi="Times New Roman" w:cs="Times New Roman"/>
        </w:rPr>
        <w:t xml:space="preserve">outstanding </w:t>
      </w:r>
      <w:r w:rsidR="007D54B5">
        <w:rPr>
          <w:rFonts w:ascii="Times New Roman" w:hAnsi="Times New Roman" w:cs="Times New Roman"/>
        </w:rPr>
        <w:t>bill to a collection agency.</w:t>
      </w:r>
      <w:r w:rsidR="00A87801">
        <w:rPr>
          <w:rFonts w:ascii="Times New Roman" w:hAnsi="Times New Roman" w:cs="Times New Roman"/>
        </w:rPr>
        <w:t xml:space="preserve">  Accepting these allegations as true, and also accepting reasonable inferences deducible from those allegations, Ms. Gonzalez </w:t>
      </w:r>
      <w:r w:rsidR="00CD1DA7">
        <w:rPr>
          <w:rFonts w:ascii="Times New Roman" w:hAnsi="Times New Roman" w:cs="Times New Roman"/>
        </w:rPr>
        <w:t>may be</w:t>
      </w:r>
      <w:r w:rsidR="00A87801">
        <w:rPr>
          <w:rFonts w:ascii="Times New Roman" w:hAnsi="Times New Roman" w:cs="Times New Roman"/>
        </w:rPr>
        <w:t xml:space="preserve"> alleging that PECO’s actions w</w:t>
      </w:r>
      <w:r w:rsidR="00CF6DFE">
        <w:rPr>
          <w:rFonts w:ascii="Times New Roman" w:hAnsi="Times New Roman" w:cs="Times New Roman"/>
        </w:rPr>
        <w:t xml:space="preserve">ere </w:t>
      </w:r>
      <w:r>
        <w:rPr>
          <w:rFonts w:ascii="Times New Roman" w:hAnsi="Times New Roman" w:cs="Times New Roman"/>
        </w:rPr>
        <w:t xml:space="preserve">somehow </w:t>
      </w:r>
      <w:r w:rsidR="00A87801">
        <w:rPr>
          <w:rFonts w:ascii="Times New Roman" w:hAnsi="Times New Roman" w:cs="Times New Roman"/>
        </w:rPr>
        <w:t>improper</w:t>
      </w:r>
      <w:r>
        <w:rPr>
          <w:rFonts w:ascii="Times New Roman" w:hAnsi="Times New Roman" w:cs="Times New Roman"/>
        </w:rPr>
        <w:t xml:space="preserve"> or illegal.  If so, a hearing will be necessary for disposition of these issues and, accordingly, preliminary dismissal of the complaint is inappropriate.  </w:t>
      </w:r>
      <w:r w:rsidR="00CF6DFE">
        <w:rPr>
          <w:rFonts w:ascii="Times New Roman" w:hAnsi="Times New Roman" w:cs="Times New Roman"/>
        </w:rPr>
        <w:t xml:space="preserve">Ms. Gonzalez </w:t>
      </w:r>
      <w:r w:rsidR="005970FF">
        <w:rPr>
          <w:rFonts w:ascii="Times New Roman" w:hAnsi="Times New Roman" w:cs="Times New Roman"/>
        </w:rPr>
        <w:t>should</w:t>
      </w:r>
      <w:r w:rsidR="00CF6DFE">
        <w:rPr>
          <w:rFonts w:ascii="Times New Roman" w:hAnsi="Times New Roman" w:cs="Times New Roman"/>
        </w:rPr>
        <w:t xml:space="preserve"> be given an opportunity to raise and address these issues</w:t>
      </w:r>
      <w:r>
        <w:rPr>
          <w:rFonts w:ascii="Times New Roman" w:hAnsi="Times New Roman" w:cs="Times New Roman"/>
        </w:rPr>
        <w:t xml:space="preserve"> at a hearing.</w:t>
      </w:r>
      <w:r w:rsidR="00D7622A">
        <w:rPr>
          <w:rFonts w:ascii="Times New Roman" w:hAnsi="Times New Roman" w:cs="Times New Roman"/>
        </w:rPr>
        <w:t xml:space="preserve">  </w:t>
      </w:r>
      <w:r>
        <w:rPr>
          <w:rFonts w:ascii="Times New Roman" w:hAnsi="Times New Roman" w:cs="Times New Roman"/>
        </w:rPr>
        <w:t xml:space="preserve">In light of the Complainant’s settlement with IDT, </w:t>
      </w:r>
      <w:r w:rsidR="00D7622A">
        <w:rPr>
          <w:rFonts w:ascii="Times New Roman" w:hAnsi="Times New Roman" w:cs="Times New Roman"/>
        </w:rPr>
        <w:t xml:space="preserve">however, </w:t>
      </w:r>
      <w:r>
        <w:rPr>
          <w:rFonts w:ascii="Times New Roman" w:hAnsi="Times New Roman" w:cs="Times New Roman"/>
        </w:rPr>
        <w:t xml:space="preserve">I encourage </w:t>
      </w:r>
      <w:r w:rsidR="00D7622A">
        <w:rPr>
          <w:rFonts w:ascii="Times New Roman" w:hAnsi="Times New Roman" w:cs="Times New Roman"/>
        </w:rPr>
        <w:t xml:space="preserve">Ms. Gonzalez and PECO </w:t>
      </w:r>
      <w:r>
        <w:rPr>
          <w:rFonts w:ascii="Times New Roman" w:hAnsi="Times New Roman" w:cs="Times New Roman"/>
        </w:rPr>
        <w:t>to work together to try to resolve any remaining issues without the need for a hearing.</w:t>
      </w:r>
      <w:r w:rsidR="00D7622A">
        <w:rPr>
          <w:rFonts w:ascii="Times New Roman" w:hAnsi="Times New Roman" w:cs="Times New Roman"/>
        </w:rPr>
        <w:t xml:space="preserve">  It </w:t>
      </w:r>
      <w:r w:rsidR="00116B5B">
        <w:rPr>
          <w:rFonts w:ascii="Times New Roman" w:hAnsi="Times New Roman" w:cs="Times New Roman"/>
        </w:rPr>
        <w:t xml:space="preserve">would be beneficial to the </w:t>
      </w:r>
      <w:r w:rsidR="00D7622A">
        <w:rPr>
          <w:rFonts w:ascii="Times New Roman" w:hAnsi="Times New Roman" w:cs="Times New Roman"/>
        </w:rPr>
        <w:t xml:space="preserve">parties and the Commission not to have to expend any further time and resources in this matter if, in fact, the settlement with IDT resolved the Complainant’s concerns. </w:t>
      </w:r>
      <w:r>
        <w:rPr>
          <w:rFonts w:ascii="Times New Roman" w:hAnsi="Times New Roman" w:cs="Times New Roman"/>
        </w:rPr>
        <w:t xml:space="preserve">  </w:t>
      </w:r>
    </w:p>
    <w:p w:rsidR="00D625F8" w:rsidRDefault="00D625F8" w:rsidP="00DD6B63">
      <w:pPr>
        <w:pStyle w:val="ParaTab1"/>
        <w:spacing w:line="360" w:lineRule="auto"/>
        <w:ind w:firstLine="0"/>
        <w:rPr>
          <w:rFonts w:ascii="Times New Roman" w:hAnsi="Times New Roman" w:cs="Times New Roman"/>
        </w:rPr>
      </w:pPr>
    </w:p>
    <w:p w:rsidR="00E43B9C" w:rsidRPr="00E263EA" w:rsidRDefault="00E43B9C" w:rsidP="008448E4">
      <w:pPr>
        <w:spacing w:line="360" w:lineRule="auto"/>
        <w:jc w:val="center"/>
        <w:rPr>
          <w:rFonts w:ascii="Times New Roman" w:hAnsi="Times New Roman" w:cs="Times New Roman"/>
          <w:u w:val="single"/>
        </w:rPr>
      </w:pPr>
      <w:r w:rsidRPr="00E263EA">
        <w:rPr>
          <w:rFonts w:ascii="Times New Roman" w:hAnsi="Times New Roman" w:cs="Times New Roman"/>
          <w:u w:val="single"/>
        </w:rPr>
        <w:t>ORDER</w:t>
      </w:r>
    </w:p>
    <w:p w:rsidR="00E43B9C" w:rsidRPr="00E263EA" w:rsidRDefault="00E43B9C" w:rsidP="00ED2E14">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THEREFORE,</w:t>
      </w:r>
    </w:p>
    <w:p w:rsidR="00E43B9C" w:rsidRPr="00E263EA" w:rsidRDefault="00E43B9C" w:rsidP="002F29B8">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IT IS ORDERED:</w:t>
      </w:r>
    </w:p>
    <w:p w:rsidR="00E43B9C" w:rsidRPr="00E263EA" w:rsidRDefault="00E43B9C" w:rsidP="00ED2E14">
      <w:pPr>
        <w:spacing w:line="360" w:lineRule="auto"/>
        <w:rPr>
          <w:rFonts w:ascii="Times New Roman" w:hAnsi="Times New Roman" w:cs="Times New Roman"/>
        </w:rPr>
      </w:pPr>
    </w:p>
    <w:p w:rsidR="00D625F8" w:rsidRPr="00E263EA" w:rsidRDefault="00D625F8" w:rsidP="00D625F8">
      <w:pPr>
        <w:numPr>
          <w:ilvl w:val="0"/>
          <w:numId w:val="9"/>
        </w:numPr>
        <w:spacing w:line="360" w:lineRule="auto"/>
        <w:ind w:left="0" w:firstLine="1440"/>
        <w:rPr>
          <w:rFonts w:ascii="Times New Roman" w:hAnsi="Times New Roman" w:cs="Times New Roman"/>
        </w:rPr>
      </w:pPr>
      <w:r w:rsidRPr="00E263EA">
        <w:rPr>
          <w:rFonts w:ascii="Times New Roman" w:hAnsi="Times New Roman" w:cs="Times New Roman"/>
        </w:rPr>
        <w:t xml:space="preserve">That the preliminary objection filed by </w:t>
      </w:r>
      <w:r w:rsidR="008E5E70" w:rsidRPr="00E263EA">
        <w:rPr>
          <w:rFonts w:ascii="Times New Roman" w:hAnsi="Times New Roman" w:cs="Times New Roman"/>
        </w:rPr>
        <w:t>P</w:t>
      </w:r>
      <w:r w:rsidR="00DD6B63">
        <w:rPr>
          <w:rFonts w:ascii="Times New Roman" w:hAnsi="Times New Roman" w:cs="Times New Roman"/>
        </w:rPr>
        <w:t>ECO Energy</w:t>
      </w:r>
      <w:r w:rsidR="008E5E70" w:rsidRPr="00E263EA">
        <w:rPr>
          <w:rFonts w:ascii="Times New Roman" w:hAnsi="Times New Roman" w:cs="Times New Roman"/>
        </w:rPr>
        <w:t xml:space="preserve"> Co</w:t>
      </w:r>
      <w:r w:rsidR="008454AB">
        <w:rPr>
          <w:rFonts w:ascii="Times New Roman" w:hAnsi="Times New Roman" w:cs="Times New Roman"/>
        </w:rPr>
        <w:t>mpany</w:t>
      </w:r>
      <w:r w:rsidRPr="00E263EA">
        <w:rPr>
          <w:rFonts w:ascii="Times New Roman" w:hAnsi="Times New Roman" w:cs="Times New Roman"/>
        </w:rPr>
        <w:t xml:space="preserve"> at Docket No. </w:t>
      </w:r>
      <w:r w:rsidR="00406861" w:rsidRPr="00E263EA">
        <w:rPr>
          <w:rFonts w:ascii="Times New Roman" w:hAnsi="Times New Roman" w:cs="Times New Roman"/>
        </w:rPr>
        <w:t>C-201</w:t>
      </w:r>
      <w:r w:rsidR="00531CA0">
        <w:rPr>
          <w:rFonts w:ascii="Times New Roman" w:hAnsi="Times New Roman" w:cs="Times New Roman"/>
        </w:rPr>
        <w:t>5</w:t>
      </w:r>
      <w:r w:rsidR="00406861" w:rsidRPr="00E263EA">
        <w:rPr>
          <w:rFonts w:ascii="Times New Roman" w:hAnsi="Times New Roman" w:cs="Times New Roman"/>
        </w:rPr>
        <w:t>-</w:t>
      </w:r>
      <w:r w:rsidR="00531CA0">
        <w:rPr>
          <w:rFonts w:ascii="Times New Roman" w:hAnsi="Times New Roman" w:cs="Times New Roman"/>
        </w:rPr>
        <w:t>2</w:t>
      </w:r>
      <w:r w:rsidR="00DD6B63">
        <w:rPr>
          <w:rFonts w:ascii="Times New Roman" w:hAnsi="Times New Roman" w:cs="Times New Roman"/>
        </w:rPr>
        <w:t>510245</w:t>
      </w:r>
      <w:r w:rsidR="00406861" w:rsidRPr="00E263EA">
        <w:rPr>
          <w:rFonts w:ascii="Times New Roman" w:hAnsi="Times New Roman" w:cs="Times New Roman"/>
        </w:rPr>
        <w:t xml:space="preserve"> </w:t>
      </w:r>
      <w:r w:rsidR="00531CA0">
        <w:rPr>
          <w:rFonts w:ascii="Times New Roman" w:hAnsi="Times New Roman" w:cs="Times New Roman"/>
        </w:rPr>
        <w:t>is</w:t>
      </w:r>
      <w:r w:rsidRPr="00E263EA">
        <w:rPr>
          <w:rFonts w:ascii="Times New Roman" w:hAnsi="Times New Roman" w:cs="Times New Roman"/>
        </w:rPr>
        <w:t xml:space="preserve"> </w:t>
      </w:r>
      <w:r w:rsidR="001F6E29">
        <w:rPr>
          <w:rFonts w:ascii="Times New Roman" w:hAnsi="Times New Roman" w:cs="Times New Roman"/>
        </w:rPr>
        <w:t>denied</w:t>
      </w:r>
      <w:r w:rsidRPr="00E263EA">
        <w:rPr>
          <w:rFonts w:ascii="Times New Roman" w:hAnsi="Times New Roman" w:cs="Times New Roman"/>
        </w:rPr>
        <w:t>.</w:t>
      </w:r>
    </w:p>
    <w:p w:rsidR="00885DC4" w:rsidRPr="00E263EA" w:rsidRDefault="00885DC4" w:rsidP="00885DC4">
      <w:pPr>
        <w:spacing w:line="360" w:lineRule="auto"/>
        <w:rPr>
          <w:rFonts w:ascii="Times New Roman" w:hAnsi="Times New Roman" w:cs="Times New Roman"/>
        </w:rPr>
      </w:pPr>
    </w:p>
    <w:p w:rsidR="00D625F8" w:rsidRPr="00E263EA" w:rsidRDefault="00D625F8" w:rsidP="00D625F8">
      <w:pPr>
        <w:numPr>
          <w:ilvl w:val="0"/>
          <w:numId w:val="9"/>
        </w:numPr>
        <w:spacing w:line="360" w:lineRule="auto"/>
        <w:ind w:left="0" w:firstLine="1440"/>
        <w:rPr>
          <w:rFonts w:ascii="Times New Roman" w:hAnsi="Times New Roman" w:cs="Times New Roman"/>
        </w:rPr>
      </w:pPr>
      <w:r w:rsidRPr="00E263EA">
        <w:rPr>
          <w:rFonts w:ascii="Times New Roman" w:hAnsi="Times New Roman" w:cs="Times New Roman"/>
        </w:rPr>
        <w:t xml:space="preserve">That the </w:t>
      </w:r>
      <w:r w:rsidR="00DD6B63">
        <w:rPr>
          <w:rFonts w:ascii="Times New Roman" w:hAnsi="Times New Roman" w:cs="Times New Roman"/>
        </w:rPr>
        <w:t>Formal C</w:t>
      </w:r>
      <w:r w:rsidRPr="00E263EA">
        <w:rPr>
          <w:rFonts w:ascii="Times New Roman" w:hAnsi="Times New Roman" w:cs="Times New Roman"/>
        </w:rPr>
        <w:t xml:space="preserve">omplaint </w:t>
      </w:r>
      <w:r w:rsidR="00DD6B63">
        <w:rPr>
          <w:rFonts w:ascii="Times New Roman" w:hAnsi="Times New Roman" w:cs="Times New Roman"/>
        </w:rPr>
        <w:t>filed by Donna Marie Gonzalez</w:t>
      </w:r>
      <w:r w:rsidR="00406861" w:rsidRPr="00E263EA">
        <w:rPr>
          <w:rFonts w:ascii="Times New Roman" w:hAnsi="Times New Roman" w:cs="Times New Roman"/>
        </w:rPr>
        <w:t xml:space="preserve"> </w:t>
      </w:r>
      <w:r w:rsidR="00DD6B63">
        <w:rPr>
          <w:rFonts w:ascii="Times New Roman" w:hAnsi="Times New Roman" w:cs="Times New Roman"/>
        </w:rPr>
        <w:t xml:space="preserve">against </w:t>
      </w:r>
      <w:r w:rsidR="00DD6B63" w:rsidRPr="00E263EA">
        <w:rPr>
          <w:rFonts w:ascii="Times New Roman" w:hAnsi="Times New Roman" w:cs="Times New Roman"/>
        </w:rPr>
        <w:t>P</w:t>
      </w:r>
      <w:r w:rsidR="00DD6B63">
        <w:rPr>
          <w:rFonts w:ascii="Times New Roman" w:hAnsi="Times New Roman" w:cs="Times New Roman"/>
        </w:rPr>
        <w:t>ECO Energy</w:t>
      </w:r>
      <w:r w:rsidR="00DD6B63" w:rsidRPr="00E263EA">
        <w:rPr>
          <w:rFonts w:ascii="Times New Roman" w:hAnsi="Times New Roman" w:cs="Times New Roman"/>
        </w:rPr>
        <w:t xml:space="preserve"> Co</w:t>
      </w:r>
      <w:r w:rsidR="008454AB">
        <w:rPr>
          <w:rFonts w:ascii="Times New Roman" w:hAnsi="Times New Roman" w:cs="Times New Roman"/>
        </w:rPr>
        <w:t>mpany</w:t>
      </w:r>
      <w:r w:rsidR="00DD6B63" w:rsidRPr="00E263EA">
        <w:rPr>
          <w:rFonts w:ascii="Times New Roman" w:hAnsi="Times New Roman" w:cs="Times New Roman"/>
        </w:rPr>
        <w:t xml:space="preserve"> at Docket No. C-201</w:t>
      </w:r>
      <w:r w:rsidR="00DD6B63">
        <w:rPr>
          <w:rFonts w:ascii="Times New Roman" w:hAnsi="Times New Roman" w:cs="Times New Roman"/>
        </w:rPr>
        <w:t>5</w:t>
      </w:r>
      <w:r w:rsidR="00DD6B63" w:rsidRPr="00E263EA">
        <w:rPr>
          <w:rFonts w:ascii="Times New Roman" w:hAnsi="Times New Roman" w:cs="Times New Roman"/>
        </w:rPr>
        <w:t>-</w:t>
      </w:r>
      <w:r w:rsidR="00DD6B63">
        <w:rPr>
          <w:rFonts w:ascii="Times New Roman" w:hAnsi="Times New Roman" w:cs="Times New Roman"/>
        </w:rPr>
        <w:t>2510245</w:t>
      </w:r>
      <w:r w:rsidRPr="00E263EA">
        <w:rPr>
          <w:rFonts w:ascii="Times New Roman" w:hAnsi="Times New Roman" w:cs="Times New Roman"/>
        </w:rPr>
        <w:t xml:space="preserve"> </w:t>
      </w:r>
      <w:proofErr w:type="gramStart"/>
      <w:r w:rsidR="001F6E29">
        <w:rPr>
          <w:rFonts w:ascii="Times New Roman" w:hAnsi="Times New Roman" w:cs="Times New Roman"/>
        </w:rPr>
        <w:t>be</w:t>
      </w:r>
      <w:proofErr w:type="gramEnd"/>
      <w:r w:rsidR="001F6E29">
        <w:rPr>
          <w:rFonts w:ascii="Times New Roman" w:hAnsi="Times New Roman" w:cs="Times New Roman"/>
        </w:rPr>
        <w:t xml:space="preserve"> scheduled for hearing</w:t>
      </w:r>
      <w:r w:rsidRPr="00E263EA">
        <w:rPr>
          <w:rFonts w:ascii="Times New Roman" w:hAnsi="Times New Roman" w:cs="Times New Roman"/>
        </w:rPr>
        <w:t>.</w:t>
      </w:r>
    </w:p>
    <w:p w:rsidR="00A56A22" w:rsidRPr="00E263EA" w:rsidRDefault="00A56A22" w:rsidP="00D625F8">
      <w:pPr>
        <w:spacing w:line="360" w:lineRule="auto"/>
        <w:rPr>
          <w:rFonts w:ascii="Times New Roman" w:hAnsi="Times New Roman" w:cs="Times New Roman"/>
        </w:rPr>
      </w:pPr>
    </w:p>
    <w:p w:rsidR="00E43B9C" w:rsidRPr="00E263EA" w:rsidRDefault="00E43B9C" w:rsidP="00084632">
      <w:pPr>
        <w:pStyle w:val="ParaTab1"/>
        <w:spacing w:line="360" w:lineRule="auto"/>
        <w:ind w:firstLine="0"/>
        <w:rPr>
          <w:rFonts w:ascii="Times New Roman" w:hAnsi="Times New Roman" w:cs="Times New Roman"/>
          <w:spacing w:val="-3"/>
        </w:rPr>
      </w:pPr>
    </w:p>
    <w:p w:rsidR="00E43B9C" w:rsidRPr="00E263EA" w:rsidRDefault="00E43B9C" w:rsidP="00ED2E14">
      <w:pPr>
        <w:pStyle w:val="ParaTab1"/>
        <w:tabs>
          <w:tab w:val="clear" w:pos="-720"/>
        </w:tabs>
        <w:ind w:firstLine="0"/>
        <w:rPr>
          <w:rFonts w:ascii="Times New Roman" w:hAnsi="Times New Roman" w:cs="Times New Roman"/>
          <w:spacing w:val="-3"/>
        </w:rPr>
      </w:pPr>
      <w:r w:rsidRPr="00E263EA">
        <w:rPr>
          <w:rFonts w:ascii="Times New Roman" w:hAnsi="Times New Roman" w:cs="Times New Roman"/>
          <w:spacing w:val="-3"/>
        </w:rPr>
        <w:t>Date:</w:t>
      </w:r>
      <w:r w:rsidRPr="00E263EA">
        <w:rPr>
          <w:rFonts w:ascii="Times New Roman" w:hAnsi="Times New Roman" w:cs="Times New Roman"/>
          <w:spacing w:val="-3"/>
        </w:rPr>
        <w:tab/>
      </w:r>
      <w:r w:rsidR="00CD1DA7">
        <w:rPr>
          <w:rFonts w:ascii="Times New Roman" w:hAnsi="Times New Roman" w:cs="Times New Roman"/>
          <w:spacing w:val="-3"/>
          <w:u w:val="single"/>
        </w:rPr>
        <w:t>January 8, 2016</w:t>
      </w:r>
      <w:r w:rsidRPr="00E263EA">
        <w:rPr>
          <w:rFonts w:ascii="Times New Roman" w:hAnsi="Times New Roman" w:cs="Times New Roman"/>
          <w:spacing w:val="-3"/>
        </w:rPr>
        <w:tab/>
      </w:r>
      <w:r w:rsidR="00F312AF" w:rsidRPr="00E263EA">
        <w:rPr>
          <w:rFonts w:ascii="Times New Roman" w:hAnsi="Times New Roman" w:cs="Times New Roman"/>
          <w:spacing w:val="-3"/>
        </w:rPr>
        <w:tab/>
      </w:r>
      <w:r w:rsidR="00D64C08" w:rsidRPr="00E263EA">
        <w:rPr>
          <w:rFonts w:ascii="Times New Roman" w:hAnsi="Times New Roman" w:cs="Times New Roman"/>
          <w:spacing w:val="-3"/>
        </w:rPr>
        <w:tab/>
      </w:r>
      <w:r w:rsidR="00406861" w:rsidRPr="00E263EA">
        <w:rPr>
          <w:rFonts w:ascii="Times New Roman" w:hAnsi="Times New Roman" w:cs="Times New Roman"/>
          <w:spacing w:val="-3"/>
        </w:rPr>
        <w:tab/>
      </w:r>
      <w:r w:rsidRPr="00E263EA">
        <w:rPr>
          <w:rFonts w:ascii="Times New Roman" w:hAnsi="Times New Roman" w:cs="Times New Roman"/>
          <w:spacing w:val="-3"/>
        </w:rPr>
        <w:t>_______________________</w:t>
      </w:r>
      <w:r w:rsidR="00C46713" w:rsidRPr="00E263EA">
        <w:rPr>
          <w:rFonts w:ascii="Times New Roman" w:hAnsi="Times New Roman" w:cs="Times New Roman"/>
          <w:spacing w:val="-3"/>
        </w:rPr>
        <w:t>_______</w:t>
      </w:r>
    </w:p>
    <w:p w:rsidR="00E43B9C" w:rsidRPr="00E263EA" w:rsidRDefault="00E43B9C" w:rsidP="00ED2E14">
      <w:pPr>
        <w:pStyle w:val="ParaTab1"/>
        <w:tabs>
          <w:tab w:val="clear" w:pos="-720"/>
          <w:tab w:val="left" w:pos="720"/>
          <w:tab w:val="left" w:pos="5040"/>
        </w:tabs>
        <w:ind w:firstLine="0"/>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00531CA0">
        <w:rPr>
          <w:rFonts w:ascii="Times New Roman" w:hAnsi="Times New Roman" w:cs="Times New Roman"/>
          <w:spacing w:val="-3"/>
        </w:rPr>
        <w:t>Steven K. Haas</w:t>
      </w:r>
    </w:p>
    <w:p w:rsidR="00DE4920" w:rsidRDefault="00E43B9C" w:rsidP="00DD6B63">
      <w:pPr>
        <w:pStyle w:val="ParaTab1"/>
        <w:tabs>
          <w:tab w:val="clear" w:pos="-720"/>
          <w:tab w:val="left" w:pos="720"/>
          <w:tab w:val="left" w:pos="5040"/>
        </w:tabs>
        <w:ind w:firstLine="0"/>
        <w:rPr>
          <w:rFonts w:ascii="Times New Roman" w:hAnsi="Times New Roman" w:cs="Times New Roman"/>
          <w:spacing w:val="-3"/>
        </w:rPr>
        <w:sectPr w:rsidR="00DE4920" w:rsidSect="005673C9">
          <w:footerReference w:type="even" r:id="rId9"/>
          <w:footerReference w:type="default" r:id="rId10"/>
          <w:pgSz w:w="12240" w:h="15840" w:code="1"/>
          <w:pgMar w:top="1440" w:right="1440" w:bottom="1440" w:left="1440" w:header="720" w:footer="720" w:gutter="0"/>
          <w:cols w:space="720"/>
          <w:noEndnote/>
          <w:titlePg/>
          <w:docGrid w:linePitch="326"/>
        </w:sectPr>
      </w:pPr>
      <w:r w:rsidRPr="00E263EA">
        <w:rPr>
          <w:rFonts w:ascii="Times New Roman" w:hAnsi="Times New Roman" w:cs="Times New Roman"/>
          <w:spacing w:val="-3"/>
        </w:rPr>
        <w:tab/>
      </w:r>
      <w:r w:rsidRPr="00E263EA">
        <w:rPr>
          <w:rFonts w:ascii="Times New Roman" w:hAnsi="Times New Roman" w:cs="Times New Roman"/>
          <w:spacing w:val="-3"/>
        </w:rPr>
        <w:tab/>
      </w:r>
      <w:r w:rsidR="00DD6B63">
        <w:rPr>
          <w:rFonts w:ascii="Times New Roman" w:hAnsi="Times New Roman" w:cs="Times New Roman"/>
          <w:spacing w:val="-3"/>
        </w:rPr>
        <w:t>Administrative Law Judge</w:t>
      </w:r>
    </w:p>
    <w:p w:rsidR="00DE4920" w:rsidRPr="00B14351" w:rsidRDefault="00DE4920" w:rsidP="00DE4920">
      <w:pPr>
        <w:contextualSpacing/>
        <w:rPr>
          <w:rFonts w:ascii="Microsoft Sans Serif"/>
          <w:b/>
          <w:i/>
          <w:u w:val="single"/>
        </w:rPr>
      </w:pPr>
      <w:r>
        <w:rPr>
          <w:rFonts w:ascii="Microsoft Sans Serif"/>
          <w:b/>
          <w:u w:val="single"/>
        </w:rPr>
        <w:lastRenderedPageBreak/>
        <w:t>C-2015-2510245 - DONNA GONZALEZ v. PECO ENERGY COMPANY/IDT ENERGY INC</w:t>
      </w:r>
      <w:r>
        <w:rPr>
          <w:rFonts w:ascii="Microsoft Sans Serif"/>
          <w:b/>
          <w:u w:val="single"/>
        </w:rPr>
        <w:cr/>
      </w:r>
      <w:r>
        <w:rPr>
          <w:rFonts w:ascii="Microsoft Sans Serif"/>
          <w:b/>
          <w:u w:val="single"/>
        </w:rPr>
        <w:cr/>
      </w:r>
      <w:r>
        <w:rPr>
          <w:rFonts w:ascii="Microsoft Sans Serif"/>
        </w:rPr>
        <w:t>DONNA GONZALEZ</w:t>
      </w:r>
      <w:r>
        <w:rPr>
          <w:rFonts w:ascii="Microsoft Sans Serif"/>
        </w:rPr>
        <w:cr/>
        <w:t>3363 MORRELL AVENUE</w:t>
      </w:r>
      <w:r>
        <w:rPr>
          <w:rFonts w:ascii="Microsoft Sans Serif"/>
        </w:rPr>
        <w:cr/>
        <w:t>PHILADELPHIA PA  19114</w:t>
      </w:r>
      <w:r>
        <w:rPr>
          <w:rFonts w:ascii="Microsoft Sans Serif"/>
        </w:rPr>
        <w:cr/>
        <w:t>484.751.8359</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t>215.841.6841</w:t>
      </w:r>
      <w:r>
        <w:rPr>
          <w:rFonts w:ascii="Microsoft Sans Serif"/>
        </w:rPr>
        <w:cr/>
      </w:r>
      <w:r>
        <w:rPr>
          <w:rFonts w:ascii="Microsoft Sans Serif"/>
          <w:b/>
          <w:i/>
          <w:u w:val="single"/>
        </w:rPr>
        <w:t>-ACCEPTS ELECTRONIC SERVICE-</w:t>
      </w:r>
    </w:p>
    <w:p w:rsidR="00DE4920" w:rsidRDefault="00DE4920" w:rsidP="00DE4920">
      <w:pPr>
        <w:contextualSpacing/>
      </w:pPr>
      <w:r>
        <w:rPr>
          <w:rFonts w:ascii="Microsoft Sans Serif"/>
        </w:rPr>
        <w:cr/>
        <w:t>MICHAEL A GRUIN ESQUIRE</w:t>
      </w:r>
      <w:r>
        <w:rPr>
          <w:rFonts w:ascii="Microsoft Sans Serif"/>
        </w:rPr>
        <w:cr/>
        <w:t>STEVENS &amp; LEE</w:t>
      </w:r>
      <w:r>
        <w:rPr>
          <w:rFonts w:ascii="Microsoft Sans Serif"/>
        </w:rPr>
        <w:cr/>
        <w:t>16TH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t>717.255.7365</w:t>
      </w:r>
      <w:r>
        <w:rPr>
          <w:rFonts w:ascii="Microsoft Sans Serif"/>
        </w:rPr>
        <w:cr/>
      </w:r>
      <w:r>
        <w:rPr>
          <w:rFonts w:ascii="Microsoft Sans Serif"/>
          <w:b/>
          <w:i/>
          <w:u w:val="single"/>
        </w:rPr>
        <w:t>-ACCEPTS ELECTRONIC SERVICE-</w:t>
      </w:r>
    </w:p>
    <w:p w:rsidR="00DE4920" w:rsidRDefault="00DE4920" w:rsidP="00DE4920">
      <w:pPr>
        <w:contextualSpacing/>
      </w:pPr>
    </w:p>
    <w:p w:rsidR="00E43B9C" w:rsidRPr="00E263EA" w:rsidRDefault="00E43B9C" w:rsidP="00DD6B63">
      <w:pPr>
        <w:pStyle w:val="ParaTab1"/>
        <w:tabs>
          <w:tab w:val="clear" w:pos="-720"/>
          <w:tab w:val="left" w:pos="720"/>
          <w:tab w:val="left" w:pos="5040"/>
        </w:tabs>
        <w:ind w:firstLine="0"/>
        <w:rPr>
          <w:rFonts w:ascii="Times New Roman" w:hAnsi="Times New Roman" w:cs="Times New Roman"/>
          <w:spacing w:val="-3"/>
        </w:rPr>
      </w:pPr>
      <w:bookmarkStart w:id="0" w:name="_GoBack"/>
      <w:bookmarkEnd w:id="0"/>
    </w:p>
    <w:sectPr w:rsidR="00E43B9C" w:rsidRPr="00E263E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FA6" w:rsidRDefault="000C6FA6">
      <w:pPr>
        <w:spacing w:line="20" w:lineRule="exact"/>
        <w:rPr>
          <w:sz w:val="20"/>
          <w:szCs w:val="20"/>
        </w:rPr>
      </w:pPr>
    </w:p>
  </w:endnote>
  <w:endnote w:type="continuationSeparator" w:id="0">
    <w:p w:rsidR="000C6FA6" w:rsidRDefault="000C6FA6">
      <w:pPr>
        <w:pStyle w:val="ParaTab1"/>
        <w:rPr>
          <w:sz w:val="20"/>
          <w:szCs w:val="20"/>
        </w:rPr>
      </w:pPr>
      <w:r>
        <w:rPr>
          <w:sz w:val="20"/>
          <w:szCs w:val="20"/>
        </w:rPr>
        <w:t xml:space="preserve"> </w:t>
      </w:r>
    </w:p>
  </w:endnote>
  <w:endnote w:type="continuationNotice" w:id="1">
    <w:p w:rsidR="000C6FA6" w:rsidRDefault="000C6FA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8905E7" w:rsidP="004B0990">
    <w:pPr>
      <w:pStyle w:val="Footer"/>
      <w:framePr w:wrap="around" w:vAnchor="text" w:hAnchor="margin" w:xAlign="center" w:y="1"/>
      <w:rPr>
        <w:rStyle w:val="PageNumber"/>
      </w:rPr>
    </w:pPr>
    <w:r>
      <w:rPr>
        <w:rStyle w:val="PageNumber"/>
      </w:rPr>
      <w:fldChar w:fldCharType="begin"/>
    </w:r>
    <w:r w:rsidR="00B57BC7">
      <w:rPr>
        <w:rStyle w:val="PageNumber"/>
      </w:rPr>
      <w:instrText xml:space="preserve">PAGE  </w:instrText>
    </w:r>
    <w:r>
      <w:rPr>
        <w:rStyle w:val="PageNumber"/>
      </w:rPr>
      <w:fldChar w:fldCharType="end"/>
    </w:r>
  </w:p>
  <w:p w:rsidR="00B57BC7" w:rsidRDefault="00B57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Pr="00ED2E14" w:rsidRDefault="008905E7"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00B57BC7"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DE4920">
      <w:rPr>
        <w:rStyle w:val="PageNumber"/>
        <w:rFonts w:ascii="Times New Roman" w:hAnsi="Times New Roman" w:cs="Times New Roman"/>
        <w:noProof/>
        <w:sz w:val="20"/>
        <w:szCs w:val="20"/>
      </w:rPr>
      <w:t>2</w:t>
    </w:r>
    <w:r w:rsidRPr="00ED2E14">
      <w:rPr>
        <w:rStyle w:val="PageNumber"/>
        <w:rFonts w:ascii="Times New Roman" w:hAnsi="Times New Roman" w:cs="Times New Roman"/>
        <w:sz w:val="20"/>
        <w:szCs w:val="20"/>
      </w:rPr>
      <w:fldChar w:fldCharType="end"/>
    </w:r>
  </w:p>
  <w:p w:rsidR="00B57BC7" w:rsidRDefault="00B57BC7">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920" w:rsidRDefault="00DE492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FA6" w:rsidRPr="001F4889" w:rsidRDefault="000C6FA6" w:rsidP="00F10674">
      <w:pPr>
        <w:pStyle w:val="ParaTab1"/>
        <w:ind w:firstLine="0"/>
        <w:rPr>
          <w:rFonts w:ascii="Times New Roman" w:hAnsi="Times New Roman" w:cs="Times New Roman"/>
          <w:sz w:val="20"/>
          <w:szCs w:val="20"/>
        </w:rPr>
      </w:pPr>
      <w:r>
        <w:separator/>
      </w:r>
    </w:p>
  </w:footnote>
  <w:footnote w:type="continuationSeparator" w:id="0">
    <w:p w:rsidR="000C6FA6" w:rsidRDefault="000C6FA6">
      <w:pPr>
        <w:pStyle w:val="ParaTab1"/>
        <w:rPr>
          <w:sz w:val="20"/>
          <w:szCs w:val="20"/>
        </w:rPr>
      </w:pPr>
      <w:r>
        <w:rPr>
          <w:sz w:val="20"/>
          <w:szCs w:val="20"/>
        </w:rPr>
        <w:t>(..</w:t>
      </w:r>
    </w:p>
  </w:footnote>
  <w:footnote w:id="1">
    <w:p w:rsidR="005970FF" w:rsidRPr="005970FF" w:rsidRDefault="005970FF">
      <w:pPr>
        <w:pStyle w:val="FootnoteText"/>
        <w:rPr>
          <w:rFonts w:ascii="Times New Roman" w:hAnsi="Times New Roman" w:cs="Times New Roman"/>
          <w:sz w:val="18"/>
          <w:szCs w:val="18"/>
        </w:rPr>
      </w:pPr>
      <w:r>
        <w:rPr>
          <w:rStyle w:val="FootnoteReference"/>
        </w:rPr>
        <w:footnoteRef/>
      </w:r>
      <w:r>
        <w:t xml:space="preserve"> </w:t>
      </w:r>
      <w:r w:rsidR="00DE4920">
        <w:tab/>
      </w:r>
      <w:r w:rsidRPr="005970FF">
        <w:rPr>
          <w:rFonts w:ascii="Times New Roman" w:hAnsi="Times New Roman" w:cs="Times New Roman"/>
          <w:sz w:val="18"/>
          <w:szCs w:val="18"/>
        </w:rPr>
        <w:t>The Complainant settled</w:t>
      </w:r>
      <w:r>
        <w:t xml:space="preserve"> </w:t>
      </w:r>
      <w:r>
        <w:rPr>
          <w:rFonts w:ascii="Times New Roman" w:hAnsi="Times New Roman" w:cs="Times New Roman"/>
          <w:sz w:val="18"/>
          <w:szCs w:val="18"/>
        </w:rPr>
        <w:t xml:space="preserve">her complaint with </w:t>
      </w:r>
      <w:r w:rsidRPr="005970FF">
        <w:rPr>
          <w:rFonts w:ascii="Times New Roman" w:hAnsi="Times New Roman" w:cs="Times New Roman"/>
          <w:sz w:val="18"/>
          <w:szCs w:val="18"/>
        </w:rPr>
        <w:t>IDT</w:t>
      </w:r>
      <w:r>
        <w:rPr>
          <w:rFonts w:ascii="Times New Roman" w:hAnsi="Times New Roman" w:cs="Times New Roman"/>
          <w:sz w:val="18"/>
          <w:szCs w:val="18"/>
        </w:rPr>
        <w:t xml:space="preserve"> and a Certificate of Satisfaction was filed on November 9, 2015, leaving PECO as the sole remaining Respondent.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4EC8"/>
    <w:rsid w:val="00007BD3"/>
    <w:rsid w:val="000125AE"/>
    <w:rsid w:val="0001437F"/>
    <w:rsid w:val="0001672D"/>
    <w:rsid w:val="000207E2"/>
    <w:rsid w:val="0002273A"/>
    <w:rsid w:val="0002580A"/>
    <w:rsid w:val="00031B8B"/>
    <w:rsid w:val="00033775"/>
    <w:rsid w:val="0003733C"/>
    <w:rsid w:val="000376CC"/>
    <w:rsid w:val="00044EB2"/>
    <w:rsid w:val="0004672F"/>
    <w:rsid w:val="00046ABE"/>
    <w:rsid w:val="0005019C"/>
    <w:rsid w:val="00053E6C"/>
    <w:rsid w:val="00057568"/>
    <w:rsid w:val="00057ACC"/>
    <w:rsid w:val="0006648B"/>
    <w:rsid w:val="00066AF1"/>
    <w:rsid w:val="00071C51"/>
    <w:rsid w:val="00072486"/>
    <w:rsid w:val="0007411C"/>
    <w:rsid w:val="00074FDA"/>
    <w:rsid w:val="00075ACC"/>
    <w:rsid w:val="00080E30"/>
    <w:rsid w:val="00082455"/>
    <w:rsid w:val="00082B0F"/>
    <w:rsid w:val="00084632"/>
    <w:rsid w:val="000872E1"/>
    <w:rsid w:val="000878AF"/>
    <w:rsid w:val="0009255F"/>
    <w:rsid w:val="00092F70"/>
    <w:rsid w:val="00093D2E"/>
    <w:rsid w:val="00096948"/>
    <w:rsid w:val="000A421D"/>
    <w:rsid w:val="000A6966"/>
    <w:rsid w:val="000A6DF2"/>
    <w:rsid w:val="000A7D36"/>
    <w:rsid w:val="000B1A3A"/>
    <w:rsid w:val="000B3C86"/>
    <w:rsid w:val="000C1618"/>
    <w:rsid w:val="000C1849"/>
    <w:rsid w:val="000C2645"/>
    <w:rsid w:val="000C60E3"/>
    <w:rsid w:val="000C696A"/>
    <w:rsid w:val="000C6A1D"/>
    <w:rsid w:val="000C6FA6"/>
    <w:rsid w:val="000C76DF"/>
    <w:rsid w:val="000C779C"/>
    <w:rsid w:val="000D088E"/>
    <w:rsid w:val="000D2A74"/>
    <w:rsid w:val="000D5A41"/>
    <w:rsid w:val="000D7334"/>
    <w:rsid w:val="000E100E"/>
    <w:rsid w:val="000E1C79"/>
    <w:rsid w:val="000E4193"/>
    <w:rsid w:val="000E4757"/>
    <w:rsid w:val="000E7B8F"/>
    <w:rsid w:val="000F0150"/>
    <w:rsid w:val="000F5153"/>
    <w:rsid w:val="000F697B"/>
    <w:rsid w:val="000F76B6"/>
    <w:rsid w:val="001000D7"/>
    <w:rsid w:val="0010345D"/>
    <w:rsid w:val="00104D48"/>
    <w:rsid w:val="0011223F"/>
    <w:rsid w:val="00115113"/>
    <w:rsid w:val="00116B5B"/>
    <w:rsid w:val="00117FE0"/>
    <w:rsid w:val="0012372B"/>
    <w:rsid w:val="001239A7"/>
    <w:rsid w:val="00132419"/>
    <w:rsid w:val="0013364D"/>
    <w:rsid w:val="00137C44"/>
    <w:rsid w:val="00143693"/>
    <w:rsid w:val="00145617"/>
    <w:rsid w:val="00145920"/>
    <w:rsid w:val="00147C37"/>
    <w:rsid w:val="001512DA"/>
    <w:rsid w:val="001545A6"/>
    <w:rsid w:val="00161AD4"/>
    <w:rsid w:val="00163A90"/>
    <w:rsid w:val="00166D3C"/>
    <w:rsid w:val="0017205D"/>
    <w:rsid w:val="00175B7C"/>
    <w:rsid w:val="001856E3"/>
    <w:rsid w:val="001905F1"/>
    <w:rsid w:val="00190CE1"/>
    <w:rsid w:val="001913E2"/>
    <w:rsid w:val="00193F05"/>
    <w:rsid w:val="00196175"/>
    <w:rsid w:val="001A230B"/>
    <w:rsid w:val="001A526C"/>
    <w:rsid w:val="001A57B6"/>
    <w:rsid w:val="001B2325"/>
    <w:rsid w:val="001B496C"/>
    <w:rsid w:val="001C01AF"/>
    <w:rsid w:val="001D1AD1"/>
    <w:rsid w:val="001D2AD1"/>
    <w:rsid w:val="001D3C95"/>
    <w:rsid w:val="001D7B3E"/>
    <w:rsid w:val="001E03F1"/>
    <w:rsid w:val="001E0D40"/>
    <w:rsid w:val="001E56A5"/>
    <w:rsid w:val="001E778B"/>
    <w:rsid w:val="001F170C"/>
    <w:rsid w:val="001F4889"/>
    <w:rsid w:val="001F6E29"/>
    <w:rsid w:val="00201F22"/>
    <w:rsid w:val="0020488B"/>
    <w:rsid w:val="00213880"/>
    <w:rsid w:val="002145D2"/>
    <w:rsid w:val="0022061E"/>
    <w:rsid w:val="00220BB0"/>
    <w:rsid w:val="00232D3F"/>
    <w:rsid w:val="00232DAC"/>
    <w:rsid w:val="00234024"/>
    <w:rsid w:val="0023722B"/>
    <w:rsid w:val="00237701"/>
    <w:rsid w:val="00240F02"/>
    <w:rsid w:val="00244D8B"/>
    <w:rsid w:val="00254513"/>
    <w:rsid w:val="00255E38"/>
    <w:rsid w:val="0025605E"/>
    <w:rsid w:val="00257425"/>
    <w:rsid w:val="0026178D"/>
    <w:rsid w:val="00261ABD"/>
    <w:rsid w:val="002624B6"/>
    <w:rsid w:val="00272AA7"/>
    <w:rsid w:val="00272C05"/>
    <w:rsid w:val="00273634"/>
    <w:rsid w:val="0027423F"/>
    <w:rsid w:val="00274791"/>
    <w:rsid w:val="00276EA1"/>
    <w:rsid w:val="00281054"/>
    <w:rsid w:val="00281D25"/>
    <w:rsid w:val="0028258E"/>
    <w:rsid w:val="002838AA"/>
    <w:rsid w:val="002842AC"/>
    <w:rsid w:val="00285650"/>
    <w:rsid w:val="0028579C"/>
    <w:rsid w:val="0028759A"/>
    <w:rsid w:val="00292C8C"/>
    <w:rsid w:val="002931C8"/>
    <w:rsid w:val="00293EF8"/>
    <w:rsid w:val="002958C4"/>
    <w:rsid w:val="00296137"/>
    <w:rsid w:val="00296FF1"/>
    <w:rsid w:val="00297751"/>
    <w:rsid w:val="002A07C8"/>
    <w:rsid w:val="002A080F"/>
    <w:rsid w:val="002A35B0"/>
    <w:rsid w:val="002A4333"/>
    <w:rsid w:val="002B062D"/>
    <w:rsid w:val="002B0AC5"/>
    <w:rsid w:val="002B142F"/>
    <w:rsid w:val="002B2008"/>
    <w:rsid w:val="002B5E52"/>
    <w:rsid w:val="002B757C"/>
    <w:rsid w:val="002B78D7"/>
    <w:rsid w:val="002B7EE8"/>
    <w:rsid w:val="002C0C04"/>
    <w:rsid w:val="002C2279"/>
    <w:rsid w:val="002C6A61"/>
    <w:rsid w:val="002C7723"/>
    <w:rsid w:val="002D0730"/>
    <w:rsid w:val="002D4B8D"/>
    <w:rsid w:val="002D6203"/>
    <w:rsid w:val="002E149C"/>
    <w:rsid w:val="002E35A1"/>
    <w:rsid w:val="002E3909"/>
    <w:rsid w:val="002E40C6"/>
    <w:rsid w:val="002E5C7F"/>
    <w:rsid w:val="002E7FA3"/>
    <w:rsid w:val="002F056C"/>
    <w:rsid w:val="002F29B8"/>
    <w:rsid w:val="002F48D3"/>
    <w:rsid w:val="002F5CD5"/>
    <w:rsid w:val="002F6669"/>
    <w:rsid w:val="002F77C7"/>
    <w:rsid w:val="00304B12"/>
    <w:rsid w:val="00304C50"/>
    <w:rsid w:val="00305550"/>
    <w:rsid w:val="00313480"/>
    <w:rsid w:val="0031518E"/>
    <w:rsid w:val="003163BB"/>
    <w:rsid w:val="00317FA2"/>
    <w:rsid w:val="00322D34"/>
    <w:rsid w:val="0032311C"/>
    <w:rsid w:val="003246E4"/>
    <w:rsid w:val="003247B0"/>
    <w:rsid w:val="003255A1"/>
    <w:rsid w:val="00337CDB"/>
    <w:rsid w:val="00337CF1"/>
    <w:rsid w:val="00344BB9"/>
    <w:rsid w:val="0034744D"/>
    <w:rsid w:val="00352570"/>
    <w:rsid w:val="0035378D"/>
    <w:rsid w:val="003552F7"/>
    <w:rsid w:val="003613D7"/>
    <w:rsid w:val="00362634"/>
    <w:rsid w:val="00362B96"/>
    <w:rsid w:val="00362FFE"/>
    <w:rsid w:val="00363273"/>
    <w:rsid w:val="00364469"/>
    <w:rsid w:val="0036516C"/>
    <w:rsid w:val="00371787"/>
    <w:rsid w:val="00372996"/>
    <w:rsid w:val="00372D01"/>
    <w:rsid w:val="00373D26"/>
    <w:rsid w:val="00376195"/>
    <w:rsid w:val="00376D13"/>
    <w:rsid w:val="0037750F"/>
    <w:rsid w:val="00377F32"/>
    <w:rsid w:val="0038029E"/>
    <w:rsid w:val="00385D7A"/>
    <w:rsid w:val="003921FB"/>
    <w:rsid w:val="00396AE4"/>
    <w:rsid w:val="00397008"/>
    <w:rsid w:val="003A1887"/>
    <w:rsid w:val="003A28F8"/>
    <w:rsid w:val="003A3BD7"/>
    <w:rsid w:val="003A4F24"/>
    <w:rsid w:val="003A65C4"/>
    <w:rsid w:val="003B429E"/>
    <w:rsid w:val="003B4D2C"/>
    <w:rsid w:val="003C18AE"/>
    <w:rsid w:val="003C1B11"/>
    <w:rsid w:val="003C5005"/>
    <w:rsid w:val="003C5897"/>
    <w:rsid w:val="003C6EF3"/>
    <w:rsid w:val="003C73C2"/>
    <w:rsid w:val="003D0EB4"/>
    <w:rsid w:val="003D3E36"/>
    <w:rsid w:val="003D4029"/>
    <w:rsid w:val="003D408B"/>
    <w:rsid w:val="003D6062"/>
    <w:rsid w:val="003D7C17"/>
    <w:rsid w:val="003E01A1"/>
    <w:rsid w:val="003F35CF"/>
    <w:rsid w:val="003F5E4D"/>
    <w:rsid w:val="0040168B"/>
    <w:rsid w:val="00403EE1"/>
    <w:rsid w:val="00405CE9"/>
    <w:rsid w:val="00406861"/>
    <w:rsid w:val="0041397D"/>
    <w:rsid w:val="00420ED9"/>
    <w:rsid w:val="00421B2E"/>
    <w:rsid w:val="00421FDF"/>
    <w:rsid w:val="00424437"/>
    <w:rsid w:val="004245ED"/>
    <w:rsid w:val="004322AD"/>
    <w:rsid w:val="00436AD3"/>
    <w:rsid w:val="00440B31"/>
    <w:rsid w:val="00440B5A"/>
    <w:rsid w:val="0044393D"/>
    <w:rsid w:val="0045506F"/>
    <w:rsid w:val="00461B36"/>
    <w:rsid w:val="00466806"/>
    <w:rsid w:val="00466A8F"/>
    <w:rsid w:val="00471358"/>
    <w:rsid w:val="00471371"/>
    <w:rsid w:val="0047159E"/>
    <w:rsid w:val="00474069"/>
    <w:rsid w:val="00483815"/>
    <w:rsid w:val="00486F8B"/>
    <w:rsid w:val="004870AC"/>
    <w:rsid w:val="00491243"/>
    <w:rsid w:val="00493A84"/>
    <w:rsid w:val="004946F6"/>
    <w:rsid w:val="004955E6"/>
    <w:rsid w:val="00497F8C"/>
    <w:rsid w:val="004A0EA2"/>
    <w:rsid w:val="004A1185"/>
    <w:rsid w:val="004A55C7"/>
    <w:rsid w:val="004A6EC8"/>
    <w:rsid w:val="004A77F9"/>
    <w:rsid w:val="004B0990"/>
    <w:rsid w:val="004B3362"/>
    <w:rsid w:val="004B5236"/>
    <w:rsid w:val="004B6940"/>
    <w:rsid w:val="004C0C95"/>
    <w:rsid w:val="004C111A"/>
    <w:rsid w:val="004C26DF"/>
    <w:rsid w:val="004C4DE8"/>
    <w:rsid w:val="004D38BE"/>
    <w:rsid w:val="004E2DD6"/>
    <w:rsid w:val="004E7587"/>
    <w:rsid w:val="004E7962"/>
    <w:rsid w:val="004F4257"/>
    <w:rsid w:val="004F737C"/>
    <w:rsid w:val="00503931"/>
    <w:rsid w:val="005072E5"/>
    <w:rsid w:val="00511445"/>
    <w:rsid w:val="00511F84"/>
    <w:rsid w:val="00513E70"/>
    <w:rsid w:val="005142E6"/>
    <w:rsid w:val="00515BEF"/>
    <w:rsid w:val="005211C3"/>
    <w:rsid w:val="00522445"/>
    <w:rsid w:val="00525333"/>
    <w:rsid w:val="00531329"/>
    <w:rsid w:val="00531CA0"/>
    <w:rsid w:val="00532BF8"/>
    <w:rsid w:val="00534201"/>
    <w:rsid w:val="0053453C"/>
    <w:rsid w:val="005345C2"/>
    <w:rsid w:val="00544C76"/>
    <w:rsid w:val="005467C6"/>
    <w:rsid w:val="00546D04"/>
    <w:rsid w:val="0054748C"/>
    <w:rsid w:val="0055022D"/>
    <w:rsid w:val="00551376"/>
    <w:rsid w:val="00552343"/>
    <w:rsid w:val="00553E5E"/>
    <w:rsid w:val="00554503"/>
    <w:rsid w:val="005554F3"/>
    <w:rsid w:val="005602FD"/>
    <w:rsid w:val="005670AC"/>
    <w:rsid w:val="00567106"/>
    <w:rsid w:val="005673C9"/>
    <w:rsid w:val="005716E6"/>
    <w:rsid w:val="00573692"/>
    <w:rsid w:val="00573B26"/>
    <w:rsid w:val="00581D4E"/>
    <w:rsid w:val="00583670"/>
    <w:rsid w:val="0058419B"/>
    <w:rsid w:val="005861B4"/>
    <w:rsid w:val="00586C74"/>
    <w:rsid w:val="00586E4D"/>
    <w:rsid w:val="0059634C"/>
    <w:rsid w:val="005970FF"/>
    <w:rsid w:val="005A2302"/>
    <w:rsid w:val="005A27D0"/>
    <w:rsid w:val="005A6C09"/>
    <w:rsid w:val="005B1883"/>
    <w:rsid w:val="005B29B8"/>
    <w:rsid w:val="005B4414"/>
    <w:rsid w:val="005B4F80"/>
    <w:rsid w:val="005C172A"/>
    <w:rsid w:val="005C25A4"/>
    <w:rsid w:val="005C4537"/>
    <w:rsid w:val="005C4571"/>
    <w:rsid w:val="005C4709"/>
    <w:rsid w:val="005D2660"/>
    <w:rsid w:val="005D6811"/>
    <w:rsid w:val="005E25E3"/>
    <w:rsid w:val="005E2ED7"/>
    <w:rsid w:val="005E4B0B"/>
    <w:rsid w:val="005E5B8A"/>
    <w:rsid w:val="005F29DB"/>
    <w:rsid w:val="005F706C"/>
    <w:rsid w:val="00600BCC"/>
    <w:rsid w:val="00604212"/>
    <w:rsid w:val="006078DF"/>
    <w:rsid w:val="00610C9D"/>
    <w:rsid w:val="00611DAB"/>
    <w:rsid w:val="006141E5"/>
    <w:rsid w:val="00615461"/>
    <w:rsid w:val="00615586"/>
    <w:rsid w:val="00615756"/>
    <w:rsid w:val="006171F9"/>
    <w:rsid w:val="00617F4A"/>
    <w:rsid w:val="0062042D"/>
    <w:rsid w:val="00621CFD"/>
    <w:rsid w:val="00622209"/>
    <w:rsid w:val="00623AE4"/>
    <w:rsid w:val="006256AA"/>
    <w:rsid w:val="00630848"/>
    <w:rsid w:val="0063148D"/>
    <w:rsid w:val="0063456C"/>
    <w:rsid w:val="00634700"/>
    <w:rsid w:val="006349C0"/>
    <w:rsid w:val="006418C3"/>
    <w:rsid w:val="00641B46"/>
    <w:rsid w:val="00643048"/>
    <w:rsid w:val="00645A5B"/>
    <w:rsid w:val="00646FCC"/>
    <w:rsid w:val="006479D7"/>
    <w:rsid w:val="00651CAB"/>
    <w:rsid w:val="006542F0"/>
    <w:rsid w:val="006557AC"/>
    <w:rsid w:val="006573C5"/>
    <w:rsid w:val="006608FD"/>
    <w:rsid w:val="0066241C"/>
    <w:rsid w:val="00662491"/>
    <w:rsid w:val="00664278"/>
    <w:rsid w:val="006731F6"/>
    <w:rsid w:val="0067658B"/>
    <w:rsid w:val="006807F4"/>
    <w:rsid w:val="006817DF"/>
    <w:rsid w:val="006832DE"/>
    <w:rsid w:val="0068420E"/>
    <w:rsid w:val="006842ED"/>
    <w:rsid w:val="00686575"/>
    <w:rsid w:val="00693D05"/>
    <w:rsid w:val="00695F85"/>
    <w:rsid w:val="006960DD"/>
    <w:rsid w:val="00696C96"/>
    <w:rsid w:val="006A4FFB"/>
    <w:rsid w:val="006A6645"/>
    <w:rsid w:val="006B097B"/>
    <w:rsid w:val="006B161B"/>
    <w:rsid w:val="006B4E52"/>
    <w:rsid w:val="006C0A06"/>
    <w:rsid w:val="006C0FF0"/>
    <w:rsid w:val="006C3A45"/>
    <w:rsid w:val="006C5054"/>
    <w:rsid w:val="006C57ED"/>
    <w:rsid w:val="006D05A2"/>
    <w:rsid w:val="006D170F"/>
    <w:rsid w:val="006D2C47"/>
    <w:rsid w:val="006D6C0B"/>
    <w:rsid w:val="006E0A31"/>
    <w:rsid w:val="006E0E53"/>
    <w:rsid w:val="006E1D42"/>
    <w:rsid w:val="006E2ED4"/>
    <w:rsid w:val="006E721C"/>
    <w:rsid w:val="006F09E5"/>
    <w:rsid w:val="006F1C9F"/>
    <w:rsid w:val="006F244B"/>
    <w:rsid w:val="006F2E0F"/>
    <w:rsid w:val="006F3756"/>
    <w:rsid w:val="00702769"/>
    <w:rsid w:val="00702E1B"/>
    <w:rsid w:val="0070391C"/>
    <w:rsid w:val="00704BA8"/>
    <w:rsid w:val="007061CC"/>
    <w:rsid w:val="00711F3E"/>
    <w:rsid w:val="0071211F"/>
    <w:rsid w:val="007130B0"/>
    <w:rsid w:val="0071467B"/>
    <w:rsid w:val="00717DD4"/>
    <w:rsid w:val="00720E8E"/>
    <w:rsid w:val="00722965"/>
    <w:rsid w:val="00723808"/>
    <w:rsid w:val="00724D89"/>
    <w:rsid w:val="00725BA8"/>
    <w:rsid w:val="007264CB"/>
    <w:rsid w:val="00726ABC"/>
    <w:rsid w:val="00730595"/>
    <w:rsid w:val="0073264A"/>
    <w:rsid w:val="00732B4C"/>
    <w:rsid w:val="007346D1"/>
    <w:rsid w:val="00735588"/>
    <w:rsid w:val="00737111"/>
    <w:rsid w:val="007379EF"/>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758F8"/>
    <w:rsid w:val="00780D6A"/>
    <w:rsid w:val="007810D0"/>
    <w:rsid w:val="00783B43"/>
    <w:rsid w:val="0078482F"/>
    <w:rsid w:val="0079257C"/>
    <w:rsid w:val="00792F0E"/>
    <w:rsid w:val="007934C9"/>
    <w:rsid w:val="007966B2"/>
    <w:rsid w:val="007A2B0A"/>
    <w:rsid w:val="007B13A2"/>
    <w:rsid w:val="007B2ACE"/>
    <w:rsid w:val="007B49D6"/>
    <w:rsid w:val="007B5973"/>
    <w:rsid w:val="007C166F"/>
    <w:rsid w:val="007C2A8F"/>
    <w:rsid w:val="007C4964"/>
    <w:rsid w:val="007C6B7B"/>
    <w:rsid w:val="007D0C0D"/>
    <w:rsid w:val="007D47BE"/>
    <w:rsid w:val="007D54B5"/>
    <w:rsid w:val="007D7FC7"/>
    <w:rsid w:val="007E06A2"/>
    <w:rsid w:val="007E5599"/>
    <w:rsid w:val="007E7052"/>
    <w:rsid w:val="007F576B"/>
    <w:rsid w:val="007F5B4F"/>
    <w:rsid w:val="007F6B89"/>
    <w:rsid w:val="0080198C"/>
    <w:rsid w:val="0080668A"/>
    <w:rsid w:val="00812A29"/>
    <w:rsid w:val="0081422C"/>
    <w:rsid w:val="008144A4"/>
    <w:rsid w:val="00815E6C"/>
    <w:rsid w:val="00816732"/>
    <w:rsid w:val="00821A6B"/>
    <w:rsid w:val="0082300F"/>
    <w:rsid w:val="00823A72"/>
    <w:rsid w:val="008246CA"/>
    <w:rsid w:val="008249D3"/>
    <w:rsid w:val="00825310"/>
    <w:rsid w:val="00826284"/>
    <w:rsid w:val="00830B06"/>
    <w:rsid w:val="00832CEF"/>
    <w:rsid w:val="00832F5A"/>
    <w:rsid w:val="00833FB8"/>
    <w:rsid w:val="008355A8"/>
    <w:rsid w:val="008421C9"/>
    <w:rsid w:val="00842332"/>
    <w:rsid w:val="0084333D"/>
    <w:rsid w:val="00843C2B"/>
    <w:rsid w:val="00844412"/>
    <w:rsid w:val="008448E4"/>
    <w:rsid w:val="008454AB"/>
    <w:rsid w:val="00850B96"/>
    <w:rsid w:val="00850E69"/>
    <w:rsid w:val="0085111B"/>
    <w:rsid w:val="00852371"/>
    <w:rsid w:val="0085288F"/>
    <w:rsid w:val="008536C7"/>
    <w:rsid w:val="00853C51"/>
    <w:rsid w:val="008551A6"/>
    <w:rsid w:val="00855BE7"/>
    <w:rsid w:val="00862539"/>
    <w:rsid w:val="008626D5"/>
    <w:rsid w:val="00862B5F"/>
    <w:rsid w:val="00862B6A"/>
    <w:rsid w:val="008650B0"/>
    <w:rsid w:val="00866578"/>
    <w:rsid w:val="00866EED"/>
    <w:rsid w:val="008706BE"/>
    <w:rsid w:val="0087150B"/>
    <w:rsid w:val="00872F76"/>
    <w:rsid w:val="0087369B"/>
    <w:rsid w:val="008774C2"/>
    <w:rsid w:val="0088426D"/>
    <w:rsid w:val="00885185"/>
    <w:rsid w:val="00885DC4"/>
    <w:rsid w:val="008878B6"/>
    <w:rsid w:val="008905E7"/>
    <w:rsid w:val="00892E1B"/>
    <w:rsid w:val="00895853"/>
    <w:rsid w:val="00897B60"/>
    <w:rsid w:val="00897C02"/>
    <w:rsid w:val="00897D6A"/>
    <w:rsid w:val="008A02A1"/>
    <w:rsid w:val="008A0E9A"/>
    <w:rsid w:val="008A141C"/>
    <w:rsid w:val="008A2E24"/>
    <w:rsid w:val="008A4221"/>
    <w:rsid w:val="008A4FCE"/>
    <w:rsid w:val="008A6EC2"/>
    <w:rsid w:val="008B244B"/>
    <w:rsid w:val="008B2D08"/>
    <w:rsid w:val="008B5CAF"/>
    <w:rsid w:val="008C1048"/>
    <w:rsid w:val="008C48C2"/>
    <w:rsid w:val="008C5902"/>
    <w:rsid w:val="008C5FC9"/>
    <w:rsid w:val="008D1001"/>
    <w:rsid w:val="008D157E"/>
    <w:rsid w:val="008D3243"/>
    <w:rsid w:val="008D341E"/>
    <w:rsid w:val="008D34C3"/>
    <w:rsid w:val="008D3827"/>
    <w:rsid w:val="008D645C"/>
    <w:rsid w:val="008E20A6"/>
    <w:rsid w:val="008E2FB6"/>
    <w:rsid w:val="008E5E70"/>
    <w:rsid w:val="008E6EDB"/>
    <w:rsid w:val="008F1052"/>
    <w:rsid w:val="008F11CE"/>
    <w:rsid w:val="008F18D2"/>
    <w:rsid w:val="008F1DE7"/>
    <w:rsid w:val="009216D0"/>
    <w:rsid w:val="00922E51"/>
    <w:rsid w:val="009243A7"/>
    <w:rsid w:val="009262B7"/>
    <w:rsid w:val="00926D97"/>
    <w:rsid w:val="0093032B"/>
    <w:rsid w:val="009336CE"/>
    <w:rsid w:val="00935843"/>
    <w:rsid w:val="00935864"/>
    <w:rsid w:val="00940725"/>
    <w:rsid w:val="009443AF"/>
    <w:rsid w:val="009473BF"/>
    <w:rsid w:val="0095200D"/>
    <w:rsid w:val="00954445"/>
    <w:rsid w:val="009568BE"/>
    <w:rsid w:val="00957417"/>
    <w:rsid w:val="00957B01"/>
    <w:rsid w:val="00960F3C"/>
    <w:rsid w:val="00963354"/>
    <w:rsid w:val="0096422B"/>
    <w:rsid w:val="00966E87"/>
    <w:rsid w:val="0096710A"/>
    <w:rsid w:val="009728A5"/>
    <w:rsid w:val="00974D94"/>
    <w:rsid w:val="009763F4"/>
    <w:rsid w:val="0098095E"/>
    <w:rsid w:val="00981D7A"/>
    <w:rsid w:val="0098215A"/>
    <w:rsid w:val="00984405"/>
    <w:rsid w:val="00985818"/>
    <w:rsid w:val="009860B5"/>
    <w:rsid w:val="0098732E"/>
    <w:rsid w:val="00990854"/>
    <w:rsid w:val="00990FDA"/>
    <w:rsid w:val="009912A0"/>
    <w:rsid w:val="009959E2"/>
    <w:rsid w:val="009968A8"/>
    <w:rsid w:val="009A22E8"/>
    <w:rsid w:val="009A271D"/>
    <w:rsid w:val="009A4689"/>
    <w:rsid w:val="009B1EDC"/>
    <w:rsid w:val="009B1EE7"/>
    <w:rsid w:val="009B24DA"/>
    <w:rsid w:val="009B4366"/>
    <w:rsid w:val="009B5789"/>
    <w:rsid w:val="009B7615"/>
    <w:rsid w:val="009C10EB"/>
    <w:rsid w:val="009C1E4E"/>
    <w:rsid w:val="009C2BEA"/>
    <w:rsid w:val="009C4045"/>
    <w:rsid w:val="009D16C9"/>
    <w:rsid w:val="009D33D1"/>
    <w:rsid w:val="009D655D"/>
    <w:rsid w:val="009D7B04"/>
    <w:rsid w:val="009E01CA"/>
    <w:rsid w:val="009E1953"/>
    <w:rsid w:val="009E337B"/>
    <w:rsid w:val="009F05D7"/>
    <w:rsid w:val="009F5C5D"/>
    <w:rsid w:val="009F6054"/>
    <w:rsid w:val="00A0104D"/>
    <w:rsid w:val="00A078F1"/>
    <w:rsid w:val="00A118DA"/>
    <w:rsid w:val="00A141B6"/>
    <w:rsid w:val="00A20FA0"/>
    <w:rsid w:val="00A247B9"/>
    <w:rsid w:val="00A249E8"/>
    <w:rsid w:val="00A25402"/>
    <w:rsid w:val="00A259E4"/>
    <w:rsid w:val="00A2796F"/>
    <w:rsid w:val="00A309B1"/>
    <w:rsid w:val="00A32897"/>
    <w:rsid w:val="00A32EEC"/>
    <w:rsid w:val="00A33A66"/>
    <w:rsid w:val="00A3571A"/>
    <w:rsid w:val="00A431D5"/>
    <w:rsid w:val="00A45869"/>
    <w:rsid w:val="00A50ED3"/>
    <w:rsid w:val="00A53466"/>
    <w:rsid w:val="00A54324"/>
    <w:rsid w:val="00A56A22"/>
    <w:rsid w:val="00A56F0E"/>
    <w:rsid w:val="00A61BB4"/>
    <w:rsid w:val="00A634E8"/>
    <w:rsid w:val="00A64966"/>
    <w:rsid w:val="00A6621F"/>
    <w:rsid w:val="00A701B7"/>
    <w:rsid w:val="00A70891"/>
    <w:rsid w:val="00A839FD"/>
    <w:rsid w:val="00A83CD8"/>
    <w:rsid w:val="00A85DA8"/>
    <w:rsid w:val="00A862CE"/>
    <w:rsid w:val="00A868F3"/>
    <w:rsid w:val="00A87801"/>
    <w:rsid w:val="00A9452C"/>
    <w:rsid w:val="00AA0404"/>
    <w:rsid w:val="00AA1C7A"/>
    <w:rsid w:val="00AA545D"/>
    <w:rsid w:val="00AB17F8"/>
    <w:rsid w:val="00AB2673"/>
    <w:rsid w:val="00AC0CAA"/>
    <w:rsid w:val="00AC36E7"/>
    <w:rsid w:val="00AC5C57"/>
    <w:rsid w:val="00AC6415"/>
    <w:rsid w:val="00AC7429"/>
    <w:rsid w:val="00AC775A"/>
    <w:rsid w:val="00AD64AA"/>
    <w:rsid w:val="00AE0497"/>
    <w:rsid w:val="00AE3021"/>
    <w:rsid w:val="00AE4308"/>
    <w:rsid w:val="00AE5EB1"/>
    <w:rsid w:val="00AF3C62"/>
    <w:rsid w:val="00AF3E72"/>
    <w:rsid w:val="00AF77D8"/>
    <w:rsid w:val="00B00B57"/>
    <w:rsid w:val="00B033A3"/>
    <w:rsid w:val="00B07ECF"/>
    <w:rsid w:val="00B101D2"/>
    <w:rsid w:val="00B10725"/>
    <w:rsid w:val="00B10A04"/>
    <w:rsid w:val="00B12A03"/>
    <w:rsid w:val="00B17C54"/>
    <w:rsid w:val="00B20E42"/>
    <w:rsid w:val="00B270F1"/>
    <w:rsid w:val="00B33991"/>
    <w:rsid w:val="00B33BA2"/>
    <w:rsid w:val="00B3758D"/>
    <w:rsid w:val="00B37763"/>
    <w:rsid w:val="00B42411"/>
    <w:rsid w:val="00B4250A"/>
    <w:rsid w:val="00B42737"/>
    <w:rsid w:val="00B4433D"/>
    <w:rsid w:val="00B4487D"/>
    <w:rsid w:val="00B547D5"/>
    <w:rsid w:val="00B5790A"/>
    <w:rsid w:val="00B57BC7"/>
    <w:rsid w:val="00B61D9E"/>
    <w:rsid w:val="00B62415"/>
    <w:rsid w:val="00B708D5"/>
    <w:rsid w:val="00B70DED"/>
    <w:rsid w:val="00B710A9"/>
    <w:rsid w:val="00B715CE"/>
    <w:rsid w:val="00B72D65"/>
    <w:rsid w:val="00B73B79"/>
    <w:rsid w:val="00B77E11"/>
    <w:rsid w:val="00B812F9"/>
    <w:rsid w:val="00B838A8"/>
    <w:rsid w:val="00B860D6"/>
    <w:rsid w:val="00B87C6C"/>
    <w:rsid w:val="00B96B20"/>
    <w:rsid w:val="00B97556"/>
    <w:rsid w:val="00BA1DC4"/>
    <w:rsid w:val="00BA2E94"/>
    <w:rsid w:val="00BA4173"/>
    <w:rsid w:val="00BA596D"/>
    <w:rsid w:val="00BA5DBD"/>
    <w:rsid w:val="00BB0509"/>
    <w:rsid w:val="00BB587E"/>
    <w:rsid w:val="00BB6A38"/>
    <w:rsid w:val="00BC31AE"/>
    <w:rsid w:val="00BC3FE5"/>
    <w:rsid w:val="00BC51C0"/>
    <w:rsid w:val="00BC7344"/>
    <w:rsid w:val="00BC74F9"/>
    <w:rsid w:val="00BD44D3"/>
    <w:rsid w:val="00BD4BDF"/>
    <w:rsid w:val="00BD510A"/>
    <w:rsid w:val="00BD56B5"/>
    <w:rsid w:val="00BD5956"/>
    <w:rsid w:val="00BE2ACA"/>
    <w:rsid w:val="00BE5E17"/>
    <w:rsid w:val="00BF075A"/>
    <w:rsid w:val="00BF1A27"/>
    <w:rsid w:val="00BF1CFB"/>
    <w:rsid w:val="00C02288"/>
    <w:rsid w:val="00C0443F"/>
    <w:rsid w:val="00C045AA"/>
    <w:rsid w:val="00C06FB5"/>
    <w:rsid w:val="00C07E84"/>
    <w:rsid w:val="00C11EEA"/>
    <w:rsid w:val="00C150D7"/>
    <w:rsid w:val="00C17974"/>
    <w:rsid w:val="00C26E94"/>
    <w:rsid w:val="00C3078F"/>
    <w:rsid w:val="00C312FB"/>
    <w:rsid w:val="00C324B4"/>
    <w:rsid w:val="00C42508"/>
    <w:rsid w:val="00C43B3F"/>
    <w:rsid w:val="00C43B6A"/>
    <w:rsid w:val="00C46713"/>
    <w:rsid w:val="00C50189"/>
    <w:rsid w:val="00C516FB"/>
    <w:rsid w:val="00C51B04"/>
    <w:rsid w:val="00C52F1D"/>
    <w:rsid w:val="00C52F27"/>
    <w:rsid w:val="00C532F2"/>
    <w:rsid w:val="00C562AF"/>
    <w:rsid w:val="00C60A3B"/>
    <w:rsid w:val="00C610B2"/>
    <w:rsid w:val="00C6484A"/>
    <w:rsid w:val="00C6794F"/>
    <w:rsid w:val="00C710A5"/>
    <w:rsid w:val="00C72556"/>
    <w:rsid w:val="00C74B7E"/>
    <w:rsid w:val="00C81BD0"/>
    <w:rsid w:val="00C8247E"/>
    <w:rsid w:val="00C83D2F"/>
    <w:rsid w:val="00C85749"/>
    <w:rsid w:val="00C868F8"/>
    <w:rsid w:val="00C86A11"/>
    <w:rsid w:val="00C86B5C"/>
    <w:rsid w:val="00C870AF"/>
    <w:rsid w:val="00C879E5"/>
    <w:rsid w:val="00C87F4F"/>
    <w:rsid w:val="00C90186"/>
    <w:rsid w:val="00C97578"/>
    <w:rsid w:val="00CA2684"/>
    <w:rsid w:val="00CA2AE7"/>
    <w:rsid w:val="00CA2FE0"/>
    <w:rsid w:val="00CA408F"/>
    <w:rsid w:val="00CA53D9"/>
    <w:rsid w:val="00CB1DB1"/>
    <w:rsid w:val="00CB34A2"/>
    <w:rsid w:val="00CB7ACD"/>
    <w:rsid w:val="00CB7F09"/>
    <w:rsid w:val="00CC15FF"/>
    <w:rsid w:val="00CC2DDD"/>
    <w:rsid w:val="00CD1DA7"/>
    <w:rsid w:val="00CD285B"/>
    <w:rsid w:val="00CD7945"/>
    <w:rsid w:val="00CF496B"/>
    <w:rsid w:val="00CF6DE9"/>
    <w:rsid w:val="00CF6DFE"/>
    <w:rsid w:val="00D02DA3"/>
    <w:rsid w:val="00D106B3"/>
    <w:rsid w:val="00D10D65"/>
    <w:rsid w:val="00D11602"/>
    <w:rsid w:val="00D126CD"/>
    <w:rsid w:val="00D158B6"/>
    <w:rsid w:val="00D17FBA"/>
    <w:rsid w:val="00D269D2"/>
    <w:rsid w:val="00D26FF3"/>
    <w:rsid w:val="00D31DD0"/>
    <w:rsid w:val="00D31FD1"/>
    <w:rsid w:val="00D3322D"/>
    <w:rsid w:val="00D3344B"/>
    <w:rsid w:val="00D37A50"/>
    <w:rsid w:val="00D4052A"/>
    <w:rsid w:val="00D408F3"/>
    <w:rsid w:val="00D431B9"/>
    <w:rsid w:val="00D4375D"/>
    <w:rsid w:val="00D470F5"/>
    <w:rsid w:val="00D51D27"/>
    <w:rsid w:val="00D60181"/>
    <w:rsid w:val="00D60C67"/>
    <w:rsid w:val="00D61363"/>
    <w:rsid w:val="00D625F8"/>
    <w:rsid w:val="00D63669"/>
    <w:rsid w:val="00D64007"/>
    <w:rsid w:val="00D64C08"/>
    <w:rsid w:val="00D66467"/>
    <w:rsid w:val="00D678B4"/>
    <w:rsid w:val="00D70C6E"/>
    <w:rsid w:val="00D71D77"/>
    <w:rsid w:val="00D71EAF"/>
    <w:rsid w:val="00D754D1"/>
    <w:rsid w:val="00D7622A"/>
    <w:rsid w:val="00D77792"/>
    <w:rsid w:val="00D77954"/>
    <w:rsid w:val="00D8243B"/>
    <w:rsid w:val="00D83169"/>
    <w:rsid w:val="00D846FD"/>
    <w:rsid w:val="00D858D8"/>
    <w:rsid w:val="00D867C0"/>
    <w:rsid w:val="00D9377A"/>
    <w:rsid w:val="00D96478"/>
    <w:rsid w:val="00D97C37"/>
    <w:rsid w:val="00DA397B"/>
    <w:rsid w:val="00DA50DF"/>
    <w:rsid w:val="00DA5A29"/>
    <w:rsid w:val="00DA798E"/>
    <w:rsid w:val="00DB0DD1"/>
    <w:rsid w:val="00DB5107"/>
    <w:rsid w:val="00DB5586"/>
    <w:rsid w:val="00DC0112"/>
    <w:rsid w:val="00DC3283"/>
    <w:rsid w:val="00DD685A"/>
    <w:rsid w:val="00DD6B63"/>
    <w:rsid w:val="00DE0129"/>
    <w:rsid w:val="00DE0280"/>
    <w:rsid w:val="00DE3E7D"/>
    <w:rsid w:val="00DE4920"/>
    <w:rsid w:val="00DE5ACE"/>
    <w:rsid w:val="00DF22BC"/>
    <w:rsid w:val="00DF6E68"/>
    <w:rsid w:val="00E00781"/>
    <w:rsid w:val="00E0190C"/>
    <w:rsid w:val="00E01DD8"/>
    <w:rsid w:val="00E04009"/>
    <w:rsid w:val="00E06350"/>
    <w:rsid w:val="00E07038"/>
    <w:rsid w:val="00E1039D"/>
    <w:rsid w:val="00E11423"/>
    <w:rsid w:val="00E12835"/>
    <w:rsid w:val="00E13FCA"/>
    <w:rsid w:val="00E14C30"/>
    <w:rsid w:val="00E1535E"/>
    <w:rsid w:val="00E16D45"/>
    <w:rsid w:val="00E16DAD"/>
    <w:rsid w:val="00E16F44"/>
    <w:rsid w:val="00E17CAD"/>
    <w:rsid w:val="00E214D9"/>
    <w:rsid w:val="00E21CC3"/>
    <w:rsid w:val="00E263EA"/>
    <w:rsid w:val="00E26BBB"/>
    <w:rsid w:val="00E30131"/>
    <w:rsid w:val="00E369DB"/>
    <w:rsid w:val="00E400BE"/>
    <w:rsid w:val="00E4098F"/>
    <w:rsid w:val="00E43B23"/>
    <w:rsid w:val="00E43B9C"/>
    <w:rsid w:val="00E4450B"/>
    <w:rsid w:val="00E44E8B"/>
    <w:rsid w:val="00E47B6B"/>
    <w:rsid w:val="00E507BA"/>
    <w:rsid w:val="00E507BC"/>
    <w:rsid w:val="00E50E67"/>
    <w:rsid w:val="00E50EF2"/>
    <w:rsid w:val="00E520DC"/>
    <w:rsid w:val="00E56518"/>
    <w:rsid w:val="00E61522"/>
    <w:rsid w:val="00E61AFD"/>
    <w:rsid w:val="00E625CB"/>
    <w:rsid w:val="00E627A9"/>
    <w:rsid w:val="00E6379C"/>
    <w:rsid w:val="00E67D26"/>
    <w:rsid w:val="00E7161D"/>
    <w:rsid w:val="00E739A7"/>
    <w:rsid w:val="00E7480E"/>
    <w:rsid w:val="00E83947"/>
    <w:rsid w:val="00E849D5"/>
    <w:rsid w:val="00E92F24"/>
    <w:rsid w:val="00E93505"/>
    <w:rsid w:val="00E94046"/>
    <w:rsid w:val="00E95B19"/>
    <w:rsid w:val="00E96EB4"/>
    <w:rsid w:val="00EA3C79"/>
    <w:rsid w:val="00EC3311"/>
    <w:rsid w:val="00EC4681"/>
    <w:rsid w:val="00EC7184"/>
    <w:rsid w:val="00EC74AF"/>
    <w:rsid w:val="00ED10C7"/>
    <w:rsid w:val="00ED2E14"/>
    <w:rsid w:val="00ED4F75"/>
    <w:rsid w:val="00EE2942"/>
    <w:rsid w:val="00EE42D0"/>
    <w:rsid w:val="00EE49DB"/>
    <w:rsid w:val="00EE4F9F"/>
    <w:rsid w:val="00EE5A0F"/>
    <w:rsid w:val="00EE7E76"/>
    <w:rsid w:val="00EF76F7"/>
    <w:rsid w:val="00F009E3"/>
    <w:rsid w:val="00F0391C"/>
    <w:rsid w:val="00F04FC1"/>
    <w:rsid w:val="00F06708"/>
    <w:rsid w:val="00F10674"/>
    <w:rsid w:val="00F10871"/>
    <w:rsid w:val="00F11698"/>
    <w:rsid w:val="00F1278A"/>
    <w:rsid w:val="00F13538"/>
    <w:rsid w:val="00F14268"/>
    <w:rsid w:val="00F1656B"/>
    <w:rsid w:val="00F1760D"/>
    <w:rsid w:val="00F20F26"/>
    <w:rsid w:val="00F22173"/>
    <w:rsid w:val="00F246DD"/>
    <w:rsid w:val="00F2498B"/>
    <w:rsid w:val="00F30A4A"/>
    <w:rsid w:val="00F312AF"/>
    <w:rsid w:val="00F316B5"/>
    <w:rsid w:val="00F344FA"/>
    <w:rsid w:val="00F35BA9"/>
    <w:rsid w:val="00F4516C"/>
    <w:rsid w:val="00F46CF4"/>
    <w:rsid w:val="00F51F67"/>
    <w:rsid w:val="00F55E97"/>
    <w:rsid w:val="00F625B5"/>
    <w:rsid w:val="00F651AE"/>
    <w:rsid w:val="00F66D5C"/>
    <w:rsid w:val="00F71724"/>
    <w:rsid w:val="00F73210"/>
    <w:rsid w:val="00F7325B"/>
    <w:rsid w:val="00F76289"/>
    <w:rsid w:val="00F76E37"/>
    <w:rsid w:val="00F77131"/>
    <w:rsid w:val="00F777D0"/>
    <w:rsid w:val="00F80488"/>
    <w:rsid w:val="00F81B4C"/>
    <w:rsid w:val="00F820C3"/>
    <w:rsid w:val="00F82CFD"/>
    <w:rsid w:val="00F84C58"/>
    <w:rsid w:val="00F85A6E"/>
    <w:rsid w:val="00F90381"/>
    <w:rsid w:val="00F90C0F"/>
    <w:rsid w:val="00F91D7D"/>
    <w:rsid w:val="00F9205B"/>
    <w:rsid w:val="00F960F5"/>
    <w:rsid w:val="00FB0319"/>
    <w:rsid w:val="00FB095A"/>
    <w:rsid w:val="00FB13C0"/>
    <w:rsid w:val="00FB170C"/>
    <w:rsid w:val="00FB49CE"/>
    <w:rsid w:val="00FB7A4F"/>
    <w:rsid w:val="00FC0540"/>
    <w:rsid w:val="00FC0BE8"/>
    <w:rsid w:val="00FC1776"/>
    <w:rsid w:val="00FC1F33"/>
    <w:rsid w:val="00FC23DE"/>
    <w:rsid w:val="00FC3954"/>
    <w:rsid w:val="00FC6624"/>
    <w:rsid w:val="00FD04E2"/>
    <w:rsid w:val="00FD0587"/>
    <w:rsid w:val="00FD1E6A"/>
    <w:rsid w:val="00FD2CA7"/>
    <w:rsid w:val="00FD2F17"/>
    <w:rsid w:val="00FD52EB"/>
    <w:rsid w:val="00FD5797"/>
    <w:rsid w:val="00FE2711"/>
    <w:rsid w:val="00FE50B8"/>
    <w:rsid w:val="00FE63B9"/>
    <w:rsid w:val="00FE6A4D"/>
    <w:rsid w:val="00FE7A85"/>
    <w:rsid w:val="00FF079E"/>
    <w:rsid w:val="00FF1631"/>
    <w:rsid w:val="00FF3C84"/>
    <w:rsid w:val="00FF5E7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styleId="ListParagraph">
    <w:name w:val="List Paragraph"/>
    <w:basedOn w:val="Normal"/>
    <w:uiPriority w:val="34"/>
    <w:qFormat/>
    <w:rsid w:val="00BA1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styleId="ListParagraph">
    <w:name w:val="List Paragraph"/>
    <w:basedOn w:val="Normal"/>
    <w:uiPriority w:val="34"/>
    <w:qFormat/>
    <w:rsid w:val="00BA1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93A09-09B6-4BFE-B618-7E8C179E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2015-07-08T13:41:00Z</cp:lastPrinted>
  <dcterms:created xsi:type="dcterms:W3CDTF">2016-01-12T18:26:00Z</dcterms:created>
  <dcterms:modified xsi:type="dcterms:W3CDTF">2016-01-12T18:31:00Z</dcterms:modified>
</cp:coreProperties>
</file>