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05C" w:rsidRPr="006C49F8" w:rsidRDefault="0005705C" w:rsidP="0005705C">
      <w:pPr>
        <w:jc w:val="center"/>
        <w:rPr>
          <w:b/>
        </w:rPr>
      </w:pPr>
      <w:r w:rsidRPr="006C49F8">
        <w:rPr>
          <w:b/>
        </w:rPr>
        <w:t>BEFORE THE</w:t>
      </w:r>
    </w:p>
    <w:p w:rsidR="0005705C" w:rsidRPr="006C49F8" w:rsidRDefault="0005705C" w:rsidP="0005705C">
      <w:pPr>
        <w:jc w:val="center"/>
        <w:rPr>
          <w:b/>
        </w:rPr>
      </w:pPr>
      <w:r w:rsidRPr="006C49F8">
        <w:rPr>
          <w:b/>
        </w:rPr>
        <w:t>PENNSYLVANIA PUBLIC UTILITY COMMISSION</w:t>
      </w:r>
    </w:p>
    <w:p w:rsidR="0005705C" w:rsidRPr="006C49F8" w:rsidRDefault="0005705C" w:rsidP="0005705C">
      <w:pPr>
        <w:jc w:val="center"/>
      </w:pPr>
    </w:p>
    <w:p w:rsidR="0005705C" w:rsidRPr="006C49F8" w:rsidRDefault="0005705C" w:rsidP="0005705C">
      <w:pPr>
        <w:jc w:val="center"/>
      </w:pPr>
    </w:p>
    <w:p w:rsidR="0005705C" w:rsidRPr="006C49F8" w:rsidRDefault="0005705C" w:rsidP="0005705C">
      <w:r>
        <w:t>Pe</w:t>
      </w:r>
      <w:r w:rsidRPr="006C49F8">
        <w:t xml:space="preserve">tition of </w:t>
      </w:r>
      <w:r>
        <w:t>Metropolitan Edison Company</w:t>
      </w:r>
      <w:r w:rsidRPr="006C49F8">
        <w:tab/>
      </w:r>
      <w:r w:rsidRPr="006C49F8">
        <w:tab/>
        <w:t>:</w:t>
      </w:r>
    </w:p>
    <w:p w:rsidR="0005705C" w:rsidRPr="006C49F8" w:rsidRDefault="0005705C" w:rsidP="0005705C">
      <w:r w:rsidRPr="006C49F8">
        <w:t>for Approval of its Act 129 Phase II</w:t>
      </w:r>
      <w:r w:rsidR="00485997">
        <w:t>I</w:t>
      </w:r>
      <w:r w:rsidRPr="006C49F8">
        <w:tab/>
      </w:r>
      <w:r w:rsidRPr="006C49F8">
        <w:tab/>
      </w:r>
      <w:r w:rsidRPr="006C49F8">
        <w:tab/>
        <w:t>:</w:t>
      </w:r>
      <w:r w:rsidRPr="006C49F8">
        <w:tab/>
        <w:t>M-201</w:t>
      </w:r>
      <w:r w:rsidR="00575F30">
        <w:t>5-2514767</w:t>
      </w:r>
    </w:p>
    <w:p w:rsidR="0005705C" w:rsidRDefault="0005705C" w:rsidP="0005705C">
      <w:r w:rsidRPr="006C49F8">
        <w:t>Energy Efficiency and Conservation Plan</w:t>
      </w:r>
      <w:r w:rsidRPr="006C49F8">
        <w:tab/>
      </w:r>
      <w:r w:rsidRPr="006C49F8">
        <w:tab/>
        <w:t>:</w:t>
      </w:r>
    </w:p>
    <w:p w:rsidR="0005705C" w:rsidRDefault="0005705C" w:rsidP="0005705C">
      <w:r>
        <w:tab/>
      </w:r>
      <w:r>
        <w:tab/>
      </w:r>
      <w:r>
        <w:tab/>
      </w:r>
      <w:r>
        <w:tab/>
      </w:r>
      <w:r>
        <w:tab/>
      </w:r>
      <w:r>
        <w:tab/>
      </w:r>
      <w:r>
        <w:tab/>
        <w:t>:</w:t>
      </w:r>
    </w:p>
    <w:p w:rsidR="0005705C" w:rsidRDefault="0005705C" w:rsidP="0005705C">
      <w:r>
        <w:t>Petition of Pennsylvania Electric Company</w:t>
      </w:r>
      <w:r>
        <w:tab/>
      </w:r>
      <w:r>
        <w:tab/>
        <w:t>:</w:t>
      </w:r>
    </w:p>
    <w:p w:rsidR="0005705C" w:rsidRDefault="0005705C" w:rsidP="0005705C">
      <w:r>
        <w:t>For Approval of its Act 129 Phase II</w:t>
      </w:r>
      <w:r w:rsidR="00485997">
        <w:t>I</w:t>
      </w:r>
      <w:r>
        <w:tab/>
      </w:r>
      <w:r>
        <w:tab/>
      </w:r>
      <w:r>
        <w:tab/>
        <w:t>:</w:t>
      </w:r>
      <w:r>
        <w:tab/>
        <w:t>M-201</w:t>
      </w:r>
      <w:r w:rsidR="00575F30">
        <w:t>5-2514768</w:t>
      </w:r>
    </w:p>
    <w:p w:rsidR="0005705C" w:rsidRDefault="0005705C" w:rsidP="0005705C">
      <w:r>
        <w:t>Energy Efficiency and Conservation Plan</w:t>
      </w:r>
      <w:r>
        <w:tab/>
      </w:r>
      <w:r>
        <w:tab/>
        <w:t>:</w:t>
      </w:r>
    </w:p>
    <w:p w:rsidR="0005705C" w:rsidRDefault="0005705C" w:rsidP="0005705C">
      <w:r>
        <w:tab/>
      </w:r>
      <w:r>
        <w:tab/>
      </w:r>
      <w:r>
        <w:tab/>
      </w:r>
      <w:r>
        <w:tab/>
      </w:r>
      <w:r>
        <w:tab/>
      </w:r>
      <w:r>
        <w:tab/>
      </w:r>
      <w:r>
        <w:tab/>
        <w:t>:</w:t>
      </w:r>
    </w:p>
    <w:p w:rsidR="0005705C" w:rsidRDefault="0005705C" w:rsidP="0005705C">
      <w:r>
        <w:t>Petition of Pennsylvania Power Company</w:t>
      </w:r>
      <w:r>
        <w:tab/>
      </w:r>
      <w:r>
        <w:tab/>
        <w:t>:</w:t>
      </w:r>
    </w:p>
    <w:p w:rsidR="0005705C" w:rsidRDefault="0005705C" w:rsidP="0005705C">
      <w:r>
        <w:t>For Approval of its Act 129 Phase II</w:t>
      </w:r>
      <w:r w:rsidR="00485997">
        <w:t>I</w:t>
      </w:r>
      <w:r>
        <w:tab/>
      </w:r>
      <w:r>
        <w:tab/>
      </w:r>
      <w:r>
        <w:tab/>
        <w:t>:</w:t>
      </w:r>
      <w:r>
        <w:tab/>
        <w:t>M-201</w:t>
      </w:r>
      <w:r w:rsidR="00575F30">
        <w:t>5</w:t>
      </w:r>
      <w:r>
        <w:t>-</w:t>
      </w:r>
      <w:r w:rsidR="00575F30">
        <w:t>2514769</w:t>
      </w:r>
    </w:p>
    <w:p w:rsidR="0005705C" w:rsidRDefault="0005705C" w:rsidP="0005705C">
      <w:r>
        <w:t>Energy Efficiency and Conservation Plan</w:t>
      </w:r>
      <w:r>
        <w:tab/>
      </w:r>
      <w:r>
        <w:tab/>
        <w:t>:</w:t>
      </w:r>
    </w:p>
    <w:p w:rsidR="0005705C" w:rsidRDefault="0005705C" w:rsidP="0005705C">
      <w:r>
        <w:tab/>
      </w:r>
      <w:r>
        <w:tab/>
      </w:r>
      <w:r>
        <w:tab/>
      </w:r>
      <w:r>
        <w:tab/>
      </w:r>
      <w:r>
        <w:tab/>
      </w:r>
      <w:r>
        <w:tab/>
      </w:r>
      <w:r>
        <w:tab/>
        <w:t>:</w:t>
      </w:r>
    </w:p>
    <w:p w:rsidR="0005705C" w:rsidRDefault="0005705C" w:rsidP="0005705C">
      <w:r>
        <w:t>Petition of West Penn Power Company</w:t>
      </w:r>
      <w:r>
        <w:tab/>
      </w:r>
      <w:r>
        <w:tab/>
        <w:t>:</w:t>
      </w:r>
      <w:r>
        <w:tab/>
      </w:r>
    </w:p>
    <w:p w:rsidR="0005705C" w:rsidRPr="006C49F8" w:rsidRDefault="0005705C" w:rsidP="0005705C">
      <w:r>
        <w:t>For Approval of its Act 129 Phase II</w:t>
      </w:r>
      <w:r w:rsidR="00485997">
        <w:t>I</w:t>
      </w:r>
      <w:r>
        <w:tab/>
      </w:r>
      <w:r>
        <w:tab/>
      </w:r>
      <w:r>
        <w:tab/>
        <w:t>:</w:t>
      </w:r>
      <w:r>
        <w:tab/>
        <w:t>M-201</w:t>
      </w:r>
      <w:r w:rsidR="00575F30">
        <w:t>5</w:t>
      </w:r>
      <w:r>
        <w:t>-</w:t>
      </w:r>
      <w:r w:rsidR="00575F30">
        <w:t>2514772</w:t>
      </w:r>
    </w:p>
    <w:p w:rsidR="0005705C" w:rsidRPr="006C49F8" w:rsidRDefault="0005705C" w:rsidP="0005705C">
      <w:r>
        <w:t>Energy Efficiency and Conservation Plan</w:t>
      </w:r>
      <w:r>
        <w:tab/>
      </w:r>
      <w:r>
        <w:tab/>
        <w:t>:</w:t>
      </w:r>
    </w:p>
    <w:p w:rsidR="0005705C" w:rsidRPr="006C49F8" w:rsidRDefault="0005705C" w:rsidP="0005705C"/>
    <w:p w:rsidR="0005705C" w:rsidRPr="006C49F8" w:rsidRDefault="0005705C" w:rsidP="0005705C"/>
    <w:p w:rsidR="003422EC" w:rsidRPr="007B76C4" w:rsidRDefault="003422EC" w:rsidP="003422EC">
      <w:pPr>
        <w:tabs>
          <w:tab w:val="center" w:pos="4680"/>
        </w:tabs>
        <w:suppressAutoHyphens/>
        <w:jc w:val="center"/>
        <w:rPr>
          <w:spacing w:val="-3"/>
        </w:rPr>
      </w:pPr>
      <w:r>
        <w:rPr>
          <w:b/>
          <w:spacing w:val="-3"/>
          <w:u w:val="single"/>
        </w:rPr>
        <w:t>ORDER</w:t>
      </w:r>
      <w:r w:rsidR="006F452A">
        <w:rPr>
          <w:b/>
          <w:spacing w:val="-3"/>
          <w:u w:val="single"/>
        </w:rPr>
        <w:t xml:space="preserve"> GRANTING ENERNOC, INC.’S PETITION TO INTERVENE</w:t>
      </w:r>
      <w:r w:rsidRPr="00BF3A95">
        <w:rPr>
          <w:b/>
          <w:spacing w:val="-3"/>
          <w:u w:val="single"/>
        </w:rPr>
        <w:t xml:space="preserve"> </w:t>
      </w:r>
    </w:p>
    <w:p w:rsidR="008021FE" w:rsidRDefault="0076711E" w:rsidP="006F452A">
      <w:pPr>
        <w:pStyle w:val="NoSpacing"/>
        <w:spacing w:line="360" w:lineRule="auto"/>
      </w:pPr>
      <w:r>
        <w:tab/>
      </w:r>
      <w:r>
        <w:tab/>
      </w:r>
    </w:p>
    <w:p w:rsidR="0076711E" w:rsidRDefault="008021FE" w:rsidP="0076711E">
      <w:pPr>
        <w:spacing w:line="360" w:lineRule="auto"/>
      </w:pPr>
      <w:r>
        <w:tab/>
      </w:r>
      <w:r>
        <w:tab/>
      </w:r>
      <w:r w:rsidR="00485997">
        <w:t xml:space="preserve">On </w:t>
      </w:r>
      <w:r w:rsidR="005C6E94">
        <w:t xml:space="preserve">January 5, 2016, a prehearing conference was held </w:t>
      </w:r>
      <w:r>
        <w:t>in the above-captioned matter.  On</w:t>
      </w:r>
      <w:r w:rsidR="005C6E94">
        <w:t xml:space="preserve"> </w:t>
      </w:r>
      <w:r w:rsidR="00805554">
        <w:t xml:space="preserve">or about January 7, 2016, a Scheduling Order was issued.  </w:t>
      </w:r>
      <w:r>
        <w:t xml:space="preserve">After the deadline </w:t>
      </w:r>
      <w:r w:rsidR="005C6E94">
        <w:t xml:space="preserve">for responsive pleadings and comments/recommendations </w:t>
      </w:r>
      <w:r>
        <w:t xml:space="preserve">expired </w:t>
      </w:r>
      <w:r w:rsidR="005C6E94">
        <w:t>on January 4, 2016</w:t>
      </w:r>
      <w:r>
        <w:t>,</w:t>
      </w:r>
      <w:r w:rsidR="005C6E94">
        <w:t xml:space="preserve"> a Petition to Intervene and Prehearing Memorandum of EnerNOC w</w:t>
      </w:r>
      <w:r>
        <w:t>as</w:t>
      </w:r>
      <w:r w:rsidR="005C6E94">
        <w:t xml:space="preserve"> filed on January 8, 2016</w:t>
      </w:r>
      <w:r w:rsidR="005C6E94" w:rsidRPr="006919C1">
        <w:t>.</w:t>
      </w:r>
      <w:r w:rsidR="005C6E94">
        <w:t xml:space="preserve">   </w:t>
      </w:r>
      <w:r w:rsidR="00B43120">
        <w:t>E</w:t>
      </w:r>
      <w:r>
        <w:t>nerNOC’s</w:t>
      </w:r>
      <w:r w:rsidR="005C6E94">
        <w:t xml:space="preserve"> Prehearing Memorandum indicates </w:t>
      </w:r>
      <w:r w:rsidR="00B43120">
        <w:t>it</w:t>
      </w:r>
      <w:r w:rsidR="005C6E94">
        <w:t xml:space="preserve"> intends to call one witness, Peter Caven.  The petition include</w:t>
      </w:r>
      <w:r>
        <w:t>s</w:t>
      </w:r>
      <w:r w:rsidR="005C6E94">
        <w:t xml:space="preserve"> a certificate of service, but </w:t>
      </w:r>
      <w:r>
        <w:t>no</w:t>
      </w:r>
      <w:r w:rsidR="005C6E94">
        <w:t xml:space="preserve"> notice to plead. </w:t>
      </w:r>
    </w:p>
    <w:p w:rsidR="005C6E94" w:rsidRDefault="005C6E94" w:rsidP="0076711E">
      <w:pPr>
        <w:spacing w:line="360" w:lineRule="auto"/>
      </w:pPr>
    </w:p>
    <w:p w:rsidR="005C6E94" w:rsidRDefault="005C6E94" w:rsidP="0076711E">
      <w:pPr>
        <w:spacing w:line="360" w:lineRule="auto"/>
        <w:rPr>
          <w:bCs/>
        </w:rPr>
      </w:pPr>
      <w:r>
        <w:tab/>
      </w:r>
      <w:r>
        <w:tab/>
        <w:t xml:space="preserve">Due to the </w:t>
      </w:r>
      <w:r w:rsidR="008021FE">
        <w:t xml:space="preserve">compressed time constraints in </w:t>
      </w:r>
      <w:r>
        <w:t xml:space="preserve">this proceeding, I </w:t>
      </w:r>
      <w:r w:rsidR="00B43120">
        <w:t xml:space="preserve">electronically </w:t>
      </w:r>
      <w:r>
        <w:t>forwarded copies of the petition and prehearing memorandum to all parties and requested responses to the petition by close of business January 12, 2016.  There have been no objections.</w:t>
      </w:r>
    </w:p>
    <w:p w:rsidR="00485997" w:rsidRDefault="00485997" w:rsidP="00485997">
      <w:pPr>
        <w:spacing w:line="360" w:lineRule="auto"/>
        <w:ind w:firstLine="1440"/>
        <w:rPr>
          <w:szCs w:val="26"/>
        </w:rPr>
      </w:pPr>
    </w:p>
    <w:p w:rsidR="00B43120" w:rsidRDefault="001D681C" w:rsidP="00B43120">
      <w:pPr>
        <w:pStyle w:val="NoSpacing"/>
        <w:spacing w:line="360" w:lineRule="auto"/>
        <w:rPr>
          <w:rFonts w:ascii="Times New Roman" w:hAnsi="Times New Roman" w:cs="Times New Roman"/>
          <w:sz w:val="24"/>
          <w:szCs w:val="24"/>
        </w:rPr>
      </w:pPr>
      <w:r>
        <w:tab/>
      </w:r>
      <w:r>
        <w:tab/>
      </w:r>
      <w:r w:rsidR="00B43120">
        <w:rPr>
          <w:rFonts w:ascii="Times New Roman" w:hAnsi="Times New Roman" w:cs="Times New Roman"/>
          <w:sz w:val="24"/>
          <w:szCs w:val="24"/>
        </w:rPr>
        <w:t xml:space="preserve">The Commission’s regulation at 52 Pa. Code § 1.2(a) permits a Presiding Officer to “disregard an error or defect of procedure which does not affect the substantive rights of the parties.”  Similarly, the Commission’s regulation at 52 Pa. Code § 1.2(c) permits a Presiding Officer to “waive a requirement of this subpart when necessary or appropriate, if the waiver does not adversely affect a substantive right of a party.”   Additionally, the </w:t>
      </w:r>
      <w:r w:rsidR="00B43120">
        <w:rPr>
          <w:rFonts w:ascii="Times New Roman" w:hAnsi="Times New Roman" w:cs="Times New Roman"/>
          <w:sz w:val="24"/>
          <w:szCs w:val="24"/>
        </w:rPr>
        <w:lastRenderedPageBreak/>
        <w:t xml:space="preserve">Commission’s regulations at 52 Pa. Code §§ 5.403 and 5.483 give me authority to regulate the course of a proceeding and control of the receipt of evidence and the use of written testimony. </w:t>
      </w:r>
      <w:r w:rsidR="003B51DD">
        <w:rPr>
          <w:rFonts w:ascii="Times New Roman" w:hAnsi="Times New Roman" w:cs="Times New Roman"/>
          <w:sz w:val="24"/>
          <w:szCs w:val="24"/>
        </w:rPr>
        <w:t xml:space="preserve"> </w:t>
      </w:r>
    </w:p>
    <w:p w:rsidR="003B51DD" w:rsidRDefault="003B51DD" w:rsidP="00B43120">
      <w:pPr>
        <w:pStyle w:val="NoSpacing"/>
        <w:spacing w:line="360" w:lineRule="auto"/>
        <w:rPr>
          <w:rFonts w:ascii="Times New Roman" w:hAnsi="Times New Roman" w:cs="Times New Roman"/>
          <w:sz w:val="24"/>
          <w:szCs w:val="24"/>
        </w:rPr>
      </w:pPr>
    </w:p>
    <w:p w:rsidR="001D681C" w:rsidRPr="003F3F47" w:rsidRDefault="003B51DD" w:rsidP="001D681C">
      <w:pPr>
        <w:autoSpaceDE/>
        <w:autoSpaceDN/>
        <w:spacing w:line="360" w:lineRule="auto"/>
        <w:rPr>
          <w:bCs/>
          <w:spacing w:val="-3"/>
        </w:rPr>
      </w:pPr>
      <w:bookmarkStart w:id="0" w:name="5.412."/>
      <w:bookmarkEnd w:id="0"/>
      <w:r>
        <w:rPr>
          <w:bCs/>
          <w:spacing w:val="-3"/>
        </w:rPr>
        <w:tab/>
      </w:r>
      <w:r>
        <w:rPr>
          <w:bCs/>
          <w:spacing w:val="-3"/>
        </w:rPr>
        <w:tab/>
      </w:r>
      <w:r w:rsidR="001D681C" w:rsidRPr="003F3F47">
        <w:rPr>
          <w:bCs/>
          <w:spacing w:val="-3"/>
        </w:rPr>
        <w:t>The Commission's Rules of Practice and Procedure permit petitions to intervene.  52 Pa. Code §§ 5.71-5.76</w:t>
      </w:r>
      <w:r w:rsidR="004E3B35">
        <w:rPr>
          <w:bCs/>
          <w:spacing w:val="-3"/>
        </w:rPr>
        <w:t>.</w:t>
      </w:r>
      <w:r w:rsidR="001D681C" w:rsidRPr="003F3F47">
        <w:rPr>
          <w:bCs/>
          <w:spacing w:val="-3"/>
        </w:rPr>
        <w:t xml:space="preserve">   The provision at 52 Pa. Code § 5.72 governs what entities are eligible to intervene in a proceeding and states as follows:</w:t>
      </w:r>
    </w:p>
    <w:p w:rsidR="001D681C" w:rsidRPr="003F3F47" w:rsidRDefault="001D681C" w:rsidP="001D681C">
      <w:pPr>
        <w:autoSpaceDE/>
        <w:autoSpaceDN/>
        <w:spacing w:line="360" w:lineRule="auto"/>
        <w:rPr>
          <w:bCs/>
          <w:spacing w:val="-3"/>
        </w:rPr>
      </w:pPr>
    </w:p>
    <w:p w:rsidR="001D681C" w:rsidRPr="00771981" w:rsidRDefault="001D681C" w:rsidP="001D681C">
      <w:pPr>
        <w:autoSpaceDE/>
        <w:autoSpaceDN/>
        <w:ind w:left="1440" w:right="1440"/>
        <w:rPr>
          <w:b/>
          <w:bCs/>
          <w:spacing w:val="-3"/>
        </w:rPr>
      </w:pPr>
      <w:r w:rsidRPr="00771981">
        <w:rPr>
          <w:b/>
          <w:bCs/>
          <w:spacing w:val="-3"/>
        </w:rPr>
        <w:t>§ 5.72. Eligibility to intervene.</w:t>
      </w:r>
    </w:p>
    <w:p w:rsidR="001D681C" w:rsidRPr="003F3F47" w:rsidRDefault="001D681C" w:rsidP="001D681C">
      <w:pPr>
        <w:autoSpaceDE/>
        <w:autoSpaceDN/>
        <w:ind w:left="1440" w:right="1440"/>
        <w:rPr>
          <w:bCs/>
          <w:spacing w:val="-3"/>
        </w:rPr>
      </w:pPr>
      <w:r w:rsidRPr="003F3F47">
        <w:rPr>
          <w:bCs/>
          <w:spacing w:val="-3"/>
        </w:rPr>
        <w:t xml:space="preserve"> </w:t>
      </w:r>
    </w:p>
    <w:p w:rsidR="001D681C" w:rsidRPr="003F3F47" w:rsidRDefault="001D681C" w:rsidP="001D681C">
      <w:pPr>
        <w:autoSpaceDE/>
        <w:autoSpaceDN/>
        <w:ind w:left="1440" w:right="1440"/>
        <w:rPr>
          <w:bCs/>
          <w:spacing w:val="-3"/>
        </w:rPr>
      </w:pPr>
      <w:r w:rsidRPr="003F3F47">
        <w:rPr>
          <w:bCs/>
          <w:spacing w:val="-3"/>
        </w:rPr>
        <w:t xml:space="preserve">(a) Persons.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rsidR="001D681C" w:rsidRPr="003F3F47" w:rsidRDefault="001D681C" w:rsidP="001D681C">
      <w:pPr>
        <w:autoSpaceDE/>
        <w:autoSpaceDN/>
        <w:ind w:left="1440" w:right="1440"/>
        <w:rPr>
          <w:bCs/>
          <w:spacing w:val="-3"/>
        </w:rPr>
      </w:pPr>
    </w:p>
    <w:p w:rsidR="001D681C" w:rsidRPr="003F3F47" w:rsidRDefault="001D681C" w:rsidP="001D681C">
      <w:pPr>
        <w:autoSpaceDE/>
        <w:autoSpaceDN/>
        <w:ind w:left="2160" w:right="1440"/>
        <w:rPr>
          <w:bCs/>
          <w:spacing w:val="-3"/>
        </w:rPr>
      </w:pPr>
      <w:r w:rsidRPr="003F3F47">
        <w:rPr>
          <w:bCs/>
          <w:spacing w:val="-3"/>
        </w:rPr>
        <w:t>(1) A right conferred by statute of the United States or of the Commonwealth.</w:t>
      </w:r>
    </w:p>
    <w:p w:rsidR="001D681C" w:rsidRPr="003F3F47" w:rsidRDefault="001D681C" w:rsidP="001D681C">
      <w:pPr>
        <w:autoSpaceDE/>
        <w:autoSpaceDN/>
        <w:ind w:left="2160" w:right="1440"/>
        <w:rPr>
          <w:bCs/>
          <w:spacing w:val="-3"/>
        </w:rPr>
      </w:pPr>
    </w:p>
    <w:p w:rsidR="001D681C" w:rsidRPr="003F3F47" w:rsidRDefault="001D681C" w:rsidP="001D681C">
      <w:pPr>
        <w:autoSpaceDE/>
        <w:autoSpaceDN/>
        <w:ind w:left="2160" w:right="1440"/>
        <w:rPr>
          <w:bCs/>
          <w:spacing w:val="-3"/>
        </w:rPr>
      </w:pPr>
      <w:r w:rsidRPr="003F3F47">
        <w:rPr>
          <w:bCs/>
          <w:spacing w:val="-3"/>
        </w:rPr>
        <w:t>(2) An interest which may be directly affected and which is not adequately represented by existing participants, and as to which the petitioner may be bound by the action of the Commission in the proceeding.</w:t>
      </w:r>
    </w:p>
    <w:p w:rsidR="001D681C" w:rsidRPr="003F3F47" w:rsidRDefault="001D681C" w:rsidP="001D681C">
      <w:pPr>
        <w:autoSpaceDE/>
        <w:autoSpaceDN/>
        <w:ind w:left="2160" w:right="1440"/>
        <w:rPr>
          <w:bCs/>
          <w:spacing w:val="-3"/>
        </w:rPr>
      </w:pPr>
    </w:p>
    <w:p w:rsidR="001D681C" w:rsidRPr="003F3F47" w:rsidRDefault="001D681C" w:rsidP="001D681C">
      <w:pPr>
        <w:autoSpaceDE/>
        <w:autoSpaceDN/>
        <w:ind w:left="2160" w:right="1440"/>
        <w:rPr>
          <w:bCs/>
          <w:spacing w:val="-3"/>
        </w:rPr>
      </w:pPr>
      <w:r w:rsidRPr="003F3F47">
        <w:rPr>
          <w:bCs/>
          <w:spacing w:val="-3"/>
        </w:rPr>
        <w:t>(3) Another interest of such nature that participation of the petitioner may be in the public interest.</w:t>
      </w:r>
    </w:p>
    <w:p w:rsidR="001D681C" w:rsidRPr="003F3F47" w:rsidRDefault="001D681C" w:rsidP="001D681C">
      <w:pPr>
        <w:autoSpaceDE/>
        <w:autoSpaceDN/>
        <w:ind w:left="1440" w:right="1440"/>
        <w:rPr>
          <w:bCs/>
          <w:spacing w:val="-3"/>
        </w:rPr>
      </w:pPr>
    </w:p>
    <w:p w:rsidR="001D681C" w:rsidRPr="003F3F47" w:rsidRDefault="001D681C" w:rsidP="001D681C">
      <w:pPr>
        <w:autoSpaceDE/>
        <w:autoSpaceDN/>
        <w:ind w:left="1440" w:right="1440"/>
        <w:rPr>
          <w:bCs/>
          <w:spacing w:val="-3"/>
        </w:rPr>
      </w:pPr>
      <w:r w:rsidRPr="003F3F47">
        <w:rPr>
          <w:bCs/>
          <w:spacing w:val="-3"/>
        </w:rPr>
        <w:t>(b) Commonwealth. The Commonwealth or an officer or agency thereof may intervene as of right in a proceeding subject to paragraphs (1)-(3).</w:t>
      </w:r>
    </w:p>
    <w:p w:rsidR="001D681C" w:rsidRPr="003F3F47" w:rsidRDefault="001D681C" w:rsidP="001D681C">
      <w:pPr>
        <w:autoSpaceDE/>
        <w:autoSpaceDN/>
        <w:spacing w:line="360" w:lineRule="auto"/>
        <w:rPr>
          <w:bCs/>
          <w:spacing w:val="-3"/>
        </w:rPr>
      </w:pPr>
    </w:p>
    <w:p w:rsidR="001D681C" w:rsidRPr="003F3F47" w:rsidRDefault="001D681C" w:rsidP="001D681C">
      <w:pPr>
        <w:autoSpaceDE/>
        <w:autoSpaceDN/>
        <w:spacing w:line="360" w:lineRule="auto"/>
        <w:rPr>
          <w:bCs/>
          <w:spacing w:val="-3"/>
        </w:rPr>
      </w:pPr>
      <w:r w:rsidRPr="003F3F47">
        <w:rPr>
          <w:bCs/>
          <w:spacing w:val="-3"/>
        </w:rPr>
        <w:tab/>
      </w:r>
      <w:r w:rsidRPr="003F3F47">
        <w:rPr>
          <w:bCs/>
          <w:spacing w:val="-3"/>
        </w:rPr>
        <w:tab/>
        <w:t xml:space="preserve">Allowance of intervention is a matter within the discretion of the Commission. </w:t>
      </w:r>
      <w:r w:rsidRPr="00771981">
        <w:rPr>
          <w:bCs/>
          <w:i/>
          <w:spacing w:val="-3"/>
        </w:rPr>
        <w:t>City of Pittsburgh v. Pennsylvania Pub. Util. Comm'n</w:t>
      </w:r>
      <w:r w:rsidRPr="003F3F47">
        <w:rPr>
          <w:bCs/>
          <w:spacing w:val="-3"/>
        </w:rPr>
        <w:t xml:space="preserve">, 33 A.2d 641 (Pa. Super. 1943); </w:t>
      </w:r>
      <w:r w:rsidRPr="00771981">
        <w:rPr>
          <w:bCs/>
          <w:i/>
          <w:spacing w:val="-3"/>
        </w:rPr>
        <w:t>N.A.A.C.P., Inc. v. Pennsylvania Pub. Util. Comm'n</w:t>
      </w:r>
      <w:r w:rsidRPr="003F3F47">
        <w:rPr>
          <w:bCs/>
          <w:spacing w:val="-3"/>
        </w:rPr>
        <w:t xml:space="preserve">, 290 A.2d 704 (Pa. Cmwlth. 1972). </w:t>
      </w:r>
    </w:p>
    <w:p w:rsidR="001D681C" w:rsidRPr="003F3F47" w:rsidRDefault="001D681C" w:rsidP="001D681C">
      <w:pPr>
        <w:autoSpaceDE/>
        <w:autoSpaceDN/>
        <w:spacing w:line="360" w:lineRule="auto"/>
        <w:rPr>
          <w:bCs/>
          <w:spacing w:val="-3"/>
        </w:rPr>
      </w:pPr>
      <w:r w:rsidRPr="003F3F47">
        <w:rPr>
          <w:bCs/>
          <w:spacing w:val="-3"/>
        </w:rPr>
        <w:tab/>
      </w:r>
      <w:r w:rsidRPr="003F3F47">
        <w:rPr>
          <w:bCs/>
          <w:spacing w:val="-3"/>
        </w:rPr>
        <w:tab/>
      </w:r>
    </w:p>
    <w:p w:rsidR="001D681C" w:rsidRDefault="001D681C" w:rsidP="001D681C">
      <w:pPr>
        <w:autoSpaceDE/>
        <w:autoSpaceDN/>
        <w:spacing w:line="360" w:lineRule="auto"/>
        <w:rPr>
          <w:bCs/>
          <w:spacing w:val="-3"/>
        </w:rPr>
      </w:pPr>
      <w:r w:rsidRPr="003F3F47">
        <w:rPr>
          <w:bCs/>
          <w:spacing w:val="-3"/>
        </w:rPr>
        <w:tab/>
      </w:r>
      <w:r w:rsidRPr="003F3F47">
        <w:rPr>
          <w:bCs/>
          <w:spacing w:val="-3"/>
        </w:rPr>
        <w:tab/>
      </w:r>
      <w:r w:rsidR="005C6E94">
        <w:rPr>
          <w:bCs/>
          <w:spacing w:val="-3"/>
        </w:rPr>
        <w:t>EnerNOC</w:t>
      </w:r>
      <w:r w:rsidR="00270287">
        <w:rPr>
          <w:bCs/>
          <w:spacing w:val="-3"/>
        </w:rPr>
        <w:t>’s</w:t>
      </w:r>
      <w:r w:rsidRPr="003F3F47">
        <w:rPr>
          <w:bCs/>
          <w:spacing w:val="-3"/>
        </w:rPr>
        <w:t xml:space="preserve"> eligibility to intervene in this proceeding is governed by 52 Pa. Code § 5.72(a)(2) since </w:t>
      </w:r>
      <w:r w:rsidR="005C6E94">
        <w:rPr>
          <w:bCs/>
          <w:spacing w:val="-3"/>
        </w:rPr>
        <w:t>EnerNOC</w:t>
      </w:r>
      <w:r w:rsidRPr="003F3F47">
        <w:rPr>
          <w:bCs/>
          <w:spacing w:val="-3"/>
        </w:rPr>
        <w:t xml:space="preserve"> is not a Commonwealth agency pursuant to 52 Pa. Code §5.72(b) and a statute of either the United States or the Commonwealth does not confer on</w:t>
      </w:r>
      <w:r>
        <w:rPr>
          <w:bCs/>
          <w:spacing w:val="-3"/>
        </w:rPr>
        <w:t xml:space="preserve"> </w:t>
      </w:r>
      <w:r w:rsidR="005C6E94">
        <w:rPr>
          <w:bCs/>
          <w:spacing w:val="-3"/>
        </w:rPr>
        <w:t xml:space="preserve">EnerNOC </w:t>
      </w:r>
      <w:r w:rsidRPr="003F3F47">
        <w:rPr>
          <w:bCs/>
          <w:spacing w:val="-3"/>
        </w:rPr>
        <w:t xml:space="preserve">a right to intervene pursuant to 52 Pa. Code § 5.72(a)(1).  </w:t>
      </w:r>
      <w:r w:rsidR="005C6E94">
        <w:rPr>
          <w:bCs/>
          <w:spacing w:val="-3"/>
        </w:rPr>
        <w:t xml:space="preserve">EnerNOC avers its </w:t>
      </w:r>
      <w:r w:rsidRPr="003F3F47">
        <w:rPr>
          <w:bCs/>
          <w:spacing w:val="-3"/>
        </w:rPr>
        <w:t xml:space="preserve">interests in this proceeding are of such a nature that intervention is necessary and appropriate to the administration of the </w:t>
      </w:r>
      <w:r w:rsidR="001161AD">
        <w:rPr>
          <w:bCs/>
          <w:spacing w:val="-3"/>
        </w:rPr>
        <w:t xml:space="preserve">Act 129 </w:t>
      </w:r>
      <w:r w:rsidRPr="003F3F47">
        <w:rPr>
          <w:bCs/>
          <w:spacing w:val="-3"/>
        </w:rPr>
        <w:t>statute under which the proceedings are brought.</w:t>
      </w:r>
      <w:r>
        <w:rPr>
          <w:bCs/>
          <w:spacing w:val="-3"/>
        </w:rPr>
        <w:t xml:space="preserve">  </w:t>
      </w:r>
      <w:r w:rsidR="008021FE">
        <w:rPr>
          <w:bCs/>
          <w:spacing w:val="-3"/>
        </w:rPr>
        <w:t xml:space="preserve">EnerNOC is a </w:t>
      </w:r>
      <w:r w:rsidR="008021FE">
        <w:rPr>
          <w:bCs/>
          <w:spacing w:val="-3"/>
        </w:rPr>
        <w:lastRenderedPageBreak/>
        <w:t>provider of cloud-based energy intelligence software and services thousands of enterprise customers and utilities globally.   EnerNOC is a provider of third-party demand response and energy efficiency programs</w:t>
      </w:r>
      <w:r w:rsidR="006F452A">
        <w:rPr>
          <w:bCs/>
          <w:spacing w:val="-3"/>
        </w:rPr>
        <w:t xml:space="preserve"> with</w:t>
      </w:r>
      <w:r w:rsidR="008021FE">
        <w:rPr>
          <w:bCs/>
          <w:spacing w:val="-3"/>
        </w:rPr>
        <w:t xml:space="preserve"> customers in </w:t>
      </w:r>
      <w:r w:rsidR="006F452A">
        <w:rPr>
          <w:bCs/>
          <w:spacing w:val="-3"/>
        </w:rPr>
        <w:t xml:space="preserve">all four of </w:t>
      </w:r>
      <w:r w:rsidR="008021FE">
        <w:rPr>
          <w:bCs/>
          <w:spacing w:val="-3"/>
        </w:rPr>
        <w:t xml:space="preserve">the Companies’ service territories.  Therefore it has a direct interest in and may be adversely affected by the outcome of the proceeding.  </w:t>
      </w:r>
      <w:r w:rsidR="006F452A">
        <w:rPr>
          <w:bCs/>
          <w:spacing w:val="-3"/>
        </w:rPr>
        <w:t>Accordingly, there is no</w:t>
      </w:r>
      <w:r w:rsidR="003B51DD">
        <w:rPr>
          <w:bCs/>
          <w:spacing w:val="-3"/>
        </w:rPr>
        <w:t xml:space="preserve"> objection</w:t>
      </w:r>
      <w:r w:rsidR="006F452A">
        <w:rPr>
          <w:bCs/>
          <w:spacing w:val="-3"/>
        </w:rPr>
        <w:t xml:space="preserve">, EnerNOC </w:t>
      </w:r>
      <w:r>
        <w:rPr>
          <w:bCs/>
          <w:spacing w:val="-3"/>
        </w:rPr>
        <w:t>shall be granted intervenor status.</w:t>
      </w:r>
      <w:r w:rsidR="00270287">
        <w:rPr>
          <w:bCs/>
          <w:spacing w:val="-3"/>
        </w:rPr>
        <w:t xml:space="preserve">  </w:t>
      </w:r>
    </w:p>
    <w:p w:rsidR="006F452A" w:rsidRDefault="006F452A" w:rsidP="001D681C">
      <w:pPr>
        <w:autoSpaceDE/>
        <w:autoSpaceDN/>
        <w:spacing w:line="360" w:lineRule="auto"/>
        <w:rPr>
          <w:bCs/>
          <w:spacing w:val="-3"/>
        </w:rPr>
      </w:pPr>
    </w:p>
    <w:p w:rsidR="006F452A" w:rsidRPr="003F3F47" w:rsidRDefault="006F452A" w:rsidP="001D681C">
      <w:pPr>
        <w:autoSpaceDE/>
        <w:autoSpaceDN/>
        <w:spacing w:line="360" w:lineRule="auto"/>
        <w:rPr>
          <w:bCs/>
          <w:spacing w:val="-3"/>
        </w:rPr>
      </w:pPr>
      <w:r>
        <w:rPr>
          <w:bCs/>
          <w:spacing w:val="-3"/>
        </w:rPr>
        <w:tab/>
      </w:r>
      <w:r>
        <w:rPr>
          <w:bCs/>
          <w:spacing w:val="-3"/>
        </w:rPr>
        <w:tab/>
        <w:t xml:space="preserve">As direct testimony is due by noon today, EnerNOC shall have until close of business today to pre-serve written direct testimony of its witness, Peter Caven.  EnerNOC is expected to abide by the remainder of the procedural schedule contained in the Scheduling Order dated January 7, 2016. </w:t>
      </w:r>
    </w:p>
    <w:p w:rsidR="00427E91" w:rsidRDefault="00427E91" w:rsidP="00427E91">
      <w:pPr>
        <w:spacing w:line="360" w:lineRule="auto"/>
        <w:rPr>
          <w:u w:val="single"/>
        </w:rPr>
      </w:pPr>
    </w:p>
    <w:p w:rsidR="006F452A" w:rsidRPr="006F452A" w:rsidRDefault="006F452A" w:rsidP="00427E91">
      <w:pPr>
        <w:spacing w:line="360" w:lineRule="auto"/>
      </w:pPr>
      <w:r>
        <w:tab/>
      </w:r>
      <w:r>
        <w:tab/>
        <w:t xml:space="preserve">Additionally, </w:t>
      </w:r>
      <w:hyperlink r:id="rId9" w:history="1">
        <w:r w:rsidRPr="00C300E5">
          <w:rPr>
            <w:rStyle w:val="Hyperlink"/>
          </w:rPr>
          <w:t>khall@tuckerlaw.com</w:t>
        </w:r>
      </w:hyperlink>
      <w:r>
        <w:t xml:space="preserve"> and </w:t>
      </w:r>
      <w:hyperlink r:id="rId10" w:history="1">
        <w:r w:rsidRPr="00C300E5">
          <w:rPr>
            <w:rStyle w:val="Hyperlink"/>
          </w:rPr>
          <w:t>sdebroff@tuckerlaw.com</w:t>
        </w:r>
      </w:hyperlink>
      <w:r>
        <w:t xml:space="preserve"> shall be added to the e-mail distribution list.  Kevin Hall, Esquire and Scott DeBroff, Esquire shall be added to the service list.</w:t>
      </w:r>
    </w:p>
    <w:p w:rsidR="0015378E" w:rsidRDefault="0015378E" w:rsidP="0015378E">
      <w:pPr>
        <w:spacing w:line="360" w:lineRule="auto"/>
      </w:pPr>
    </w:p>
    <w:p w:rsidR="00AC5193" w:rsidRDefault="00AC5193" w:rsidP="00AC5193">
      <w:pPr>
        <w:spacing w:line="360" w:lineRule="auto"/>
        <w:jc w:val="center"/>
      </w:pPr>
      <w:r>
        <w:t>ORDER</w:t>
      </w:r>
    </w:p>
    <w:p w:rsidR="00AC5193" w:rsidRDefault="00AC5193" w:rsidP="00AC5193">
      <w:pPr>
        <w:spacing w:line="360" w:lineRule="auto"/>
        <w:jc w:val="center"/>
      </w:pPr>
    </w:p>
    <w:p w:rsidR="00AC5193" w:rsidRDefault="00AC5193" w:rsidP="00AC5193">
      <w:pPr>
        <w:spacing w:line="360" w:lineRule="auto"/>
        <w:jc w:val="center"/>
      </w:pPr>
    </w:p>
    <w:p w:rsidR="00226DCF" w:rsidRPr="005E5B28" w:rsidRDefault="00226DCF" w:rsidP="00226DCF">
      <w:pPr>
        <w:spacing w:line="360" w:lineRule="auto"/>
        <w:rPr>
          <w:bCs/>
        </w:rPr>
      </w:pPr>
      <w:r>
        <w:tab/>
      </w:r>
      <w:r>
        <w:tab/>
      </w:r>
      <w:r w:rsidRPr="005E5B28">
        <w:rPr>
          <w:bCs/>
        </w:rPr>
        <w:t>THEREFORE,</w:t>
      </w:r>
    </w:p>
    <w:p w:rsidR="00226DCF" w:rsidRPr="005E5B28" w:rsidRDefault="00226DCF" w:rsidP="0076053F">
      <w:pPr>
        <w:spacing w:line="360" w:lineRule="auto"/>
        <w:ind w:right="-270" w:firstLine="1440"/>
      </w:pPr>
    </w:p>
    <w:p w:rsidR="00226DCF" w:rsidRDefault="00226DCF" w:rsidP="00226DCF">
      <w:pPr>
        <w:spacing w:line="360" w:lineRule="auto"/>
        <w:ind w:firstLine="1440"/>
        <w:rPr>
          <w:bCs/>
        </w:rPr>
      </w:pPr>
      <w:r w:rsidRPr="005E5B28">
        <w:rPr>
          <w:bCs/>
        </w:rPr>
        <w:t>IT IS ORDERED:</w:t>
      </w:r>
    </w:p>
    <w:p w:rsidR="00A57BFF" w:rsidRDefault="00A57BFF" w:rsidP="00226DCF">
      <w:pPr>
        <w:spacing w:line="360" w:lineRule="auto"/>
        <w:ind w:firstLine="1440"/>
        <w:rPr>
          <w:bCs/>
        </w:rPr>
      </w:pPr>
    </w:p>
    <w:p w:rsidR="006F452A" w:rsidRDefault="00A57BFF" w:rsidP="006F452A">
      <w:pPr>
        <w:tabs>
          <w:tab w:val="center" w:pos="4680"/>
        </w:tabs>
        <w:suppressAutoHyphens/>
        <w:spacing w:line="360" w:lineRule="auto"/>
        <w:ind w:firstLine="1440"/>
      </w:pPr>
      <w:r>
        <w:t>1</w:t>
      </w:r>
      <w:r w:rsidR="001161AD">
        <w:t xml:space="preserve">.     That </w:t>
      </w:r>
      <w:r w:rsidR="00226DCF">
        <w:t>t</w:t>
      </w:r>
      <w:r w:rsidR="006F452A">
        <w:t>he Petition</w:t>
      </w:r>
      <w:r w:rsidR="00226DCF">
        <w:t xml:space="preserve"> to Intervene</w:t>
      </w:r>
      <w:r w:rsidR="006F452A">
        <w:t xml:space="preserve"> of EnerNOC, Inc. is granted and EnerNOC is given Intervenor status.</w:t>
      </w:r>
    </w:p>
    <w:p w:rsidR="006F452A" w:rsidRDefault="006F452A" w:rsidP="006F452A">
      <w:pPr>
        <w:tabs>
          <w:tab w:val="center" w:pos="4680"/>
        </w:tabs>
        <w:suppressAutoHyphens/>
        <w:spacing w:line="360" w:lineRule="auto"/>
        <w:ind w:firstLine="1440"/>
      </w:pPr>
    </w:p>
    <w:p w:rsidR="006F452A" w:rsidRDefault="006F452A" w:rsidP="006F452A">
      <w:pPr>
        <w:tabs>
          <w:tab w:val="center" w:pos="4680"/>
        </w:tabs>
        <w:suppressAutoHyphens/>
        <w:spacing w:line="360" w:lineRule="auto"/>
        <w:ind w:firstLine="1440"/>
      </w:pPr>
      <w:r>
        <w:t>2.     That EnerNOC has until close of business January 12, 2016 to pre-serve direct testimony upon the parties on the service list.</w:t>
      </w:r>
    </w:p>
    <w:p w:rsidR="00226DCF" w:rsidRDefault="00226DCF" w:rsidP="00511CA3">
      <w:pPr>
        <w:autoSpaceDE/>
        <w:autoSpaceDN/>
        <w:spacing w:line="360" w:lineRule="auto"/>
      </w:pPr>
    </w:p>
    <w:p w:rsidR="00AC5193" w:rsidRDefault="00AC5193" w:rsidP="00511CA3">
      <w:pPr>
        <w:autoSpaceDE/>
        <w:autoSpaceDN/>
        <w:spacing w:line="360" w:lineRule="auto"/>
      </w:pPr>
    </w:p>
    <w:p w:rsidR="00226DCF" w:rsidRPr="00AC5193" w:rsidRDefault="00226DCF" w:rsidP="00226DCF">
      <w:pPr>
        <w:rPr>
          <w:u w:val="single"/>
        </w:rPr>
      </w:pPr>
      <w:r w:rsidRPr="00E22703">
        <w:t xml:space="preserve">Date: </w:t>
      </w:r>
      <w:r w:rsidR="005758C1">
        <w:rPr>
          <w:u w:val="single"/>
        </w:rPr>
        <w:t xml:space="preserve">January </w:t>
      </w:r>
      <w:r w:rsidR="006F452A">
        <w:rPr>
          <w:u w:val="single"/>
        </w:rPr>
        <w:t>12</w:t>
      </w:r>
      <w:r w:rsidR="005758C1">
        <w:rPr>
          <w:u w:val="single"/>
        </w:rPr>
        <w:t>, 2016</w:t>
      </w:r>
      <w:r>
        <w:tab/>
      </w:r>
      <w:r>
        <w:tab/>
      </w:r>
      <w:r>
        <w:tab/>
      </w:r>
      <w:r w:rsidR="00AC5193">
        <w:tab/>
      </w:r>
      <w:r w:rsidR="00AC5193">
        <w:rPr>
          <w:u w:val="single"/>
        </w:rPr>
        <w:tab/>
      </w:r>
      <w:r w:rsidR="00AC5193">
        <w:rPr>
          <w:u w:val="single"/>
        </w:rPr>
        <w:tab/>
      </w:r>
      <w:r w:rsidR="00AC5193">
        <w:rPr>
          <w:u w:val="single"/>
        </w:rPr>
        <w:tab/>
      </w:r>
      <w:r w:rsidR="00AC5193">
        <w:rPr>
          <w:u w:val="single"/>
        </w:rPr>
        <w:tab/>
      </w:r>
      <w:r w:rsidR="00AC5193">
        <w:rPr>
          <w:u w:val="single"/>
        </w:rPr>
        <w:tab/>
      </w:r>
    </w:p>
    <w:p w:rsidR="00226DCF" w:rsidRPr="00E22703" w:rsidRDefault="00226DCF" w:rsidP="00226DCF">
      <w:r w:rsidRPr="00E22703">
        <w:tab/>
      </w:r>
      <w:r w:rsidRPr="00E22703">
        <w:tab/>
      </w:r>
      <w:r>
        <w:tab/>
      </w:r>
      <w:r w:rsidRPr="00E22703">
        <w:tab/>
      </w:r>
      <w:r w:rsidRPr="00E22703">
        <w:tab/>
      </w:r>
      <w:r w:rsidRPr="00E22703">
        <w:tab/>
      </w:r>
      <w:r w:rsidR="00AC5193">
        <w:tab/>
      </w:r>
      <w:r>
        <w:t>Elizabeth H. Barnes</w:t>
      </w:r>
    </w:p>
    <w:p w:rsidR="00AC5193" w:rsidRDefault="00226DCF" w:rsidP="006F452A">
      <w:pPr>
        <w:sectPr w:rsidR="00AC5193" w:rsidSect="00AC5193">
          <w:footerReference w:type="default" r:id="rId11"/>
          <w:pgSz w:w="12240" w:h="15840"/>
          <w:pgMar w:top="1152" w:right="1354" w:bottom="1152" w:left="1800" w:header="720" w:footer="720" w:gutter="0"/>
          <w:cols w:space="720"/>
          <w:titlePg/>
        </w:sectPr>
      </w:pPr>
      <w:r w:rsidRPr="00E22703">
        <w:tab/>
      </w:r>
      <w:r w:rsidRPr="00E22703">
        <w:tab/>
      </w:r>
      <w:r w:rsidRPr="00E22703">
        <w:tab/>
      </w:r>
      <w:r>
        <w:tab/>
      </w:r>
      <w:r w:rsidRPr="00E22703">
        <w:tab/>
      </w:r>
      <w:r w:rsidRPr="00E22703">
        <w:tab/>
      </w:r>
      <w:r w:rsidR="00AC5193">
        <w:tab/>
      </w:r>
      <w:r w:rsidRPr="00E22703">
        <w:t>Administrative Law Judge</w:t>
      </w:r>
    </w:p>
    <w:p w:rsidR="00AC5193" w:rsidRPr="00BC2FA0" w:rsidRDefault="00AC5193" w:rsidP="00AC5193">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lastRenderedPageBreak/>
        <w:t xml:space="preserve">PETITION OF: </w:t>
      </w:r>
    </w:p>
    <w:p w:rsidR="00AC5193" w:rsidRPr="00BC2FA0" w:rsidRDefault="00AC5193" w:rsidP="00AC5193">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M-2015-2514767 – METROPOLITAN EDISON COMPANY</w:t>
      </w:r>
    </w:p>
    <w:p w:rsidR="00AC5193" w:rsidRPr="00BC2FA0" w:rsidRDefault="00AC5193" w:rsidP="00AC5193">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M-2015-2514768 – PENNSYLVANIA ELECTRIC COMPANY</w:t>
      </w:r>
    </w:p>
    <w:p w:rsidR="00AC5193" w:rsidRPr="00BC2FA0" w:rsidRDefault="00AC5193" w:rsidP="00AC5193">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M-2015-2514769 – PENNSYLVANIA POWER COMPANY</w:t>
      </w:r>
    </w:p>
    <w:p w:rsidR="00AC5193" w:rsidRPr="00BC2FA0" w:rsidRDefault="00AC5193" w:rsidP="00AC5193">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M-2015-2514772 – WEST PENN POWER COMPANY - FOR APPROVAL OF ITS ACT</w:t>
      </w:r>
      <w:proofErr w:type="gramStart"/>
      <w:r w:rsidRPr="00BC2FA0">
        <w:rPr>
          <w:rFonts w:ascii="Microsoft Sans Serif" w:hAnsi="Microsoft Sans Serif" w:cs="Microsoft Sans Serif"/>
          <w:b/>
          <w:u w:val="single"/>
        </w:rPr>
        <w:t>  129</w:t>
      </w:r>
      <w:proofErr w:type="gramEnd"/>
      <w:r w:rsidRPr="00BC2FA0">
        <w:rPr>
          <w:rFonts w:ascii="Microsoft Sans Serif" w:hAnsi="Microsoft Sans Serif" w:cs="Microsoft Sans Serif"/>
          <w:b/>
          <w:u w:val="single"/>
        </w:rPr>
        <w:t xml:space="preserve"> PHASE III ENERGY EFFICIENCY AND CONSERVATION PLAN.</w:t>
      </w:r>
    </w:p>
    <w:p w:rsidR="00AC5193" w:rsidRDefault="00AC5193" w:rsidP="00AC5193">
      <w:pPr>
        <w:rPr>
          <w:rFonts w:ascii="Microsoft Sans Serif"/>
          <w:b/>
          <w:u w:val="single"/>
        </w:rPr>
      </w:pPr>
    </w:p>
    <w:p w:rsidR="00AC5193" w:rsidRDefault="00AC5193" w:rsidP="00AC5193">
      <w:pPr>
        <w:rPr>
          <w:rFonts w:ascii="Microsoft Sans Serif"/>
          <w:b/>
          <w:u w:val="single"/>
        </w:rPr>
      </w:pPr>
      <w:r>
        <w:rPr>
          <w:rFonts w:ascii="Microsoft Sans Serif"/>
          <w:b/>
          <w:i/>
          <w:u w:val="single"/>
        </w:rPr>
        <w:t>Revised 1/12/16</w:t>
      </w:r>
      <w:r>
        <w:rPr>
          <w:rFonts w:ascii="Microsoft Sans Serif"/>
          <w:b/>
          <w:u w:val="single"/>
        </w:rPr>
        <w:cr/>
      </w:r>
    </w:p>
    <w:p w:rsidR="00AC5193" w:rsidRDefault="00AC5193" w:rsidP="00AC5193">
      <w:pPr>
        <w:rPr>
          <w:rFonts w:ascii="Microsoft Sans Serif"/>
        </w:rPr>
        <w:sectPr w:rsidR="00AC5193" w:rsidSect="00F000B0">
          <w:footerReference w:type="default" r:id="rId12"/>
          <w:pgSz w:w="12240" w:h="15840"/>
          <w:pgMar w:top="576" w:right="720" w:bottom="576" w:left="720" w:header="720" w:footer="720" w:gutter="0"/>
          <w:cols w:space="720"/>
          <w:docGrid w:linePitch="360"/>
        </w:sectPr>
      </w:pPr>
    </w:p>
    <w:p w:rsidR="00AC5193" w:rsidRPr="00D7517E" w:rsidRDefault="00AC5193" w:rsidP="00AC5193">
      <w:pPr>
        <w:rPr>
          <w:rFonts w:ascii="Microsoft Sans Serif"/>
          <w:i/>
        </w:rPr>
      </w:pPr>
      <w:r>
        <w:rPr>
          <w:rFonts w:ascii="Microsoft Sans Serif"/>
        </w:rPr>
        <w:lastRenderedPageBreak/>
        <w:t>KATHY J KOLICH ESQUIRE</w:t>
      </w:r>
      <w:r>
        <w:rPr>
          <w:rFonts w:ascii="Microsoft Sans Serif"/>
        </w:rPr>
        <w:cr/>
        <w:t>KOLICH &amp; ASSOCIATES LLC</w:t>
      </w:r>
      <w:r>
        <w:rPr>
          <w:rFonts w:ascii="Microsoft Sans Serif"/>
        </w:rPr>
        <w:cr/>
        <w:t>1521 HIGHTOWER DRIVE</w:t>
      </w:r>
      <w:r>
        <w:rPr>
          <w:rFonts w:ascii="Microsoft Sans Serif"/>
        </w:rPr>
        <w:cr/>
        <w:t>UNIONTOWN OH  44685</w:t>
      </w:r>
      <w:r>
        <w:rPr>
          <w:rFonts w:ascii="Microsoft Sans Serif"/>
        </w:rPr>
        <w:cr/>
      </w:r>
      <w:r>
        <w:rPr>
          <w:rFonts w:ascii="Microsoft Sans Serif"/>
          <w:i/>
        </w:rPr>
        <w:t>MET ED, PENELEC PENN POWER WEST PENN</w:t>
      </w:r>
    </w:p>
    <w:p w:rsidR="00AC5193" w:rsidRDefault="00AC5193" w:rsidP="00AC5193">
      <w:pPr>
        <w:rPr>
          <w:rFonts w:ascii="Microsoft Sans Serif"/>
          <w:b/>
          <w:u w:val="single"/>
        </w:rPr>
      </w:pPr>
      <w:r w:rsidRPr="00106118">
        <w:rPr>
          <w:rFonts w:ascii="Microsoft Sans Serif"/>
          <w:b/>
        </w:rPr>
        <w:t>330-316-2378</w:t>
      </w:r>
      <w:r>
        <w:rPr>
          <w:rFonts w:ascii="Microsoft Sans Serif"/>
        </w:rPr>
        <w:cr/>
      </w:r>
    </w:p>
    <w:p w:rsidR="00AC5193" w:rsidRDefault="00AC5193" w:rsidP="00AC5193">
      <w:pPr>
        <w:rPr>
          <w:rFonts w:ascii="Microsoft Sans Serif"/>
        </w:rPr>
      </w:pPr>
      <w:r>
        <w:rPr>
          <w:rFonts w:ascii="Microsoft Sans Serif"/>
        </w:rPr>
        <w:t>JOHN L MUNSCH ESQUIRE</w:t>
      </w:r>
      <w:r>
        <w:rPr>
          <w:rFonts w:ascii="Microsoft Sans Serif"/>
        </w:rPr>
        <w:cr/>
        <w:t>FIRST ENERGY CORP</w:t>
      </w:r>
      <w:r>
        <w:rPr>
          <w:rFonts w:ascii="Microsoft Sans Serif"/>
        </w:rPr>
        <w:cr/>
        <w:t>800 CABIN HILL DRIVE</w:t>
      </w:r>
      <w:r>
        <w:rPr>
          <w:rFonts w:ascii="Microsoft Sans Serif"/>
        </w:rPr>
        <w:cr/>
        <w:t>GREENSBURG PA  15601</w:t>
      </w:r>
    </w:p>
    <w:p w:rsidR="00AC5193" w:rsidRDefault="00AC5193" w:rsidP="00AC5193">
      <w:pPr>
        <w:rPr>
          <w:rFonts w:ascii="Microsoft Sans Serif"/>
        </w:rPr>
      </w:pPr>
      <w:r>
        <w:rPr>
          <w:rFonts w:ascii="Microsoft Sans Serif"/>
          <w:i/>
        </w:rPr>
        <w:t>MET ED, PENELEC PENN POWER WEST PENN</w:t>
      </w:r>
      <w:r>
        <w:rPr>
          <w:rFonts w:ascii="Microsoft Sans Serif"/>
        </w:rPr>
        <w:t xml:space="preserve"> </w:t>
      </w:r>
    </w:p>
    <w:p w:rsidR="00AC5193" w:rsidRDefault="00AC5193" w:rsidP="00AC5193">
      <w:pPr>
        <w:rPr>
          <w:rFonts w:ascii="Microsoft Sans Serif"/>
          <w:b/>
        </w:rPr>
      </w:pPr>
      <w:r w:rsidRPr="00106118">
        <w:rPr>
          <w:rFonts w:ascii="Microsoft Sans Serif"/>
          <w:b/>
        </w:rPr>
        <w:t>724-838-6210</w:t>
      </w:r>
      <w:r w:rsidRPr="00106118">
        <w:rPr>
          <w:rFonts w:ascii="Microsoft Sans Serif"/>
          <w:b/>
        </w:rPr>
        <w:cr/>
      </w:r>
    </w:p>
    <w:p w:rsidR="00AC5193" w:rsidRDefault="00AC5193" w:rsidP="00AC5193">
      <w:pPr>
        <w:rPr>
          <w:rFonts w:ascii="Microsoft Sans Serif"/>
        </w:rPr>
      </w:pPr>
      <w:r>
        <w:rPr>
          <w:rFonts w:ascii="Microsoft Sans Serif"/>
        </w:rPr>
        <w:t>CHRISTY M APPLEBY ESQUIRE</w:t>
      </w:r>
    </w:p>
    <w:p w:rsidR="00AC5193" w:rsidRDefault="00AC5193" w:rsidP="00AC5193">
      <w:pPr>
        <w:rPr>
          <w:rFonts w:ascii="Microsoft Sans Serif"/>
        </w:rPr>
      </w:pPr>
      <w:r>
        <w:rPr>
          <w:rFonts w:ascii="Microsoft Sans Serif"/>
        </w:rPr>
        <w:t>DARRYL LAWRENCE ESQUIRE</w:t>
      </w:r>
    </w:p>
    <w:p w:rsidR="00AC5193" w:rsidRDefault="00AC5193" w:rsidP="00AC5193">
      <w:pPr>
        <w:rPr>
          <w:rFonts w:ascii="Microsoft Sans Serif"/>
        </w:rPr>
      </w:pPr>
      <w:r>
        <w:rPr>
          <w:rFonts w:ascii="Microsoft Sans Serif"/>
        </w:rPr>
        <w:t>OFFICE OF CONSUMER ADVOCATE</w:t>
      </w:r>
    </w:p>
    <w:p w:rsidR="00AC5193" w:rsidRDefault="00AC5193" w:rsidP="00AC5193">
      <w:pPr>
        <w:rPr>
          <w:rFonts w:ascii="Microsoft Sans Serif"/>
        </w:rPr>
      </w:pPr>
      <w:r>
        <w:rPr>
          <w:rFonts w:ascii="Microsoft Sans Serif"/>
        </w:rPr>
        <w:t>555 WALNUT ST 5</w:t>
      </w:r>
      <w:r w:rsidRPr="00687246">
        <w:rPr>
          <w:rFonts w:ascii="Microsoft Sans Serif"/>
          <w:vertAlign w:val="superscript"/>
        </w:rPr>
        <w:t>TH</w:t>
      </w:r>
      <w:r>
        <w:rPr>
          <w:rFonts w:ascii="Microsoft Sans Serif"/>
        </w:rPr>
        <w:t xml:space="preserve"> FL FORUM PLACE</w:t>
      </w:r>
    </w:p>
    <w:p w:rsidR="00AC5193" w:rsidRDefault="00AC5193" w:rsidP="00AC5193">
      <w:pPr>
        <w:rPr>
          <w:rFonts w:ascii="Microsoft Sans Serif"/>
        </w:rPr>
      </w:pPr>
      <w:r>
        <w:rPr>
          <w:rFonts w:ascii="Microsoft Sans Serif"/>
        </w:rPr>
        <w:t>HARRISBURG PA  17101-1932</w:t>
      </w:r>
    </w:p>
    <w:p w:rsidR="00AC5193" w:rsidRPr="00F000B0" w:rsidRDefault="00AC5193" w:rsidP="00AC5193">
      <w:pPr>
        <w:rPr>
          <w:rFonts w:ascii="Microsoft Sans Serif"/>
          <w:b/>
        </w:rPr>
      </w:pPr>
      <w:r>
        <w:rPr>
          <w:rFonts w:ascii="Microsoft Sans Serif"/>
          <w:b/>
        </w:rPr>
        <w:t>717-783-5048</w:t>
      </w:r>
    </w:p>
    <w:p w:rsidR="00AC5193" w:rsidRDefault="00AC5193" w:rsidP="00AC5193">
      <w:pPr>
        <w:rPr>
          <w:rFonts w:ascii="Microsoft Sans Serif"/>
          <w:b/>
          <w:i/>
          <w:u w:val="single"/>
        </w:rPr>
      </w:pPr>
      <w:r>
        <w:rPr>
          <w:rFonts w:ascii="Microsoft Sans Serif"/>
          <w:b/>
          <w:i/>
          <w:u w:val="single"/>
        </w:rPr>
        <w:t>Accepts e-Service</w:t>
      </w:r>
    </w:p>
    <w:p w:rsidR="00AC5193" w:rsidRDefault="00AC5193" w:rsidP="00AC5193">
      <w:pPr>
        <w:rPr>
          <w:rFonts w:ascii="Microsoft Sans Serif"/>
          <w:b/>
          <w:i/>
          <w:u w:val="single"/>
        </w:rPr>
      </w:pPr>
    </w:p>
    <w:p w:rsidR="00AC5193" w:rsidRDefault="00AC5193" w:rsidP="00AC5193">
      <w:pPr>
        <w:rPr>
          <w:rFonts w:ascii="Microsoft Sans Serif"/>
        </w:rPr>
      </w:pPr>
      <w:r>
        <w:rPr>
          <w:rFonts w:ascii="Microsoft Sans Serif"/>
        </w:rPr>
        <w:t>ELIZABETH ROSE TRISCARI</w:t>
      </w:r>
    </w:p>
    <w:p w:rsidR="00AC5193" w:rsidRPr="00D7517E" w:rsidRDefault="00AC5193" w:rsidP="00AC5193">
      <w:pPr>
        <w:rPr>
          <w:rFonts w:ascii="Microsoft Sans Serif"/>
        </w:rPr>
      </w:pPr>
      <w:r>
        <w:rPr>
          <w:rFonts w:ascii="Microsoft Sans Serif"/>
        </w:rPr>
        <w:t>DEPUTY SMALL BUSINESS ADVOCATE</w:t>
      </w:r>
    </w:p>
    <w:p w:rsidR="00AC5193" w:rsidRDefault="00AC5193" w:rsidP="00AC5193">
      <w:pPr>
        <w:rPr>
          <w:rFonts w:ascii="Microsoft Sans Serif"/>
        </w:rPr>
      </w:pPr>
      <w:r>
        <w:rPr>
          <w:rFonts w:ascii="Microsoft Sans Serif"/>
        </w:rPr>
        <w:t>OFFICE OF SMALL BUSINESS ADVOCATE</w:t>
      </w:r>
    </w:p>
    <w:p w:rsidR="00AC5193" w:rsidRDefault="00AC5193" w:rsidP="00AC5193">
      <w:pPr>
        <w:rPr>
          <w:rFonts w:ascii="Microsoft Sans Serif"/>
        </w:rPr>
      </w:pPr>
      <w:r>
        <w:rPr>
          <w:rFonts w:ascii="Microsoft Sans Serif"/>
        </w:rPr>
        <w:t>300 NORTH 2</w:t>
      </w:r>
      <w:r w:rsidRPr="00687246">
        <w:rPr>
          <w:rFonts w:ascii="Microsoft Sans Serif"/>
          <w:vertAlign w:val="superscript"/>
        </w:rPr>
        <w:t>ND</w:t>
      </w:r>
      <w:r>
        <w:rPr>
          <w:rFonts w:ascii="Microsoft Sans Serif"/>
        </w:rPr>
        <w:t xml:space="preserve"> STREET SUITE 202</w:t>
      </w:r>
    </w:p>
    <w:p w:rsidR="00AC5193" w:rsidRDefault="00AC5193" w:rsidP="00AC5193">
      <w:pPr>
        <w:rPr>
          <w:rFonts w:ascii="Microsoft Sans Serif"/>
        </w:rPr>
      </w:pPr>
      <w:r>
        <w:rPr>
          <w:rFonts w:ascii="Microsoft Sans Serif"/>
        </w:rPr>
        <w:t>HARRISBURG PA  17101</w:t>
      </w:r>
    </w:p>
    <w:p w:rsidR="00AC5193" w:rsidRPr="00F000B0" w:rsidRDefault="00AC5193" w:rsidP="00AC5193">
      <w:pPr>
        <w:rPr>
          <w:rFonts w:ascii="Microsoft Sans Serif"/>
          <w:b/>
        </w:rPr>
      </w:pPr>
      <w:r>
        <w:rPr>
          <w:rFonts w:ascii="Microsoft Sans Serif"/>
          <w:b/>
        </w:rPr>
        <w:t>717-783-2525</w:t>
      </w:r>
    </w:p>
    <w:p w:rsidR="00AC5193" w:rsidRDefault="00AC5193" w:rsidP="00AC5193">
      <w:pPr>
        <w:rPr>
          <w:rFonts w:ascii="Microsoft Sans Serif"/>
        </w:rPr>
      </w:pPr>
    </w:p>
    <w:p w:rsidR="00AC5193" w:rsidRPr="0002706D" w:rsidRDefault="00AC5193" w:rsidP="00AC5193">
      <w:pPr>
        <w:rPr>
          <w:rFonts w:ascii="Microsoft Sans Serif"/>
          <w:i/>
        </w:rPr>
      </w:pPr>
      <w:r>
        <w:rPr>
          <w:rFonts w:ascii="Microsoft Sans Serif"/>
        </w:rPr>
        <w:t>THOMAS J SNISCAK ESQUIRE</w:t>
      </w:r>
      <w:r>
        <w:rPr>
          <w:rFonts w:ascii="Microsoft Sans Serif"/>
        </w:rPr>
        <w:cr/>
        <w:t>HAWKE MCKEON AND SNISCAK LLP</w:t>
      </w:r>
      <w:r>
        <w:rPr>
          <w:rFonts w:ascii="Microsoft Sans Serif"/>
        </w:rPr>
        <w:cr/>
        <w:t>100 N TENTH STREET</w:t>
      </w:r>
      <w:r>
        <w:rPr>
          <w:rFonts w:ascii="Microsoft Sans Serif"/>
        </w:rPr>
        <w:cr/>
        <w:t>HARRISBURG PA  17101</w:t>
      </w:r>
      <w:r>
        <w:rPr>
          <w:rFonts w:ascii="Microsoft Sans Serif"/>
        </w:rPr>
        <w:cr/>
      </w:r>
      <w:r>
        <w:rPr>
          <w:rFonts w:ascii="Microsoft Sans Serif"/>
          <w:i/>
        </w:rPr>
        <w:t>THE PENN STATE UNIVERSITY</w:t>
      </w:r>
    </w:p>
    <w:p w:rsidR="00AC5193" w:rsidRPr="000A463E" w:rsidRDefault="00AC5193" w:rsidP="00AC5193">
      <w:pPr>
        <w:rPr>
          <w:rFonts w:ascii="Microsoft Sans Serif" w:hAnsi="Microsoft Sans Serif" w:cs="Microsoft Sans Serif"/>
          <w:b/>
          <w:i/>
          <w:u w:val="single"/>
        </w:rPr>
      </w:pPr>
      <w:r w:rsidRPr="00106118">
        <w:rPr>
          <w:rFonts w:ascii="Microsoft Sans Serif"/>
          <w:b/>
        </w:rPr>
        <w:t>717-236-1300</w:t>
      </w:r>
      <w:r w:rsidRPr="00106118">
        <w:rPr>
          <w:rFonts w:ascii="Microsoft Sans Serif"/>
          <w:b/>
        </w:rPr>
        <w:cr/>
      </w:r>
      <w:r>
        <w:rPr>
          <w:rFonts w:ascii="Microsoft Sans Serif"/>
          <w:b/>
          <w:i/>
          <w:u w:val="single"/>
        </w:rPr>
        <w:t>Accepts e-Service</w:t>
      </w:r>
    </w:p>
    <w:p w:rsidR="00AC5193" w:rsidRDefault="00AC5193" w:rsidP="00AC5193">
      <w:pPr>
        <w:rPr>
          <w:rFonts w:ascii="Microsoft Sans Serif" w:hAnsi="Microsoft Sans Serif" w:cs="Microsoft Sans Serif"/>
        </w:rPr>
      </w:pPr>
    </w:p>
    <w:p w:rsidR="00AC5193" w:rsidRDefault="00AC5193" w:rsidP="00AC5193">
      <w:pPr>
        <w:rPr>
          <w:rFonts w:ascii="Microsoft Sans Serif" w:hAnsi="Microsoft Sans Serif" w:cs="Microsoft Sans Serif"/>
        </w:rPr>
      </w:pPr>
    </w:p>
    <w:p w:rsidR="00AC5193" w:rsidRDefault="00AC5193" w:rsidP="00AC5193">
      <w:pPr>
        <w:rPr>
          <w:rFonts w:ascii="Microsoft Sans Serif" w:hAnsi="Microsoft Sans Serif" w:cs="Microsoft Sans Serif"/>
        </w:rPr>
      </w:pPr>
    </w:p>
    <w:p w:rsidR="00AC5193" w:rsidRDefault="00AC5193" w:rsidP="00AC5193">
      <w:pPr>
        <w:rPr>
          <w:rFonts w:ascii="Microsoft Sans Serif" w:hAnsi="Microsoft Sans Serif" w:cs="Microsoft Sans Serif"/>
        </w:rPr>
      </w:pPr>
    </w:p>
    <w:p w:rsidR="00AC5193" w:rsidRDefault="00AC5193" w:rsidP="00AC5193">
      <w:pPr>
        <w:rPr>
          <w:rFonts w:ascii="Microsoft Sans Serif" w:hAnsi="Microsoft Sans Serif" w:cs="Microsoft Sans Serif"/>
        </w:rPr>
      </w:pPr>
    </w:p>
    <w:p w:rsidR="00AC5193" w:rsidRDefault="00AC5193" w:rsidP="00AC5193">
      <w:pPr>
        <w:rPr>
          <w:rFonts w:ascii="Microsoft Sans Serif" w:hAnsi="Microsoft Sans Serif" w:cs="Microsoft Sans Serif"/>
        </w:rPr>
      </w:pPr>
    </w:p>
    <w:p w:rsidR="00AC5193" w:rsidRDefault="00AC5193" w:rsidP="00AC5193">
      <w:pPr>
        <w:rPr>
          <w:rFonts w:ascii="Microsoft Sans Serif" w:hAnsi="Microsoft Sans Serif" w:cs="Microsoft Sans Serif"/>
        </w:rPr>
      </w:pPr>
      <w:r>
        <w:rPr>
          <w:rFonts w:ascii="Microsoft Sans Serif" w:hAnsi="Microsoft Sans Serif" w:cs="Microsoft Sans Serif"/>
        </w:rPr>
        <w:t>PATRICK M CICERO ESQUIRE</w:t>
      </w:r>
    </w:p>
    <w:p w:rsidR="00AC5193" w:rsidRDefault="00AC5193" w:rsidP="00AC5193">
      <w:pPr>
        <w:rPr>
          <w:rFonts w:ascii="Microsoft Sans Serif" w:hAnsi="Microsoft Sans Serif" w:cs="Microsoft Sans Serif"/>
        </w:rPr>
      </w:pPr>
      <w:r>
        <w:rPr>
          <w:rFonts w:ascii="Microsoft Sans Serif" w:hAnsi="Microsoft Sans Serif" w:cs="Microsoft Sans Serif"/>
        </w:rPr>
        <w:t>JOLINE PRICE ESQUIRE</w:t>
      </w:r>
    </w:p>
    <w:p w:rsidR="00AC5193" w:rsidRDefault="00AC5193" w:rsidP="00AC5193">
      <w:pPr>
        <w:rPr>
          <w:rFonts w:ascii="Microsoft Sans Serif" w:hAnsi="Microsoft Sans Serif" w:cs="Microsoft Sans Serif"/>
        </w:rPr>
      </w:pPr>
      <w:r>
        <w:rPr>
          <w:rFonts w:ascii="Microsoft Sans Serif" w:hAnsi="Microsoft Sans Serif" w:cs="Microsoft Sans Serif"/>
        </w:rPr>
        <w:t>PA ULITITY LAW ROJECT</w:t>
      </w:r>
    </w:p>
    <w:p w:rsidR="00AC5193" w:rsidRDefault="00AC5193" w:rsidP="00AC5193">
      <w:pPr>
        <w:rPr>
          <w:rFonts w:ascii="Microsoft Sans Serif" w:hAnsi="Microsoft Sans Serif" w:cs="Microsoft Sans Serif"/>
        </w:rPr>
      </w:pPr>
      <w:r>
        <w:rPr>
          <w:rFonts w:ascii="Microsoft Sans Serif" w:hAnsi="Microsoft Sans Serif" w:cs="Microsoft Sans Serif"/>
        </w:rPr>
        <w:t>118 LOCUST STREET</w:t>
      </w:r>
    </w:p>
    <w:p w:rsidR="00AC5193" w:rsidRDefault="00AC5193" w:rsidP="00AC5193">
      <w:pPr>
        <w:rPr>
          <w:rFonts w:ascii="Microsoft Sans Serif" w:hAnsi="Microsoft Sans Serif" w:cs="Microsoft Sans Serif"/>
        </w:rPr>
      </w:pPr>
      <w:r>
        <w:rPr>
          <w:rFonts w:ascii="Microsoft Sans Serif" w:hAnsi="Microsoft Sans Serif" w:cs="Microsoft Sans Serif"/>
        </w:rPr>
        <w:t>HARRISBURG PA  17101</w:t>
      </w:r>
    </w:p>
    <w:p w:rsidR="00AC5193" w:rsidRDefault="00AC5193" w:rsidP="00AC5193">
      <w:pPr>
        <w:rPr>
          <w:rFonts w:ascii="Microsoft Sans Serif" w:hAnsi="Microsoft Sans Serif" w:cs="Microsoft Sans Serif"/>
          <w:i/>
        </w:rPr>
      </w:pPr>
      <w:r>
        <w:rPr>
          <w:rFonts w:ascii="Microsoft Sans Serif" w:hAnsi="Microsoft Sans Serif" w:cs="Microsoft Sans Serif"/>
          <w:i/>
        </w:rPr>
        <w:t>CAUSE PA</w:t>
      </w:r>
    </w:p>
    <w:p w:rsidR="00AC5193" w:rsidRPr="00F000B0" w:rsidRDefault="00AC5193" w:rsidP="00AC5193">
      <w:pPr>
        <w:rPr>
          <w:rFonts w:ascii="Microsoft Sans Serif" w:hAnsi="Microsoft Sans Serif" w:cs="Microsoft Sans Serif"/>
          <w:b/>
        </w:rPr>
      </w:pPr>
      <w:r>
        <w:rPr>
          <w:rFonts w:ascii="Microsoft Sans Serif" w:hAnsi="Microsoft Sans Serif" w:cs="Microsoft Sans Serif"/>
          <w:b/>
        </w:rPr>
        <w:t>717-236-9486</w:t>
      </w:r>
    </w:p>
    <w:p w:rsidR="00AC5193" w:rsidRPr="0002706D" w:rsidRDefault="00AC5193" w:rsidP="00AC5193">
      <w:pPr>
        <w:rPr>
          <w:rFonts w:ascii="Microsoft Sans Serif" w:hAnsi="Microsoft Sans Serif" w:cs="Microsoft Sans Serif"/>
          <w:b/>
          <w:i/>
        </w:rPr>
      </w:pPr>
      <w:r>
        <w:rPr>
          <w:rFonts w:ascii="Microsoft Sans Serif" w:hAnsi="Microsoft Sans Serif" w:cs="Microsoft Sans Serif"/>
          <w:b/>
          <w:i/>
          <w:u w:val="single"/>
        </w:rPr>
        <w:t>Accepts e-Service</w:t>
      </w:r>
    </w:p>
    <w:p w:rsidR="00AC5193" w:rsidRPr="0002706D" w:rsidRDefault="00AC5193" w:rsidP="00AC5193">
      <w:pPr>
        <w:rPr>
          <w:rFonts w:ascii="Microsoft Sans Serif" w:hAnsi="Microsoft Sans Serif" w:cs="Microsoft Sans Serif"/>
          <w:b/>
          <w:i/>
        </w:rPr>
      </w:pPr>
    </w:p>
    <w:p w:rsidR="00AC5193" w:rsidRDefault="00AC5193" w:rsidP="00AC5193">
      <w:pPr>
        <w:rPr>
          <w:rFonts w:ascii="Microsoft Sans Serif" w:hAnsi="Microsoft Sans Serif" w:cs="Microsoft Sans Serif"/>
        </w:rPr>
      </w:pPr>
      <w:r w:rsidRPr="0002706D">
        <w:rPr>
          <w:rFonts w:ascii="Microsoft Sans Serif" w:hAnsi="Microsoft Sans Serif" w:cs="Microsoft Sans Serif"/>
        </w:rPr>
        <w:t>TERESA SCHMITTBERGER</w:t>
      </w:r>
      <w:r>
        <w:rPr>
          <w:rFonts w:ascii="Microsoft Sans Serif" w:hAnsi="Microsoft Sans Serif" w:cs="Microsoft Sans Serif"/>
        </w:rPr>
        <w:t xml:space="preserve"> ESQUIRE</w:t>
      </w:r>
    </w:p>
    <w:p w:rsidR="00AC5193" w:rsidRDefault="00AC5193" w:rsidP="00AC5193">
      <w:pPr>
        <w:rPr>
          <w:rFonts w:ascii="Microsoft Sans Serif" w:hAnsi="Microsoft Sans Serif" w:cs="Microsoft Sans Serif"/>
        </w:rPr>
      </w:pPr>
      <w:r>
        <w:rPr>
          <w:rFonts w:ascii="Microsoft Sans Serif" w:hAnsi="Microsoft Sans Serif" w:cs="Microsoft Sans Serif"/>
        </w:rPr>
        <w:t>ALESSANDRIA HYLANDER ESQUIRE</w:t>
      </w:r>
    </w:p>
    <w:p w:rsidR="00AC5193" w:rsidRDefault="00AC5193" w:rsidP="00AC5193">
      <w:pPr>
        <w:rPr>
          <w:rFonts w:ascii="Microsoft Sans Serif" w:hAnsi="Microsoft Sans Serif" w:cs="Microsoft Sans Serif"/>
        </w:rPr>
      </w:pPr>
      <w:r>
        <w:rPr>
          <w:rFonts w:ascii="Microsoft Sans Serif" w:hAnsi="Microsoft Sans Serif" w:cs="Microsoft Sans Serif"/>
        </w:rPr>
        <w:t>MCNEES WALLACE &amp; NURICK LLC</w:t>
      </w:r>
    </w:p>
    <w:p w:rsidR="00AC5193" w:rsidRDefault="00AC5193" w:rsidP="00AC5193">
      <w:pPr>
        <w:rPr>
          <w:rFonts w:ascii="Microsoft Sans Serif" w:hAnsi="Microsoft Sans Serif" w:cs="Microsoft Sans Serif"/>
        </w:rPr>
      </w:pPr>
      <w:r>
        <w:rPr>
          <w:rFonts w:ascii="Microsoft Sans Serif" w:hAnsi="Microsoft Sans Serif" w:cs="Microsoft Sans Serif"/>
        </w:rPr>
        <w:t xml:space="preserve">100 PINE STREET </w:t>
      </w:r>
    </w:p>
    <w:p w:rsidR="00AC5193" w:rsidRPr="0002706D" w:rsidRDefault="00AC5193" w:rsidP="00AC5193">
      <w:pPr>
        <w:rPr>
          <w:rFonts w:ascii="Microsoft Sans Serif" w:hAnsi="Microsoft Sans Serif" w:cs="Microsoft Sans Serif"/>
        </w:rPr>
      </w:pPr>
      <w:r>
        <w:rPr>
          <w:rFonts w:ascii="Microsoft Sans Serif" w:hAnsi="Microsoft Sans Serif" w:cs="Microsoft Sans Serif"/>
        </w:rPr>
        <w:t>PO BOX 1166</w:t>
      </w:r>
    </w:p>
    <w:p w:rsidR="00AC5193" w:rsidRDefault="00AC5193" w:rsidP="00AC5193">
      <w:pPr>
        <w:rPr>
          <w:rFonts w:ascii="Microsoft Sans Serif" w:hAnsi="Microsoft Sans Serif" w:cs="Microsoft Sans Serif"/>
        </w:rPr>
      </w:pPr>
      <w:r>
        <w:rPr>
          <w:rFonts w:ascii="Microsoft Sans Serif" w:hAnsi="Microsoft Sans Serif" w:cs="Microsoft Sans Serif"/>
        </w:rPr>
        <w:t>HARRISBURG PA  17108-1166</w:t>
      </w:r>
    </w:p>
    <w:p w:rsidR="00AC5193" w:rsidRDefault="00AC5193" w:rsidP="00AC5193">
      <w:pPr>
        <w:rPr>
          <w:rFonts w:ascii="Microsoft Sans Serif" w:hAnsi="Microsoft Sans Serif" w:cs="Microsoft Sans Serif"/>
          <w:i/>
        </w:rPr>
      </w:pPr>
      <w:r>
        <w:rPr>
          <w:rFonts w:ascii="Microsoft Sans Serif" w:hAnsi="Microsoft Sans Serif" w:cs="Microsoft Sans Serif"/>
          <w:i/>
        </w:rPr>
        <w:t>MEIUG, PICA, PPUG WPPII</w:t>
      </w:r>
    </w:p>
    <w:p w:rsidR="00AC5193" w:rsidRPr="00F000B0" w:rsidRDefault="00AC5193" w:rsidP="00AC5193">
      <w:pPr>
        <w:rPr>
          <w:rFonts w:ascii="Microsoft Sans Serif" w:hAnsi="Microsoft Sans Serif" w:cs="Microsoft Sans Serif"/>
          <w:b/>
        </w:rPr>
      </w:pPr>
      <w:r>
        <w:rPr>
          <w:rFonts w:ascii="Microsoft Sans Serif" w:hAnsi="Microsoft Sans Serif" w:cs="Microsoft Sans Serif"/>
          <w:b/>
        </w:rPr>
        <w:t>717-237-5453</w:t>
      </w:r>
    </w:p>
    <w:p w:rsidR="00AC5193" w:rsidRDefault="00AC5193" w:rsidP="00AC5193">
      <w:pPr>
        <w:rPr>
          <w:rFonts w:ascii="Microsoft Sans Serif"/>
        </w:rPr>
      </w:pPr>
      <w:r>
        <w:rPr>
          <w:rFonts w:ascii="Microsoft Sans Serif"/>
          <w:b/>
          <w:i/>
          <w:u w:val="single"/>
        </w:rPr>
        <w:t>Accepts e-</w:t>
      </w:r>
      <w:proofErr w:type="gramStart"/>
      <w:r>
        <w:rPr>
          <w:rFonts w:ascii="Microsoft Sans Serif"/>
          <w:b/>
          <w:i/>
          <w:u w:val="single"/>
        </w:rPr>
        <w:t xml:space="preserve">Service </w:t>
      </w:r>
      <w:r>
        <w:rPr>
          <w:rFonts w:ascii="Microsoft Sans Serif"/>
        </w:rPr>
        <w:t xml:space="preserve"> (</w:t>
      </w:r>
      <w:proofErr w:type="spellStart"/>
      <w:proofErr w:type="gramEnd"/>
      <w:r>
        <w:rPr>
          <w:rFonts w:ascii="Microsoft Sans Serif"/>
        </w:rPr>
        <w:t>Hylander</w:t>
      </w:r>
      <w:proofErr w:type="spellEnd"/>
      <w:r>
        <w:rPr>
          <w:rFonts w:ascii="Microsoft Sans Serif"/>
        </w:rPr>
        <w:t>)</w:t>
      </w:r>
    </w:p>
    <w:p w:rsidR="00AC5193" w:rsidRDefault="00AC5193" w:rsidP="00AC5193">
      <w:pPr>
        <w:rPr>
          <w:rFonts w:ascii="Microsoft Sans Serif"/>
        </w:rPr>
      </w:pPr>
    </w:p>
    <w:p w:rsidR="00AC5193" w:rsidRDefault="00AC5193" w:rsidP="00AC5193">
      <w:pPr>
        <w:rPr>
          <w:rFonts w:ascii="Microsoft Sans Serif"/>
        </w:rPr>
      </w:pPr>
      <w:r>
        <w:rPr>
          <w:rFonts w:ascii="Microsoft Sans Serif"/>
        </w:rPr>
        <w:t>BARRY A NAUM ESQUIRE</w:t>
      </w:r>
    </w:p>
    <w:p w:rsidR="00AC5193" w:rsidRDefault="00AC5193" w:rsidP="00AC5193">
      <w:pPr>
        <w:rPr>
          <w:rFonts w:ascii="Microsoft Sans Serif"/>
        </w:rPr>
      </w:pPr>
      <w:r>
        <w:rPr>
          <w:rFonts w:ascii="Microsoft Sans Serif"/>
        </w:rPr>
        <w:t>SPILMAN THOMAS &amp; BATTLE, PLLC</w:t>
      </w:r>
    </w:p>
    <w:p w:rsidR="00AC5193" w:rsidRDefault="00AC5193" w:rsidP="00AC5193">
      <w:pPr>
        <w:rPr>
          <w:rFonts w:ascii="Microsoft Sans Serif"/>
        </w:rPr>
      </w:pPr>
      <w:r>
        <w:rPr>
          <w:rFonts w:ascii="Microsoft Sans Serif"/>
        </w:rPr>
        <w:t>1100 BENT CREEK BLVD STE 101</w:t>
      </w:r>
    </w:p>
    <w:p w:rsidR="00AC5193" w:rsidRDefault="00AC5193" w:rsidP="00AC5193">
      <w:pPr>
        <w:rPr>
          <w:rFonts w:ascii="Microsoft Sans Serif"/>
        </w:rPr>
      </w:pPr>
      <w:r>
        <w:rPr>
          <w:rFonts w:ascii="Microsoft Sans Serif"/>
        </w:rPr>
        <w:t>MECHANICSBURG PA  17050</w:t>
      </w:r>
    </w:p>
    <w:p w:rsidR="00AC5193" w:rsidRDefault="00AC5193" w:rsidP="00AC5193">
      <w:pPr>
        <w:rPr>
          <w:rFonts w:ascii="Microsoft Sans Serif"/>
          <w:i/>
        </w:rPr>
      </w:pPr>
      <w:r>
        <w:rPr>
          <w:rFonts w:ascii="Microsoft Sans Serif"/>
          <w:i/>
        </w:rPr>
        <w:t>WALMART/SAM</w:t>
      </w:r>
      <w:r>
        <w:rPr>
          <w:rFonts w:ascii="Microsoft Sans Serif"/>
          <w:i/>
        </w:rPr>
        <w:t>’</w:t>
      </w:r>
      <w:r>
        <w:rPr>
          <w:rFonts w:ascii="Microsoft Sans Serif"/>
          <w:i/>
        </w:rPr>
        <w:t>S CLUB EAST</w:t>
      </w:r>
    </w:p>
    <w:p w:rsidR="00AC5193" w:rsidRDefault="00AC5193" w:rsidP="00AC5193">
      <w:pPr>
        <w:rPr>
          <w:rFonts w:ascii="Microsoft Sans Serif"/>
          <w:b/>
        </w:rPr>
      </w:pPr>
      <w:r>
        <w:rPr>
          <w:rFonts w:ascii="Microsoft Sans Serif"/>
          <w:b/>
        </w:rPr>
        <w:t>717-795-2742</w:t>
      </w:r>
    </w:p>
    <w:p w:rsidR="00AC5193" w:rsidRDefault="00AC5193" w:rsidP="00AC5193">
      <w:pPr>
        <w:rPr>
          <w:rFonts w:ascii="Microsoft Sans Serif"/>
          <w:b/>
          <w:i/>
          <w:u w:val="single"/>
        </w:rPr>
      </w:pPr>
      <w:r>
        <w:rPr>
          <w:rFonts w:ascii="Microsoft Sans Serif"/>
          <w:b/>
          <w:i/>
          <w:u w:val="single"/>
        </w:rPr>
        <w:t>Accepts e-Service</w:t>
      </w:r>
    </w:p>
    <w:p w:rsidR="00AC5193" w:rsidRDefault="00AC5193" w:rsidP="00AC5193">
      <w:pPr>
        <w:rPr>
          <w:rFonts w:ascii="Microsoft Sans Serif"/>
          <w:b/>
          <w:i/>
          <w:u w:val="single"/>
        </w:rPr>
      </w:pPr>
    </w:p>
    <w:p w:rsidR="00AC5193" w:rsidRDefault="00AC5193" w:rsidP="00AC5193">
      <w:pPr>
        <w:rPr>
          <w:rFonts w:ascii="Microsoft Sans Serif"/>
        </w:rPr>
      </w:pPr>
      <w:r>
        <w:rPr>
          <w:rFonts w:ascii="Microsoft Sans Serif"/>
        </w:rPr>
        <w:t>SARAH C STONER ESQUIRE</w:t>
      </w:r>
    </w:p>
    <w:p w:rsidR="00AC5193" w:rsidRDefault="00AC5193" w:rsidP="00AC5193">
      <w:pPr>
        <w:rPr>
          <w:rFonts w:ascii="Microsoft Sans Serif"/>
        </w:rPr>
      </w:pPr>
      <w:r>
        <w:rPr>
          <w:rFonts w:ascii="Microsoft Sans Serif"/>
        </w:rPr>
        <w:t>ECKERT SEAMANS CHERIN &amp; MELLOTT LLC</w:t>
      </w:r>
    </w:p>
    <w:p w:rsidR="00AC5193" w:rsidRDefault="00AC5193" w:rsidP="00AC5193">
      <w:pPr>
        <w:rPr>
          <w:rFonts w:ascii="Microsoft Sans Serif"/>
        </w:rPr>
      </w:pPr>
      <w:r>
        <w:rPr>
          <w:rFonts w:ascii="Microsoft Sans Serif"/>
        </w:rPr>
        <w:t>213 MARKET STREET 8</w:t>
      </w:r>
      <w:r w:rsidRPr="00937904">
        <w:rPr>
          <w:rFonts w:ascii="Microsoft Sans Serif"/>
          <w:vertAlign w:val="superscript"/>
        </w:rPr>
        <w:t>TH</w:t>
      </w:r>
      <w:r>
        <w:rPr>
          <w:rFonts w:ascii="Microsoft Sans Serif"/>
        </w:rPr>
        <w:t xml:space="preserve"> FL</w:t>
      </w:r>
    </w:p>
    <w:p w:rsidR="00AC5193" w:rsidRDefault="00AC5193" w:rsidP="00AC5193">
      <w:pPr>
        <w:rPr>
          <w:rFonts w:ascii="Microsoft Sans Serif"/>
        </w:rPr>
      </w:pPr>
      <w:r>
        <w:rPr>
          <w:rFonts w:ascii="Microsoft Sans Serif"/>
        </w:rPr>
        <w:t>HARRISBURG PA  17101</w:t>
      </w:r>
    </w:p>
    <w:p w:rsidR="00AC5193" w:rsidRDefault="00AC5193" w:rsidP="00AC5193">
      <w:pPr>
        <w:rPr>
          <w:rFonts w:ascii="Microsoft Sans Serif"/>
          <w:i/>
        </w:rPr>
      </w:pPr>
      <w:r>
        <w:rPr>
          <w:rFonts w:ascii="Microsoft Sans Serif"/>
          <w:i/>
        </w:rPr>
        <w:t>RETAIL ENERGY SUPPLY ASSN</w:t>
      </w:r>
    </w:p>
    <w:p w:rsidR="00AC5193" w:rsidRDefault="00AC5193" w:rsidP="00AC5193">
      <w:pPr>
        <w:rPr>
          <w:rFonts w:ascii="Microsoft Sans Serif"/>
          <w:b/>
        </w:rPr>
      </w:pPr>
      <w:r>
        <w:rPr>
          <w:rFonts w:ascii="Microsoft Sans Serif"/>
          <w:b/>
        </w:rPr>
        <w:t>717-237-6026</w:t>
      </w:r>
    </w:p>
    <w:p w:rsidR="00AC5193" w:rsidRPr="00937904" w:rsidRDefault="00AC5193" w:rsidP="00AC5193">
      <w:pPr>
        <w:rPr>
          <w:rFonts w:ascii="Microsoft Sans Serif"/>
          <w:b/>
        </w:rPr>
      </w:pPr>
      <w:r>
        <w:rPr>
          <w:rFonts w:ascii="Microsoft Sans Serif"/>
          <w:b/>
          <w:i/>
          <w:u w:val="single"/>
        </w:rPr>
        <w:t>Accepts e-Service</w:t>
      </w:r>
    </w:p>
    <w:p w:rsidR="00AC5193" w:rsidRDefault="00AC5193" w:rsidP="00AC5193">
      <w:pPr>
        <w:rPr>
          <w:rFonts w:ascii="Microsoft Sans Serif"/>
        </w:rPr>
      </w:pPr>
    </w:p>
    <w:p w:rsidR="00AC5193" w:rsidRPr="001827C1" w:rsidRDefault="00AC5193" w:rsidP="00AC5193">
      <w:pPr>
        <w:rPr>
          <w:rFonts w:ascii="Microsoft Sans Serif" w:hAnsi="Microsoft Sans Serif" w:cs="Microsoft Sans Serif"/>
        </w:rPr>
      </w:pPr>
      <w:r w:rsidRPr="001827C1">
        <w:rPr>
          <w:rFonts w:ascii="Microsoft Sans Serif" w:hAnsi="Microsoft Sans Serif" w:cs="Microsoft Sans Serif"/>
        </w:rPr>
        <w:t>KEVIN L HALL ESQUIRE</w:t>
      </w:r>
    </w:p>
    <w:p w:rsidR="00AC5193" w:rsidRPr="001827C1" w:rsidRDefault="00AC5193" w:rsidP="00AC5193">
      <w:pPr>
        <w:rPr>
          <w:rFonts w:ascii="Microsoft Sans Serif" w:hAnsi="Microsoft Sans Serif" w:cs="Microsoft Sans Serif"/>
        </w:rPr>
      </w:pPr>
      <w:r>
        <w:rPr>
          <w:rFonts w:ascii="Microsoft Sans Serif" w:hAnsi="Microsoft Sans Serif" w:cs="Microsoft Sans Serif"/>
        </w:rPr>
        <w:t>*</w:t>
      </w:r>
      <w:r w:rsidRPr="001827C1">
        <w:rPr>
          <w:rFonts w:ascii="Microsoft Sans Serif" w:hAnsi="Microsoft Sans Serif" w:cs="Microsoft Sans Serif"/>
        </w:rPr>
        <w:t>SCOTT H DEBROFF ESQUIRE</w:t>
      </w:r>
    </w:p>
    <w:p w:rsidR="00AC5193" w:rsidRPr="001827C1" w:rsidRDefault="00AC5193" w:rsidP="00AC5193">
      <w:pPr>
        <w:rPr>
          <w:rFonts w:ascii="Microsoft Sans Serif" w:hAnsi="Microsoft Sans Serif" w:cs="Microsoft Sans Serif"/>
        </w:rPr>
      </w:pPr>
      <w:r w:rsidRPr="001827C1">
        <w:rPr>
          <w:rFonts w:ascii="Microsoft Sans Serif" w:hAnsi="Microsoft Sans Serif" w:cs="Microsoft Sans Serif"/>
        </w:rPr>
        <w:t>TUCKER ARENSBERG PC</w:t>
      </w:r>
    </w:p>
    <w:p w:rsidR="00AC5193" w:rsidRPr="001827C1" w:rsidRDefault="00AC5193" w:rsidP="00AC5193">
      <w:pPr>
        <w:rPr>
          <w:rFonts w:ascii="Microsoft Sans Serif" w:hAnsi="Microsoft Sans Serif" w:cs="Microsoft Sans Serif"/>
        </w:rPr>
      </w:pPr>
      <w:r w:rsidRPr="001827C1">
        <w:rPr>
          <w:rFonts w:ascii="Microsoft Sans Serif" w:hAnsi="Microsoft Sans Serif" w:cs="Microsoft Sans Serif"/>
        </w:rPr>
        <w:t>2 LEMOYNE DRIVE SUITE 200</w:t>
      </w:r>
    </w:p>
    <w:p w:rsidR="00AC5193" w:rsidRPr="001827C1" w:rsidRDefault="00AC5193" w:rsidP="00AC5193">
      <w:pPr>
        <w:rPr>
          <w:rFonts w:ascii="Microsoft Sans Serif" w:hAnsi="Microsoft Sans Serif" w:cs="Microsoft Sans Serif"/>
        </w:rPr>
      </w:pPr>
      <w:r w:rsidRPr="001827C1">
        <w:rPr>
          <w:rFonts w:ascii="Microsoft Sans Serif" w:hAnsi="Microsoft Sans Serif" w:cs="Microsoft Sans Serif"/>
        </w:rPr>
        <w:t>LEMOYNE PA 17043</w:t>
      </w:r>
    </w:p>
    <w:p w:rsidR="00AC5193" w:rsidRPr="001827C1" w:rsidRDefault="00AC5193" w:rsidP="00AC5193">
      <w:pPr>
        <w:rPr>
          <w:rFonts w:ascii="Microsoft Sans Serif" w:hAnsi="Microsoft Sans Serif" w:cs="Microsoft Sans Serif"/>
          <w:b/>
          <w:i/>
          <w:u w:val="single"/>
        </w:rPr>
      </w:pPr>
      <w:r>
        <w:rPr>
          <w:rFonts w:ascii="Microsoft Sans Serif" w:hAnsi="Microsoft Sans Serif" w:cs="Microsoft Sans Serif"/>
        </w:rPr>
        <w:t>*</w:t>
      </w:r>
      <w:r>
        <w:rPr>
          <w:rFonts w:ascii="Microsoft Sans Serif" w:hAnsi="Microsoft Sans Serif" w:cs="Microsoft Sans Serif"/>
          <w:b/>
          <w:i/>
          <w:u w:val="single"/>
        </w:rPr>
        <w:t>Accepts e-Service</w:t>
      </w:r>
      <w:bookmarkStart w:id="1" w:name="_GoBack"/>
      <w:bookmarkEnd w:id="1"/>
    </w:p>
    <w:sectPr w:rsidR="00AC5193" w:rsidRPr="001827C1" w:rsidSect="007C14DB">
      <w:type w:val="continuous"/>
      <w:pgSz w:w="12240" w:h="15840"/>
      <w:pgMar w:top="576" w:right="720" w:bottom="576"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D5D" w:rsidRDefault="004F3D5D">
      <w:r>
        <w:separator/>
      </w:r>
    </w:p>
  </w:endnote>
  <w:endnote w:type="continuationSeparator" w:id="0">
    <w:p w:rsidR="004F3D5D" w:rsidRDefault="004F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54" w:rsidRPr="00AC5193" w:rsidRDefault="00805554">
    <w:pPr>
      <w:pStyle w:val="Footer"/>
      <w:framePr w:wrap="auto" w:vAnchor="text" w:hAnchor="margin" w:xAlign="center" w:y="1"/>
      <w:rPr>
        <w:rStyle w:val="PageNumber"/>
        <w:sz w:val="20"/>
        <w:szCs w:val="20"/>
      </w:rPr>
    </w:pPr>
    <w:r w:rsidRPr="00AC5193">
      <w:rPr>
        <w:rStyle w:val="PageNumber"/>
        <w:sz w:val="20"/>
        <w:szCs w:val="20"/>
      </w:rPr>
      <w:fldChar w:fldCharType="begin"/>
    </w:r>
    <w:r w:rsidRPr="00AC5193">
      <w:rPr>
        <w:rStyle w:val="PageNumber"/>
        <w:sz w:val="20"/>
        <w:szCs w:val="20"/>
      </w:rPr>
      <w:instrText xml:space="preserve">PAGE  </w:instrText>
    </w:r>
    <w:r w:rsidRPr="00AC5193">
      <w:rPr>
        <w:rStyle w:val="PageNumber"/>
        <w:sz w:val="20"/>
        <w:szCs w:val="20"/>
      </w:rPr>
      <w:fldChar w:fldCharType="separate"/>
    </w:r>
    <w:r w:rsidR="00AC5193">
      <w:rPr>
        <w:rStyle w:val="PageNumber"/>
        <w:noProof/>
        <w:sz w:val="20"/>
        <w:szCs w:val="20"/>
      </w:rPr>
      <w:t>3</w:t>
    </w:r>
    <w:r w:rsidRPr="00AC5193">
      <w:rPr>
        <w:rStyle w:val="PageNumber"/>
        <w:sz w:val="20"/>
        <w:szCs w:val="20"/>
      </w:rPr>
      <w:fldChar w:fldCharType="end"/>
    </w:r>
  </w:p>
  <w:p w:rsidR="00805554" w:rsidRPr="003C02CC" w:rsidRDefault="00805554">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193" w:rsidRPr="003C02CC" w:rsidRDefault="00AC5193">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D5D" w:rsidRDefault="004F3D5D">
      <w:r>
        <w:separator/>
      </w:r>
    </w:p>
  </w:footnote>
  <w:footnote w:type="continuationSeparator" w:id="0">
    <w:p w:rsidR="004F3D5D" w:rsidRDefault="004F3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8051D91"/>
    <w:multiLevelType w:val="hybridMultilevel"/>
    <w:tmpl w:val="061CC28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E74AAC"/>
    <w:multiLevelType w:val="hybridMultilevel"/>
    <w:tmpl w:val="F0269608"/>
    <w:lvl w:ilvl="0" w:tplc="B8E4B170">
      <w:start w:val="3"/>
      <w:numFmt w:val="decimal"/>
      <w:lvlText w:val="%1."/>
      <w:lvlJc w:val="left"/>
      <w:pPr>
        <w:tabs>
          <w:tab w:val="num" w:pos="1530"/>
        </w:tabs>
        <w:ind w:left="1530" w:hanging="360"/>
      </w:p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5F721A7"/>
    <w:multiLevelType w:val="hybridMultilevel"/>
    <w:tmpl w:val="D166BEB2"/>
    <w:lvl w:ilvl="0" w:tplc="43383226">
      <w:start w:val="2"/>
      <w:numFmt w:val="upperLetter"/>
      <w:lvlText w:val="%1."/>
      <w:lvlJc w:val="left"/>
      <w:pPr>
        <w:tabs>
          <w:tab w:val="num" w:pos="1260"/>
        </w:tabs>
        <w:ind w:left="1260" w:hanging="360"/>
      </w:pPr>
    </w:lvl>
    <w:lvl w:ilvl="1" w:tplc="0409000F">
      <w:start w:val="1"/>
      <w:numFmt w:val="decimal"/>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2"/>
  </w:num>
  <w:num w:numId="4">
    <w:abstractNumId w:val="8"/>
  </w:num>
  <w:num w:numId="5">
    <w:abstractNumId w:val="4"/>
  </w:num>
  <w:num w:numId="6">
    <w:abstractNumId w:val="9"/>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482B"/>
    <w:rsid w:val="00005247"/>
    <w:rsid w:val="000065C6"/>
    <w:rsid w:val="00011478"/>
    <w:rsid w:val="000253F8"/>
    <w:rsid w:val="00031CED"/>
    <w:rsid w:val="00037E8B"/>
    <w:rsid w:val="000404E9"/>
    <w:rsid w:val="00040542"/>
    <w:rsid w:val="000447F9"/>
    <w:rsid w:val="00050489"/>
    <w:rsid w:val="00050AF1"/>
    <w:rsid w:val="00051AB5"/>
    <w:rsid w:val="00054540"/>
    <w:rsid w:val="00054A10"/>
    <w:rsid w:val="00055FCB"/>
    <w:rsid w:val="0005705C"/>
    <w:rsid w:val="00060BB1"/>
    <w:rsid w:val="00063F87"/>
    <w:rsid w:val="00070CFA"/>
    <w:rsid w:val="00073240"/>
    <w:rsid w:val="00080E54"/>
    <w:rsid w:val="00081A6A"/>
    <w:rsid w:val="000851FC"/>
    <w:rsid w:val="000975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07F6D"/>
    <w:rsid w:val="00113C98"/>
    <w:rsid w:val="001143EE"/>
    <w:rsid w:val="001161AD"/>
    <w:rsid w:val="00116479"/>
    <w:rsid w:val="00116C62"/>
    <w:rsid w:val="00122A9C"/>
    <w:rsid w:val="001270B6"/>
    <w:rsid w:val="00127D23"/>
    <w:rsid w:val="00131E3E"/>
    <w:rsid w:val="00132928"/>
    <w:rsid w:val="0013770C"/>
    <w:rsid w:val="00140883"/>
    <w:rsid w:val="00142EE0"/>
    <w:rsid w:val="001441F9"/>
    <w:rsid w:val="00153529"/>
    <w:rsid w:val="0015378E"/>
    <w:rsid w:val="001547B2"/>
    <w:rsid w:val="001578DC"/>
    <w:rsid w:val="00161EBF"/>
    <w:rsid w:val="00170FCD"/>
    <w:rsid w:val="001714A2"/>
    <w:rsid w:val="001767DF"/>
    <w:rsid w:val="00181BAB"/>
    <w:rsid w:val="00182ECA"/>
    <w:rsid w:val="00187495"/>
    <w:rsid w:val="001900E6"/>
    <w:rsid w:val="00190843"/>
    <w:rsid w:val="0019509B"/>
    <w:rsid w:val="001A1495"/>
    <w:rsid w:val="001B0856"/>
    <w:rsid w:val="001C23B6"/>
    <w:rsid w:val="001C7376"/>
    <w:rsid w:val="001C7DC7"/>
    <w:rsid w:val="001D0606"/>
    <w:rsid w:val="001D36BC"/>
    <w:rsid w:val="001D48D9"/>
    <w:rsid w:val="001D681C"/>
    <w:rsid w:val="001E0583"/>
    <w:rsid w:val="001E1EE6"/>
    <w:rsid w:val="001E41F1"/>
    <w:rsid w:val="001E755C"/>
    <w:rsid w:val="001F36F2"/>
    <w:rsid w:val="001F3D60"/>
    <w:rsid w:val="001F59C0"/>
    <w:rsid w:val="002026C5"/>
    <w:rsid w:val="002069A1"/>
    <w:rsid w:val="00210131"/>
    <w:rsid w:val="00212459"/>
    <w:rsid w:val="0022121D"/>
    <w:rsid w:val="00224765"/>
    <w:rsid w:val="00226DCF"/>
    <w:rsid w:val="00252F51"/>
    <w:rsid w:val="0025436A"/>
    <w:rsid w:val="0026329B"/>
    <w:rsid w:val="00266583"/>
    <w:rsid w:val="00270287"/>
    <w:rsid w:val="0027269F"/>
    <w:rsid w:val="002760E4"/>
    <w:rsid w:val="00276158"/>
    <w:rsid w:val="002825EF"/>
    <w:rsid w:val="002860B7"/>
    <w:rsid w:val="002967E5"/>
    <w:rsid w:val="002A20ED"/>
    <w:rsid w:val="002A5F90"/>
    <w:rsid w:val="002A6146"/>
    <w:rsid w:val="002B04F4"/>
    <w:rsid w:val="002B1DB7"/>
    <w:rsid w:val="002B5A65"/>
    <w:rsid w:val="002C06C1"/>
    <w:rsid w:val="002C13F5"/>
    <w:rsid w:val="002C2C4E"/>
    <w:rsid w:val="002C32C8"/>
    <w:rsid w:val="002C36F7"/>
    <w:rsid w:val="002C40FB"/>
    <w:rsid w:val="002C66E9"/>
    <w:rsid w:val="002D0833"/>
    <w:rsid w:val="002E268B"/>
    <w:rsid w:val="002E2B8A"/>
    <w:rsid w:val="002E4F5F"/>
    <w:rsid w:val="002E76DB"/>
    <w:rsid w:val="002F61D3"/>
    <w:rsid w:val="003038D5"/>
    <w:rsid w:val="00307B63"/>
    <w:rsid w:val="00312F22"/>
    <w:rsid w:val="00313425"/>
    <w:rsid w:val="00316851"/>
    <w:rsid w:val="003234C9"/>
    <w:rsid w:val="00333A41"/>
    <w:rsid w:val="00337DC7"/>
    <w:rsid w:val="003422EC"/>
    <w:rsid w:val="00342A79"/>
    <w:rsid w:val="0036322E"/>
    <w:rsid w:val="00364A6D"/>
    <w:rsid w:val="00366708"/>
    <w:rsid w:val="00367E2E"/>
    <w:rsid w:val="00371B8B"/>
    <w:rsid w:val="00374FE0"/>
    <w:rsid w:val="0037679C"/>
    <w:rsid w:val="00380135"/>
    <w:rsid w:val="00380FD5"/>
    <w:rsid w:val="003828F7"/>
    <w:rsid w:val="00390453"/>
    <w:rsid w:val="0039072F"/>
    <w:rsid w:val="0039566B"/>
    <w:rsid w:val="003A5D44"/>
    <w:rsid w:val="003B2B0E"/>
    <w:rsid w:val="003B4C91"/>
    <w:rsid w:val="003B4D8F"/>
    <w:rsid w:val="003B51DD"/>
    <w:rsid w:val="003C02CC"/>
    <w:rsid w:val="003C424C"/>
    <w:rsid w:val="003D419D"/>
    <w:rsid w:val="003D728D"/>
    <w:rsid w:val="003E04E8"/>
    <w:rsid w:val="003E3839"/>
    <w:rsid w:val="003E3FE2"/>
    <w:rsid w:val="003E44F8"/>
    <w:rsid w:val="003F49DD"/>
    <w:rsid w:val="003F68D9"/>
    <w:rsid w:val="00407622"/>
    <w:rsid w:val="00413065"/>
    <w:rsid w:val="00415EAE"/>
    <w:rsid w:val="00421C2E"/>
    <w:rsid w:val="004236F3"/>
    <w:rsid w:val="00427E91"/>
    <w:rsid w:val="004327EC"/>
    <w:rsid w:val="0044078D"/>
    <w:rsid w:val="00440BE0"/>
    <w:rsid w:val="00444026"/>
    <w:rsid w:val="00446AEA"/>
    <w:rsid w:val="004509B5"/>
    <w:rsid w:val="004517BD"/>
    <w:rsid w:val="004677A9"/>
    <w:rsid w:val="0046782D"/>
    <w:rsid w:val="00474FB4"/>
    <w:rsid w:val="00476814"/>
    <w:rsid w:val="0048022D"/>
    <w:rsid w:val="00484519"/>
    <w:rsid w:val="00484CA9"/>
    <w:rsid w:val="00485997"/>
    <w:rsid w:val="00487C67"/>
    <w:rsid w:val="00491200"/>
    <w:rsid w:val="004A44C7"/>
    <w:rsid w:val="004A6217"/>
    <w:rsid w:val="004B12AD"/>
    <w:rsid w:val="004B3128"/>
    <w:rsid w:val="004B692B"/>
    <w:rsid w:val="004B73DA"/>
    <w:rsid w:val="004C0C8D"/>
    <w:rsid w:val="004C19EA"/>
    <w:rsid w:val="004C515F"/>
    <w:rsid w:val="004C54A1"/>
    <w:rsid w:val="004C5959"/>
    <w:rsid w:val="004D5EDA"/>
    <w:rsid w:val="004E3B35"/>
    <w:rsid w:val="004F0FF9"/>
    <w:rsid w:val="004F3D5D"/>
    <w:rsid w:val="0050525A"/>
    <w:rsid w:val="00506ED2"/>
    <w:rsid w:val="00506F36"/>
    <w:rsid w:val="00511CA3"/>
    <w:rsid w:val="0051332A"/>
    <w:rsid w:val="00514221"/>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6617F"/>
    <w:rsid w:val="005758C1"/>
    <w:rsid w:val="00575F30"/>
    <w:rsid w:val="00577041"/>
    <w:rsid w:val="00582CDA"/>
    <w:rsid w:val="0058333F"/>
    <w:rsid w:val="005877DE"/>
    <w:rsid w:val="00587965"/>
    <w:rsid w:val="00593CE6"/>
    <w:rsid w:val="005A0C2C"/>
    <w:rsid w:val="005A2709"/>
    <w:rsid w:val="005A36C7"/>
    <w:rsid w:val="005A3B57"/>
    <w:rsid w:val="005B49D8"/>
    <w:rsid w:val="005B6C33"/>
    <w:rsid w:val="005C6E94"/>
    <w:rsid w:val="005C7120"/>
    <w:rsid w:val="005D0602"/>
    <w:rsid w:val="005D092D"/>
    <w:rsid w:val="005D1A72"/>
    <w:rsid w:val="005E5A44"/>
    <w:rsid w:val="005E5B28"/>
    <w:rsid w:val="005E6E24"/>
    <w:rsid w:val="005F179B"/>
    <w:rsid w:val="005F1FD3"/>
    <w:rsid w:val="005F2817"/>
    <w:rsid w:val="005F3E44"/>
    <w:rsid w:val="005F5D43"/>
    <w:rsid w:val="006031D8"/>
    <w:rsid w:val="006044E1"/>
    <w:rsid w:val="0060777D"/>
    <w:rsid w:val="00610772"/>
    <w:rsid w:val="006151E8"/>
    <w:rsid w:val="00617F66"/>
    <w:rsid w:val="00626332"/>
    <w:rsid w:val="00634D85"/>
    <w:rsid w:val="00643063"/>
    <w:rsid w:val="00645312"/>
    <w:rsid w:val="0064719F"/>
    <w:rsid w:val="00651265"/>
    <w:rsid w:val="00657239"/>
    <w:rsid w:val="00661F7B"/>
    <w:rsid w:val="00666CE7"/>
    <w:rsid w:val="00670EBA"/>
    <w:rsid w:val="006763F3"/>
    <w:rsid w:val="006803CC"/>
    <w:rsid w:val="006816B8"/>
    <w:rsid w:val="00684075"/>
    <w:rsid w:val="0068695A"/>
    <w:rsid w:val="006919C1"/>
    <w:rsid w:val="00694014"/>
    <w:rsid w:val="00694651"/>
    <w:rsid w:val="0069608E"/>
    <w:rsid w:val="006A2304"/>
    <w:rsid w:val="006A7A0E"/>
    <w:rsid w:val="006C2C4C"/>
    <w:rsid w:val="006C393A"/>
    <w:rsid w:val="006C5A4D"/>
    <w:rsid w:val="006D33B5"/>
    <w:rsid w:val="006D48B8"/>
    <w:rsid w:val="006D5523"/>
    <w:rsid w:val="006D621C"/>
    <w:rsid w:val="006E3B8A"/>
    <w:rsid w:val="006E6FAE"/>
    <w:rsid w:val="006F0FF6"/>
    <w:rsid w:val="006F1BFA"/>
    <w:rsid w:val="006F3A0C"/>
    <w:rsid w:val="006F452A"/>
    <w:rsid w:val="006F74A6"/>
    <w:rsid w:val="006F77FC"/>
    <w:rsid w:val="006F7FCB"/>
    <w:rsid w:val="00702A13"/>
    <w:rsid w:val="007041DB"/>
    <w:rsid w:val="007138CC"/>
    <w:rsid w:val="00713D64"/>
    <w:rsid w:val="00714476"/>
    <w:rsid w:val="007203E5"/>
    <w:rsid w:val="00724ABE"/>
    <w:rsid w:val="00735291"/>
    <w:rsid w:val="00737456"/>
    <w:rsid w:val="0074212A"/>
    <w:rsid w:val="00742EDE"/>
    <w:rsid w:val="00746EC7"/>
    <w:rsid w:val="00752614"/>
    <w:rsid w:val="0076053F"/>
    <w:rsid w:val="00761AAA"/>
    <w:rsid w:val="00763DA0"/>
    <w:rsid w:val="0076711E"/>
    <w:rsid w:val="00771201"/>
    <w:rsid w:val="00774975"/>
    <w:rsid w:val="00783F05"/>
    <w:rsid w:val="00784AE9"/>
    <w:rsid w:val="007876C7"/>
    <w:rsid w:val="007945B3"/>
    <w:rsid w:val="007B135C"/>
    <w:rsid w:val="007B19DA"/>
    <w:rsid w:val="007B56EF"/>
    <w:rsid w:val="007B6758"/>
    <w:rsid w:val="007B76C4"/>
    <w:rsid w:val="007C6559"/>
    <w:rsid w:val="007F24B0"/>
    <w:rsid w:val="007F6F2B"/>
    <w:rsid w:val="007F7EA4"/>
    <w:rsid w:val="00800563"/>
    <w:rsid w:val="00801014"/>
    <w:rsid w:val="008021FE"/>
    <w:rsid w:val="008027C4"/>
    <w:rsid w:val="00802923"/>
    <w:rsid w:val="00805554"/>
    <w:rsid w:val="00817C41"/>
    <w:rsid w:val="00820EA8"/>
    <w:rsid w:val="008253A9"/>
    <w:rsid w:val="00830CF6"/>
    <w:rsid w:val="008413F8"/>
    <w:rsid w:val="008438CF"/>
    <w:rsid w:val="00845A5B"/>
    <w:rsid w:val="00854EC8"/>
    <w:rsid w:val="00857C88"/>
    <w:rsid w:val="008733C7"/>
    <w:rsid w:val="00874F41"/>
    <w:rsid w:val="0088262B"/>
    <w:rsid w:val="00883E39"/>
    <w:rsid w:val="00886427"/>
    <w:rsid w:val="008921ED"/>
    <w:rsid w:val="00894A7C"/>
    <w:rsid w:val="008A048B"/>
    <w:rsid w:val="008A28B8"/>
    <w:rsid w:val="008A3420"/>
    <w:rsid w:val="008A5470"/>
    <w:rsid w:val="008A7776"/>
    <w:rsid w:val="008C0504"/>
    <w:rsid w:val="008C2266"/>
    <w:rsid w:val="008C53F0"/>
    <w:rsid w:val="008C6629"/>
    <w:rsid w:val="008C6C08"/>
    <w:rsid w:val="008C7929"/>
    <w:rsid w:val="008D26B8"/>
    <w:rsid w:val="008D34B8"/>
    <w:rsid w:val="008E6D84"/>
    <w:rsid w:val="008F755E"/>
    <w:rsid w:val="009065DB"/>
    <w:rsid w:val="00906E0C"/>
    <w:rsid w:val="00907551"/>
    <w:rsid w:val="00907E93"/>
    <w:rsid w:val="0091132C"/>
    <w:rsid w:val="00914DA4"/>
    <w:rsid w:val="00915756"/>
    <w:rsid w:val="00922597"/>
    <w:rsid w:val="009242C7"/>
    <w:rsid w:val="009258E8"/>
    <w:rsid w:val="00926832"/>
    <w:rsid w:val="0093085E"/>
    <w:rsid w:val="00933A0A"/>
    <w:rsid w:val="00935A17"/>
    <w:rsid w:val="009435E2"/>
    <w:rsid w:val="009479D5"/>
    <w:rsid w:val="00951B5E"/>
    <w:rsid w:val="00951BBB"/>
    <w:rsid w:val="00952807"/>
    <w:rsid w:val="00957662"/>
    <w:rsid w:val="009651D5"/>
    <w:rsid w:val="009701FB"/>
    <w:rsid w:val="00970AF3"/>
    <w:rsid w:val="009712E6"/>
    <w:rsid w:val="00973E46"/>
    <w:rsid w:val="00973FD8"/>
    <w:rsid w:val="0098199E"/>
    <w:rsid w:val="00985B9C"/>
    <w:rsid w:val="00990B97"/>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57BFF"/>
    <w:rsid w:val="00A6188F"/>
    <w:rsid w:val="00A62BBE"/>
    <w:rsid w:val="00A74AF3"/>
    <w:rsid w:val="00A76336"/>
    <w:rsid w:val="00A76480"/>
    <w:rsid w:val="00A80463"/>
    <w:rsid w:val="00A829B1"/>
    <w:rsid w:val="00A8749E"/>
    <w:rsid w:val="00A92373"/>
    <w:rsid w:val="00A93FB7"/>
    <w:rsid w:val="00AA23BA"/>
    <w:rsid w:val="00AA3B44"/>
    <w:rsid w:val="00AC425C"/>
    <w:rsid w:val="00AC44D3"/>
    <w:rsid w:val="00AC5193"/>
    <w:rsid w:val="00AC56B3"/>
    <w:rsid w:val="00AC6D5D"/>
    <w:rsid w:val="00AD2E4C"/>
    <w:rsid w:val="00AD6AC6"/>
    <w:rsid w:val="00AE3945"/>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27209"/>
    <w:rsid w:val="00B34D51"/>
    <w:rsid w:val="00B40EF1"/>
    <w:rsid w:val="00B42052"/>
    <w:rsid w:val="00B42143"/>
    <w:rsid w:val="00B4231E"/>
    <w:rsid w:val="00B428B5"/>
    <w:rsid w:val="00B43120"/>
    <w:rsid w:val="00B44A3E"/>
    <w:rsid w:val="00B606E5"/>
    <w:rsid w:val="00B6233D"/>
    <w:rsid w:val="00B6249F"/>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718"/>
    <w:rsid w:val="00BC5CA3"/>
    <w:rsid w:val="00BC689D"/>
    <w:rsid w:val="00BD2783"/>
    <w:rsid w:val="00BE0854"/>
    <w:rsid w:val="00BE1ED2"/>
    <w:rsid w:val="00BE248C"/>
    <w:rsid w:val="00BE3002"/>
    <w:rsid w:val="00BE6FF5"/>
    <w:rsid w:val="00BF341D"/>
    <w:rsid w:val="00BF3473"/>
    <w:rsid w:val="00BF4217"/>
    <w:rsid w:val="00BF718F"/>
    <w:rsid w:val="00BF7CDA"/>
    <w:rsid w:val="00C0065E"/>
    <w:rsid w:val="00C0115C"/>
    <w:rsid w:val="00C0336A"/>
    <w:rsid w:val="00C16397"/>
    <w:rsid w:val="00C201CA"/>
    <w:rsid w:val="00C23D73"/>
    <w:rsid w:val="00C241A1"/>
    <w:rsid w:val="00C27500"/>
    <w:rsid w:val="00C27ADF"/>
    <w:rsid w:val="00C306E8"/>
    <w:rsid w:val="00C331D8"/>
    <w:rsid w:val="00C35956"/>
    <w:rsid w:val="00C36426"/>
    <w:rsid w:val="00C378A6"/>
    <w:rsid w:val="00C407D6"/>
    <w:rsid w:val="00C46201"/>
    <w:rsid w:val="00C50435"/>
    <w:rsid w:val="00C540B0"/>
    <w:rsid w:val="00C5657B"/>
    <w:rsid w:val="00C60A73"/>
    <w:rsid w:val="00C6203D"/>
    <w:rsid w:val="00C67551"/>
    <w:rsid w:val="00C72120"/>
    <w:rsid w:val="00C77DA0"/>
    <w:rsid w:val="00C83C0F"/>
    <w:rsid w:val="00C843D7"/>
    <w:rsid w:val="00C87CD2"/>
    <w:rsid w:val="00C90325"/>
    <w:rsid w:val="00CA040B"/>
    <w:rsid w:val="00CA3396"/>
    <w:rsid w:val="00CA73E2"/>
    <w:rsid w:val="00CB18E0"/>
    <w:rsid w:val="00CB4DB1"/>
    <w:rsid w:val="00CB4E37"/>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295F"/>
    <w:rsid w:val="00D245C1"/>
    <w:rsid w:val="00D24620"/>
    <w:rsid w:val="00D3123C"/>
    <w:rsid w:val="00D43FAE"/>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A6A23"/>
    <w:rsid w:val="00DB13BD"/>
    <w:rsid w:val="00DB1971"/>
    <w:rsid w:val="00DC14A6"/>
    <w:rsid w:val="00DC451E"/>
    <w:rsid w:val="00DC5FA1"/>
    <w:rsid w:val="00DC7BD7"/>
    <w:rsid w:val="00DC7C98"/>
    <w:rsid w:val="00DD0CE4"/>
    <w:rsid w:val="00DD4E8A"/>
    <w:rsid w:val="00DE3721"/>
    <w:rsid w:val="00DF2742"/>
    <w:rsid w:val="00DF448C"/>
    <w:rsid w:val="00E045B7"/>
    <w:rsid w:val="00E061D8"/>
    <w:rsid w:val="00E0770E"/>
    <w:rsid w:val="00E07EE4"/>
    <w:rsid w:val="00E07FB0"/>
    <w:rsid w:val="00E14245"/>
    <w:rsid w:val="00E21F02"/>
    <w:rsid w:val="00E22703"/>
    <w:rsid w:val="00E24228"/>
    <w:rsid w:val="00E27B5F"/>
    <w:rsid w:val="00E43492"/>
    <w:rsid w:val="00E445D8"/>
    <w:rsid w:val="00E46ACA"/>
    <w:rsid w:val="00E526F5"/>
    <w:rsid w:val="00E53DE7"/>
    <w:rsid w:val="00E5528B"/>
    <w:rsid w:val="00E5593B"/>
    <w:rsid w:val="00E6354C"/>
    <w:rsid w:val="00E63F24"/>
    <w:rsid w:val="00E70A61"/>
    <w:rsid w:val="00E77251"/>
    <w:rsid w:val="00E817EE"/>
    <w:rsid w:val="00E818B6"/>
    <w:rsid w:val="00E83487"/>
    <w:rsid w:val="00E90A8E"/>
    <w:rsid w:val="00E9187B"/>
    <w:rsid w:val="00E91EAA"/>
    <w:rsid w:val="00E92FD0"/>
    <w:rsid w:val="00E9380A"/>
    <w:rsid w:val="00EB045D"/>
    <w:rsid w:val="00EB41C4"/>
    <w:rsid w:val="00EB55EF"/>
    <w:rsid w:val="00EC1909"/>
    <w:rsid w:val="00EC2835"/>
    <w:rsid w:val="00EC4455"/>
    <w:rsid w:val="00ED1828"/>
    <w:rsid w:val="00ED4EEA"/>
    <w:rsid w:val="00EE2FC8"/>
    <w:rsid w:val="00F00D62"/>
    <w:rsid w:val="00F0305C"/>
    <w:rsid w:val="00F1692D"/>
    <w:rsid w:val="00F23018"/>
    <w:rsid w:val="00F33096"/>
    <w:rsid w:val="00F40D25"/>
    <w:rsid w:val="00F44350"/>
    <w:rsid w:val="00F5077B"/>
    <w:rsid w:val="00F5660C"/>
    <w:rsid w:val="00F61506"/>
    <w:rsid w:val="00F63836"/>
    <w:rsid w:val="00F76819"/>
    <w:rsid w:val="00F813EC"/>
    <w:rsid w:val="00F9081A"/>
    <w:rsid w:val="00F90A9D"/>
    <w:rsid w:val="00F96AFC"/>
    <w:rsid w:val="00FA0E84"/>
    <w:rsid w:val="00FA5B52"/>
    <w:rsid w:val="00FA73C3"/>
    <w:rsid w:val="00FA7A69"/>
    <w:rsid w:val="00FB6C3D"/>
    <w:rsid w:val="00FD25D2"/>
    <w:rsid w:val="00FD342D"/>
    <w:rsid w:val="00FD4C02"/>
    <w:rsid w:val="00FD795C"/>
    <w:rsid w:val="00FE1C67"/>
    <w:rsid w:val="00FE1CDD"/>
    <w:rsid w:val="00FE4EA9"/>
    <w:rsid w:val="00FF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link w:val="BodyTextIndentChar"/>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 w:type="table" w:styleId="TableGrid">
    <w:name w:val="Table Grid"/>
    <w:basedOn w:val="TableNormal"/>
    <w:uiPriority w:val="59"/>
    <w:rsid w:val="004859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uiPriority w:val="99"/>
    <w:rsid w:val="00485997"/>
    <w:pPr>
      <w:widowControl w:val="0"/>
      <w:tabs>
        <w:tab w:val="left" w:pos="204"/>
      </w:tabs>
      <w:adjustRightInd w:val="0"/>
    </w:pPr>
    <w:rPr>
      <w:rFonts w:eastAsia="SimSun"/>
      <w:sz w:val="26"/>
    </w:rPr>
  </w:style>
  <w:style w:type="character" w:customStyle="1" w:styleId="BodyTextIndentChar">
    <w:name w:val="Body Text Indent Char"/>
    <w:basedOn w:val="DefaultParagraphFont"/>
    <w:link w:val="BodyTextIndent"/>
    <w:rsid w:val="00805554"/>
    <w:rPr>
      <w:sz w:val="26"/>
      <w:szCs w:val="26"/>
    </w:rPr>
  </w:style>
  <w:style w:type="paragraph" w:styleId="NoSpacing">
    <w:name w:val="No Spacing"/>
    <w:uiPriority w:val="1"/>
    <w:qFormat/>
    <w:rsid w:val="0080555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link w:val="BodyTextIndentChar"/>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 w:type="table" w:styleId="TableGrid">
    <w:name w:val="Table Grid"/>
    <w:basedOn w:val="TableNormal"/>
    <w:uiPriority w:val="59"/>
    <w:rsid w:val="004859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uiPriority w:val="99"/>
    <w:rsid w:val="00485997"/>
    <w:pPr>
      <w:widowControl w:val="0"/>
      <w:tabs>
        <w:tab w:val="left" w:pos="204"/>
      </w:tabs>
      <w:adjustRightInd w:val="0"/>
    </w:pPr>
    <w:rPr>
      <w:rFonts w:eastAsia="SimSun"/>
      <w:sz w:val="26"/>
    </w:rPr>
  </w:style>
  <w:style w:type="character" w:customStyle="1" w:styleId="BodyTextIndentChar">
    <w:name w:val="Body Text Indent Char"/>
    <w:basedOn w:val="DefaultParagraphFont"/>
    <w:link w:val="BodyTextIndent"/>
    <w:rsid w:val="00805554"/>
    <w:rPr>
      <w:sz w:val="26"/>
      <w:szCs w:val="26"/>
    </w:rPr>
  </w:style>
  <w:style w:type="paragraph" w:styleId="NoSpacing">
    <w:name w:val="No Spacing"/>
    <w:uiPriority w:val="1"/>
    <w:qFormat/>
    <w:rsid w:val="0080555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061076">
      <w:bodyDiv w:val="1"/>
      <w:marLeft w:val="0"/>
      <w:marRight w:val="0"/>
      <w:marTop w:val="0"/>
      <w:marBottom w:val="0"/>
      <w:divBdr>
        <w:top w:val="none" w:sz="0" w:space="0" w:color="auto"/>
        <w:left w:val="none" w:sz="0" w:space="0" w:color="auto"/>
        <w:bottom w:val="none" w:sz="0" w:space="0" w:color="auto"/>
        <w:right w:val="none" w:sz="0" w:space="0" w:color="auto"/>
      </w:divBdr>
    </w:div>
    <w:div w:id="1863862408">
      <w:bodyDiv w:val="1"/>
      <w:marLeft w:val="0"/>
      <w:marRight w:val="0"/>
      <w:marTop w:val="0"/>
      <w:marBottom w:val="0"/>
      <w:divBdr>
        <w:top w:val="none" w:sz="0" w:space="0" w:color="auto"/>
        <w:left w:val="none" w:sz="0" w:space="0" w:color="auto"/>
        <w:bottom w:val="none" w:sz="0" w:space="0" w:color="auto"/>
        <w:right w:val="none" w:sz="0" w:space="0" w:color="auto"/>
      </w:divBdr>
    </w:div>
    <w:div w:id="198234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debroff@tuckerlaw.com" TargetMode="External"/><Relationship Id="rId4" Type="http://schemas.microsoft.com/office/2007/relationships/stylesWithEffects" Target="stylesWithEffects.xml"/><Relationship Id="rId9" Type="http://schemas.openxmlformats.org/officeDocument/2006/relationships/hyperlink" Target="mailto:khall@tuckerla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E2999-588E-45FA-A3DE-C8BEA98B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2</cp:revision>
  <cp:lastPrinted>2016-01-07T16:59:00Z</cp:lastPrinted>
  <dcterms:created xsi:type="dcterms:W3CDTF">2016-01-12T20:02:00Z</dcterms:created>
  <dcterms:modified xsi:type="dcterms:W3CDTF">2016-01-12T20:02:00Z</dcterms:modified>
</cp:coreProperties>
</file>