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1532F0" w:rsidTr="00226854">
        <w:trPr>
          <w:trHeight w:val="990"/>
        </w:trPr>
        <w:tc>
          <w:tcPr>
            <w:tcW w:w="1363" w:type="dxa"/>
          </w:tcPr>
          <w:p w:rsidR="001532F0" w:rsidRDefault="00FE4DE0" w:rsidP="001532F0">
            <w:r>
              <w:rPr>
                <w:noProof/>
                <w:spacing w:val="-2"/>
              </w:rPr>
              <w:drawing>
                <wp:inline distT="0" distB="0" distL="0" distR="0" wp14:anchorId="2540BF5E" wp14:editId="3FFA33F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226854" w:rsidRPr="004221AD" w:rsidRDefault="00226854" w:rsidP="00226854">
      <w:pPr>
        <w:jc w:val="center"/>
        <w:rPr>
          <w:rFonts w:ascii="Microsoft Sans Serif" w:hAnsi="Microsoft Sans Serif" w:cs="Microsoft Sans Serif"/>
          <w:szCs w:val="24"/>
        </w:rPr>
      </w:pPr>
      <w:r>
        <w:rPr>
          <w:rFonts w:ascii="Microsoft Sans Serif" w:hAnsi="Microsoft Sans Serif" w:cs="Microsoft Sans Serif"/>
          <w:szCs w:val="24"/>
        </w:rPr>
        <w:t>January 12, 2016</w:t>
      </w:r>
    </w:p>
    <w:p w:rsidR="00226854" w:rsidRPr="004221AD" w:rsidRDefault="00226854" w:rsidP="00226854">
      <w:pPr>
        <w:rPr>
          <w:rFonts w:ascii="Microsoft Sans Serif" w:hAnsi="Microsoft Sans Serif" w:cs="Microsoft Sans Serif"/>
          <w:szCs w:val="24"/>
        </w:rPr>
      </w:pPr>
    </w:p>
    <w:p w:rsidR="00226854" w:rsidRPr="004221AD" w:rsidRDefault="00226854" w:rsidP="00226854">
      <w:pPr>
        <w:rPr>
          <w:rFonts w:ascii="Microsoft Sans Serif" w:hAnsi="Microsoft Sans Serif" w:cs="Microsoft Sans Serif"/>
          <w:szCs w:val="24"/>
        </w:rPr>
      </w:pPr>
    </w:p>
    <w:p w:rsidR="00226854" w:rsidRDefault="00226854" w:rsidP="00226854">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t>In Re:</w:t>
      </w:r>
      <w:r w:rsidRPr="004221AD">
        <w:rPr>
          <w:rFonts w:ascii="Microsoft Sans Serif" w:hAnsi="Microsoft Sans Serif" w:cs="Microsoft Sans Serif"/>
          <w:szCs w:val="24"/>
        </w:rPr>
        <w:tab/>
      </w:r>
      <w:r w:rsidRPr="00B45B82">
        <w:rPr>
          <w:rFonts w:ascii="Microsoft Sans Serif" w:hAnsi="Microsoft Sans Serif" w:cs="Microsoft Sans Serif"/>
          <w:b/>
          <w:szCs w:val="24"/>
        </w:rPr>
        <w:t>A-2015-2517111</w:t>
      </w:r>
    </w:p>
    <w:p w:rsidR="00226854" w:rsidRPr="00B45B82" w:rsidRDefault="00226854" w:rsidP="00226854">
      <w:pPr>
        <w:jc w:val="right"/>
        <w:rPr>
          <w:rFonts w:ascii="Microsoft Sans Serif" w:hAnsi="Microsoft Sans Serif" w:cs="Microsoft Sans Serif"/>
          <w:b/>
        </w:rPr>
      </w:pPr>
      <w:r>
        <w:rPr>
          <w:rFonts w:ascii="Microsoft Sans Serif" w:hAnsi="Microsoft Sans Serif" w:cs="Microsoft Sans Serif"/>
          <w:b/>
        </w:rPr>
        <w:t>A-2015-2517036</w:t>
      </w:r>
    </w:p>
    <w:p w:rsidR="00226854" w:rsidRPr="00B45B82" w:rsidRDefault="00226854" w:rsidP="00226854">
      <w:pPr>
        <w:jc w:val="right"/>
        <w:rPr>
          <w:rFonts w:ascii="Microsoft Sans Serif" w:hAnsi="Microsoft Sans Serif" w:cs="Microsoft Sans Serif"/>
          <w:b/>
        </w:rPr>
      </w:pPr>
      <w:r>
        <w:rPr>
          <w:rFonts w:ascii="Microsoft Sans Serif" w:hAnsi="Microsoft Sans Serif" w:cs="Microsoft Sans Serif"/>
          <w:b/>
        </w:rPr>
        <w:t>G-2015-2517113</w:t>
      </w:r>
    </w:p>
    <w:p w:rsidR="00226854" w:rsidRPr="00B45B82" w:rsidRDefault="00226854" w:rsidP="00226854">
      <w:pPr>
        <w:jc w:val="right"/>
        <w:rPr>
          <w:rFonts w:ascii="Microsoft Sans Serif" w:hAnsi="Microsoft Sans Serif" w:cs="Microsoft Sans Serif"/>
          <w:b/>
        </w:rPr>
      </w:pPr>
      <w:r>
        <w:rPr>
          <w:rFonts w:ascii="Microsoft Sans Serif" w:hAnsi="Microsoft Sans Serif" w:cs="Microsoft Sans Serif"/>
          <w:b/>
        </w:rPr>
        <w:t>G-2015-2517114</w:t>
      </w:r>
    </w:p>
    <w:p w:rsidR="00226854" w:rsidRPr="00B45B82" w:rsidRDefault="00226854" w:rsidP="00226854">
      <w:pPr>
        <w:jc w:val="right"/>
        <w:rPr>
          <w:rFonts w:ascii="Microsoft Sans Serif" w:hAnsi="Microsoft Sans Serif" w:cs="Microsoft Sans Serif"/>
          <w:b/>
        </w:rPr>
      </w:pPr>
      <w:r>
        <w:rPr>
          <w:rFonts w:ascii="Microsoft Sans Serif" w:hAnsi="Microsoft Sans Serif" w:cs="Microsoft Sans Serif"/>
          <w:b/>
        </w:rPr>
        <w:t>S-2015-2517115</w:t>
      </w:r>
    </w:p>
    <w:p w:rsidR="00226854" w:rsidRPr="00B45B82" w:rsidRDefault="00226854" w:rsidP="00226854">
      <w:pPr>
        <w:jc w:val="right"/>
        <w:rPr>
          <w:rFonts w:ascii="Microsoft Sans Serif" w:hAnsi="Microsoft Sans Serif" w:cs="Microsoft Sans Serif"/>
          <w:b/>
        </w:rPr>
      </w:pPr>
      <w:r w:rsidRPr="00B45B82">
        <w:rPr>
          <w:rFonts w:ascii="Microsoft Sans Serif" w:hAnsi="Microsoft Sans Serif" w:cs="Microsoft Sans Serif"/>
          <w:b/>
        </w:rPr>
        <w:t>S-2015-2517116</w:t>
      </w:r>
    </w:p>
    <w:p w:rsidR="00226854" w:rsidRPr="004221AD" w:rsidRDefault="00226854" w:rsidP="00226854">
      <w:pPr>
        <w:tabs>
          <w:tab w:val="left" w:pos="6480"/>
        </w:tabs>
        <w:jc w:val="right"/>
        <w:rPr>
          <w:rFonts w:ascii="Microsoft Sans Serif" w:hAnsi="Microsoft Sans Serif" w:cs="Microsoft Sans Serif"/>
          <w:b/>
          <w:szCs w:val="24"/>
        </w:rPr>
      </w:pPr>
    </w:p>
    <w:p w:rsidR="00226854" w:rsidRPr="004221AD" w:rsidRDefault="00226854" w:rsidP="00226854">
      <w:pPr>
        <w:rPr>
          <w:rFonts w:ascii="Microsoft Sans Serif" w:hAnsi="Microsoft Sans Serif" w:cs="Microsoft Sans Serif"/>
          <w:szCs w:val="24"/>
        </w:rPr>
      </w:pPr>
    </w:p>
    <w:p w:rsidR="00226854" w:rsidRDefault="00226854" w:rsidP="00226854">
      <w:pPr>
        <w:rPr>
          <w:rFonts w:ascii="Microsoft Sans Serif" w:hAnsi="Microsoft Sans Serif" w:cs="Microsoft Sans Serif"/>
          <w:caps/>
          <w:szCs w:val="24"/>
        </w:rPr>
      </w:pPr>
      <w:r>
        <w:rPr>
          <w:rFonts w:ascii="Microsoft Sans Serif" w:hAnsi="Microsoft Sans Serif" w:cs="Microsoft Sans Serif"/>
          <w:caps/>
          <w:szCs w:val="24"/>
        </w:rPr>
        <w:t>(SEE ATTACHED LIST)</w:t>
      </w:r>
    </w:p>
    <w:p w:rsidR="00226854" w:rsidRPr="004221AD" w:rsidRDefault="00226854" w:rsidP="00226854">
      <w:pPr>
        <w:rPr>
          <w:rFonts w:ascii="Microsoft Sans Serif" w:hAnsi="Microsoft Sans Serif" w:cs="Microsoft Sans Serif"/>
          <w:caps/>
          <w:szCs w:val="24"/>
        </w:rPr>
      </w:pPr>
    </w:p>
    <w:p w:rsidR="00226854" w:rsidRPr="004221AD" w:rsidRDefault="00226854" w:rsidP="00226854">
      <w:pPr>
        <w:rPr>
          <w:rFonts w:ascii="Microsoft Sans Serif" w:hAnsi="Microsoft Sans Serif" w:cs="Microsoft Sans Serif"/>
          <w:szCs w:val="24"/>
        </w:rPr>
      </w:pPr>
    </w:p>
    <w:p w:rsidR="00226854" w:rsidRPr="004221AD" w:rsidRDefault="00226854" w:rsidP="00226854">
      <w:pPr>
        <w:rPr>
          <w:rFonts w:ascii="Microsoft Sans Serif" w:hAnsi="Microsoft Sans Serif" w:cs="Microsoft Sans Serif"/>
          <w:szCs w:val="24"/>
        </w:rPr>
      </w:pPr>
    </w:p>
    <w:p w:rsidR="00226854" w:rsidRPr="004221AD" w:rsidRDefault="00226854" w:rsidP="00226854">
      <w:pPr>
        <w:jc w:val="center"/>
        <w:rPr>
          <w:rFonts w:ascii="Microsoft Sans Serif" w:hAnsi="Microsoft Sans Serif" w:cs="Microsoft Sans Serif"/>
          <w:b/>
          <w:szCs w:val="24"/>
        </w:rPr>
      </w:pPr>
      <w:proofErr w:type="gramStart"/>
      <w:r w:rsidRPr="00B45B82">
        <w:rPr>
          <w:rFonts w:ascii="Microsoft Sans Serif" w:hAnsi="Microsoft Sans Serif" w:cs="Microsoft Sans Serif"/>
          <w:b/>
          <w:szCs w:val="24"/>
        </w:rPr>
        <w:t>Joint Application of Pike County Light and Power Company, buyer Corning Natural Gas Holding Corporation and Seller Orange and Rockland Utilities, Inc</w:t>
      </w:r>
      <w:r>
        <w:rPr>
          <w:rFonts w:ascii="Microsoft Sans Serif" w:hAnsi="Microsoft Sans Serif" w:cs="Microsoft Sans Serif"/>
          <w:b/>
          <w:szCs w:val="24"/>
        </w:rPr>
        <w:t>.</w:t>
      </w:r>
      <w:proofErr w:type="gramEnd"/>
    </w:p>
    <w:p w:rsidR="00226854" w:rsidRPr="004221AD" w:rsidRDefault="00226854" w:rsidP="00226854">
      <w:pPr>
        <w:rPr>
          <w:rFonts w:ascii="Microsoft Sans Serif" w:hAnsi="Microsoft Sans Serif" w:cs="Microsoft Sans Serif"/>
          <w:szCs w:val="24"/>
        </w:rPr>
      </w:pPr>
    </w:p>
    <w:p w:rsidR="00226854" w:rsidRPr="004221AD" w:rsidRDefault="00226854" w:rsidP="00226854">
      <w:pPr>
        <w:jc w:val="center"/>
        <w:rPr>
          <w:rFonts w:ascii="Microsoft Sans Serif" w:hAnsi="Microsoft Sans Serif" w:cs="Microsoft Sans Serif"/>
          <w:szCs w:val="24"/>
        </w:rPr>
      </w:pPr>
      <w:proofErr w:type="gramStart"/>
      <w:r>
        <w:rPr>
          <w:rFonts w:ascii="Microsoft Sans Serif" w:hAnsi="Microsoft Sans Serif" w:cs="Microsoft Sans Serif"/>
          <w:szCs w:val="24"/>
        </w:rPr>
        <w:t>F</w:t>
      </w:r>
      <w:r w:rsidRPr="00B45B82">
        <w:rPr>
          <w:rFonts w:ascii="Microsoft Sans Serif" w:hAnsi="Microsoft Sans Serif" w:cs="Microsoft Sans Serif"/>
          <w:szCs w:val="24"/>
        </w:rPr>
        <w:t>or a Certificate approving the Transfer by Sale of 100% of the Stock of Pike County from Seller to Buyer.</w:t>
      </w:r>
      <w:proofErr w:type="gramEnd"/>
      <w:r w:rsidRPr="00B45B82">
        <w:rPr>
          <w:rFonts w:ascii="Microsoft Sans Serif" w:hAnsi="Microsoft Sans Serif" w:cs="Microsoft Sans Serif"/>
          <w:szCs w:val="24"/>
        </w:rPr>
        <w:t xml:space="preserve"> See also Affiliated Interest Filings, Securities Certificates and any other approvals necessary (docketed separately)</w:t>
      </w:r>
    </w:p>
    <w:p w:rsidR="00226854" w:rsidRPr="004221AD" w:rsidRDefault="00226854" w:rsidP="00226854">
      <w:pPr>
        <w:rPr>
          <w:rFonts w:ascii="Microsoft Sans Serif" w:hAnsi="Microsoft Sans Serif" w:cs="Microsoft Sans Serif"/>
          <w:szCs w:val="24"/>
        </w:rPr>
      </w:pPr>
    </w:p>
    <w:p w:rsidR="00226854" w:rsidRPr="004221AD" w:rsidRDefault="00226854" w:rsidP="00226854">
      <w:pPr>
        <w:rPr>
          <w:rFonts w:ascii="Microsoft Sans Serif" w:hAnsi="Microsoft Sans Serif" w:cs="Microsoft Sans Serif"/>
          <w:szCs w:val="24"/>
        </w:rPr>
      </w:pPr>
    </w:p>
    <w:p w:rsidR="00226854" w:rsidRPr="004221AD" w:rsidRDefault="00226854" w:rsidP="00226854">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226854" w:rsidRPr="004221AD" w:rsidRDefault="00226854" w:rsidP="00226854">
      <w:pPr>
        <w:rPr>
          <w:rFonts w:ascii="Microsoft Sans Serif" w:hAnsi="Microsoft Sans Serif" w:cs="Microsoft Sans Serif"/>
          <w:szCs w:val="24"/>
        </w:rPr>
      </w:pPr>
    </w:p>
    <w:p w:rsidR="00226854" w:rsidRPr="004221AD" w:rsidRDefault="00226854" w:rsidP="00226854">
      <w:pPr>
        <w:rPr>
          <w:rFonts w:ascii="Microsoft Sans Serif" w:hAnsi="Microsoft Sans Serif" w:cs="Microsoft Sans Serif"/>
          <w:szCs w:val="24"/>
        </w:rPr>
      </w:pPr>
      <w:r w:rsidRPr="004221AD">
        <w:rPr>
          <w:rFonts w:ascii="Microsoft Sans Serif" w:hAnsi="Microsoft Sans Serif" w:cs="Microsoft Sans Serif"/>
          <w:szCs w:val="24"/>
        </w:rPr>
        <w:tab/>
        <w:t xml:space="preserve">This is to inform you that </w:t>
      </w:r>
      <w:proofErr w:type="gramStart"/>
      <w:r w:rsidRPr="004221AD">
        <w:rPr>
          <w:rFonts w:ascii="Microsoft Sans Serif" w:hAnsi="Microsoft Sans Serif" w:cs="Microsoft Sans Serif"/>
          <w:szCs w:val="24"/>
        </w:rPr>
        <w:t>a</w:t>
      </w:r>
      <w:r>
        <w:rPr>
          <w:rFonts w:ascii="Microsoft Sans Serif" w:hAnsi="Microsoft Sans Serif" w:cs="Microsoft Sans Serif"/>
          <w:szCs w:val="24"/>
        </w:rPr>
        <w:t>(</w:t>
      </w:r>
      <w:proofErr w:type="gramEnd"/>
      <w:r>
        <w:rPr>
          <w:rFonts w:ascii="Microsoft Sans Serif" w:hAnsi="Microsoft Sans Serif" w:cs="Microsoft Sans Serif"/>
          <w:szCs w:val="24"/>
        </w:rPr>
        <w:t>n) Initial P</w:t>
      </w:r>
      <w:r w:rsidRPr="004221AD">
        <w:rPr>
          <w:rFonts w:ascii="Microsoft Sans Serif" w:hAnsi="Microsoft Sans Serif" w:cs="Microsoft Sans Serif"/>
          <w:szCs w:val="24"/>
        </w:rPr>
        <w:t xml:space="preserve">rehearing </w:t>
      </w:r>
      <w:r>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226854" w:rsidRPr="004221AD" w:rsidRDefault="00226854" w:rsidP="00226854">
      <w:pPr>
        <w:rPr>
          <w:rFonts w:ascii="Microsoft Sans Serif" w:hAnsi="Microsoft Sans Serif" w:cs="Microsoft Sans Serif"/>
          <w:szCs w:val="24"/>
        </w:rPr>
      </w:pPr>
    </w:p>
    <w:p w:rsidR="00226854" w:rsidRPr="004221AD" w:rsidRDefault="00226854" w:rsidP="00226854">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Pr>
          <w:rFonts w:ascii="Microsoft Sans Serif" w:hAnsi="Microsoft Sans Serif" w:cs="Microsoft Sans Serif"/>
          <w:b/>
          <w:szCs w:val="24"/>
        </w:rPr>
        <w:tab/>
      </w:r>
      <w:r w:rsidRPr="00B45B82">
        <w:rPr>
          <w:rFonts w:ascii="Microsoft Sans Serif" w:hAnsi="Microsoft Sans Serif" w:cs="Microsoft Sans Serif"/>
          <w:b/>
          <w:szCs w:val="24"/>
        </w:rPr>
        <w:t>Prehearing Conference</w:t>
      </w:r>
    </w:p>
    <w:p w:rsidR="00226854" w:rsidRPr="004221AD" w:rsidRDefault="00226854" w:rsidP="00226854">
      <w:pPr>
        <w:tabs>
          <w:tab w:val="left" w:pos="-720"/>
        </w:tabs>
        <w:suppressAutoHyphens/>
        <w:rPr>
          <w:rFonts w:ascii="Microsoft Sans Serif" w:hAnsi="Microsoft Sans Serif" w:cs="Microsoft Sans Serif"/>
          <w:szCs w:val="24"/>
        </w:rPr>
      </w:pPr>
    </w:p>
    <w:p w:rsidR="00226854" w:rsidRPr="004221AD" w:rsidRDefault="00226854" w:rsidP="00226854">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Pr>
          <w:rFonts w:ascii="Microsoft Sans Serif" w:hAnsi="Microsoft Sans Serif" w:cs="Microsoft Sans Serif"/>
          <w:szCs w:val="24"/>
          <w:u w:val="single"/>
        </w:rPr>
        <w:tab/>
      </w:r>
      <w:r w:rsidRPr="004221AD">
        <w:rPr>
          <w:rFonts w:ascii="Microsoft Sans Serif" w:hAnsi="Microsoft Sans Serif" w:cs="Microsoft Sans Serif"/>
          <w:b/>
          <w:szCs w:val="24"/>
        </w:rPr>
        <w:tab/>
      </w:r>
      <w:r w:rsidRPr="00AC349E">
        <w:rPr>
          <w:rFonts w:ascii="Microsoft Sans Serif" w:hAnsi="Microsoft Sans Serif" w:cs="Microsoft Sans Serif"/>
          <w:b/>
          <w:szCs w:val="24"/>
        </w:rPr>
        <w:t>Monday, February 01, 2016</w:t>
      </w:r>
    </w:p>
    <w:p w:rsidR="00226854" w:rsidRPr="004221AD" w:rsidRDefault="00226854" w:rsidP="00226854">
      <w:pPr>
        <w:tabs>
          <w:tab w:val="left" w:pos="-720"/>
        </w:tabs>
        <w:suppressAutoHyphens/>
        <w:rPr>
          <w:rFonts w:ascii="Microsoft Sans Serif" w:hAnsi="Microsoft Sans Serif" w:cs="Microsoft Sans Serif"/>
          <w:szCs w:val="24"/>
        </w:rPr>
      </w:pPr>
    </w:p>
    <w:p w:rsidR="00226854" w:rsidRPr="004221AD" w:rsidRDefault="00226854" w:rsidP="00226854">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Pr>
          <w:rFonts w:ascii="Microsoft Sans Serif" w:hAnsi="Microsoft Sans Serif" w:cs="Microsoft Sans Serif"/>
          <w:b/>
          <w:szCs w:val="24"/>
        </w:rPr>
        <w:tab/>
        <w:t>10:00 a.m.</w:t>
      </w:r>
    </w:p>
    <w:p w:rsidR="00226854" w:rsidRPr="004221AD" w:rsidRDefault="00226854" w:rsidP="00226854">
      <w:pPr>
        <w:tabs>
          <w:tab w:val="left" w:pos="-720"/>
        </w:tabs>
        <w:suppressAutoHyphens/>
        <w:rPr>
          <w:rFonts w:ascii="Microsoft Sans Serif" w:hAnsi="Microsoft Sans Serif" w:cs="Microsoft Sans Serif"/>
          <w:szCs w:val="24"/>
        </w:rPr>
      </w:pPr>
    </w:p>
    <w:p w:rsidR="00226854" w:rsidRPr="004221AD" w:rsidRDefault="00226854" w:rsidP="00226854">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Pr>
          <w:rFonts w:ascii="Microsoft Sans Serif" w:hAnsi="Microsoft Sans Serif" w:cs="Microsoft Sans Serif"/>
          <w:b/>
          <w:szCs w:val="24"/>
        </w:rPr>
        <w:tab/>
        <w:t>Hearing Room 4</w:t>
      </w:r>
    </w:p>
    <w:p w:rsidR="00226854" w:rsidRPr="004221AD" w:rsidRDefault="00226854" w:rsidP="00226854">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226854" w:rsidRPr="004221AD" w:rsidRDefault="00226854" w:rsidP="00226854">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226854" w:rsidRPr="004221AD" w:rsidRDefault="00226854" w:rsidP="00226854">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226854" w:rsidRPr="004221AD" w:rsidRDefault="00226854" w:rsidP="00226854">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 PA  17120</w:t>
      </w:r>
    </w:p>
    <w:p w:rsidR="00226854" w:rsidRPr="004221AD" w:rsidRDefault="00226854" w:rsidP="00226854">
      <w:pPr>
        <w:tabs>
          <w:tab w:val="left" w:pos="-720"/>
        </w:tabs>
        <w:suppressAutoHyphens/>
        <w:rPr>
          <w:rFonts w:ascii="Microsoft Sans Serif" w:hAnsi="Microsoft Sans Serif" w:cs="Microsoft Sans Serif"/>
          <w:szCs w:val="24"/>
        </w:rPr>
      </w:pPr>
    </w:p>
    <w:p w:rsidR="00226854" w:rsidRPr="004221AD" w:rsidRDefault="00226854" w:rsidP="00226854">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Susan D. Colwell</w:t>
      </w:r>
    </w:p>
    <w:p w:rsidR="00226854" w:rsidRPr="004221AD" w:rsidRDefault="00226854" w:rsidP="00226854">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226854" w:rsidRPr="004221AD" w:rsidRDefault="00226854" w:rsidP="00226854">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26854" w:rsidRPr="004221AD" w:rsidRDefault="00226854" w:rsidP="00226854">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Phone:</w:t>
      </w:r>
      <w:r>
        <w:rPr>
          <w:rFonts w:ascii="Microsoft Sans Serif" w:hAnsi="Microsoft Sans Serif" w:cs="Microsoft Sans Serif"/>
          <w:szCs w:val="24"/>
        </w:rPr>
        <w:tab/>
      </w:r>
      <w:r w:rsidRPr="004221AD">
        <w:rPr>
          <w:rFonts w:ascii="Microsoft Sans Serif" w:hAnsi="Microsoft Sans Serif" w:cs="Microsoft Sans Serif"/>
          <w:szCs w:val="24"/>
        </w:rPr>
        <w:t xml:space="preserve">717.787.1399 </w:t>
      </w:r>
    </w:p>
    <w:p w:rsidR="00226854" w:rsidRDefault="00226854" w:rsidP="00226854">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4221AD">
        <w:rPr>
          <w:rFonts w:ascii="Microsoft Sans Serif" w:hAnsi="Microsoft Sans Serif" w:cs="Microsoft Sans Serif"/>
          <w:szCs w:val="24"/>
        </w:rPr>
        <w:t>717.787.0481</w:t>
      </w:r>
    </w:p>
    <w:p w:rsidR="00226854" w:rsidRPr="00B45B82" w:rsidRDefault="00226854" w:rsidP="00226854">
      <w:pPr>
        <w:tabs>
          <w:tab w:val="left" w:pos="2160"/>
          <w:tab w:val="left" w:pos="2520"/>
        </w:tabs>
        <w:suppressAutoHyphens/>
        <w:ind w:left="1440"/>
        <w:rPr>
          <w:rFonts w:ascii="Microsoft Sans Serif" w:hAnsi="Microsoft Sans Serif" w:cs="Microsoft Sans Serif"/>
          <w:szCs w:val="24"/>
        </w:rPr>
      </w:pPr>
    </w:p>
    <w:p w:rsidR="00226854" w:rsidRPr="003745FE" w:rsidRDefault="00226854" w:rsidP="00226854">
      <w:pPr>
        <w:tabs>
          <w:tab w:val="left" w:pos="-720"/>
        </w:tabs>
        <w:suppressAutoHyphens/>
        <w:rPr>
          <w:rFonts w:ascii="Arial monospaced for SAP" w:hAnsi="Arial monospaced for SAP" w:cs="Microsoft Sans Serif"/>
          <w:szCs w:val="24"/>
        </w:rPr>
        <w:sectPr w:rsidR="00226854" w:rsidRPr="003745FE" w:rsidSect="00B45B82">
          <w:pgSz w:w="12240" w:h="15840" w:code="1"/>
          <w:pgMar w:top="1008" w:right="1440" w:bottom="288" w:left="1440" w:header="720" w:footer="720" w:gutter="0"/>
          <w:cols w:space="720"/>
          <w:docGrid w:linePitch="326"/>
        </w:sectPr>
      </w:pPr>
    </w:p>
    <w:p w:rsidR="00226854" w:rsidRDefault="00226854" w:rsidP="00226854">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226854" w:rsidRDefault="00226854" w:rsidP="00226854">
      <w:pPr>
        <w:tabs>
          <w:tab w:val="left" w:pos="-720"/>
        </w:tabs>
        <w:suppressAutoHyphens/>
        <w:rPr>
          <w:rFonts w:ascii="Microsoft Sans Serif" w:hAnsi="Microsoft Sans Serif" w:cs="Microsoft Sans Serif"/>
          <w:szCs w:val="24"/>
        </w:rPr>
      </w:pPr>
    </w:p>
    <w:p w:rsidR="00226854" w:rsidRPr="00FD50E7" w:rsidRDefault="00226854" w:rsidP="0022685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26854" w:rsidRPr="00FD50E7" w:rsidRDefault="00226854" w:rsidP="00226854">
      <w:pPr>
        <w:tabs>
          <w:tab w:val="left" w:pos="-720"/>
        </w:tabs>
        <w:suppressAutoHyphens/>
        <w:rPr>
          <w:rFonts w:ascii="Microsoft Sans Serif" w:hAnsi="Microsoft Sans Serif" w:cs="Microsoft Sans Serif"/>
          <w:szCs w:val="24"/>
        </w:rPr>
      </w:pPr>
    </w:p>
    <w:p w:rsidR="00226854" w:rsidRPr="00FD50E7" w:rsidRDefault="00226854" w:rsidP="00226854">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226854" w:rsidRPr="00FD50E7" w:rsidRDefault="00226854" w:rsidP="00226854">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226854" w:rsidRPr="00FD50E7" w:rsidRDefault="00226854" w:rsidP="00226854">
      <w:pPr>
        <w:rPr>
          <w:rFonts w:ascii="Microsoft Sans Serif" w:hAnsi="Microsoft Sans Serif"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Arial monospaced for SAP" w:hAnsi="Arial monospaced for SAP" w:cs="Microsoft Sans Serif"/>
          <w:szCs w:val="24"/>
        </w:rPr>
      </w:pPr>
    </w:p>
    <w:p w:rsidR="00226854" w:rsidRDefault="00226854" w:rsidP="00226854">
      <w:pPr>
        <w:rPr>
          <w:rFonts w:ascii="Microsoft Sans Serif" w:hAnsi="Microsoft Sans Serif" w:cs="Microsoft Sans Serif"/>
          <w:sz w:val="18"/>
          <w:szCs w:val="18"/>
        </w:rPr>
      </w:pPr>
      <w:proofErr w:type="gramStart"/>
      <w:r w:rsidRPr="00B45B82">
        <w:rPr>
          <w:rFonts w:ascii="Microsoft Sans Serif" w:hAnsi="Microsoft Sans Serif" w:cs="Microsoft Sans Serif"/>
          <w:sz w:val="18"/>
          <w:szCs w:val="18"/>
        </w:rPr>
        <w:t>pc</w:t>
      </w:r>
      <w:proofErr w:type="gramEnd"/>
      <w:r w:rsidRPr="00B45B82">
        <w:rPr>
          <w:rFonts w:ascii="Microsoft Sans Serif" w:hAnsi="Microsoft Sans Serif" w:cs="Microsoft Sans Serif"/>
          <w:sz w:val="18"/>
          <w:szCs w:val="18"/>
        </w:rPr>
        <w:t>:</w:t>
      </w:r>
      <w:r w:rsidRPr="00B45B82">
        <w:rPr>
          <w:rFonts w:ascii="Microsoft Sans Serif" w:hAnsi="Microsoft Sans Serif" w:cs="Microsoft Sans Serif"/>
          <w:sz w:val="18"/>
          <w:szCs w:val="18"/>
        </w:rPr>
        <w:tab/>
      </w:r>
      <w:r>
        <w:rPr>
          <w:rFonts w:ascii="Microsoft Sans Serif" w:hAnsi="Microsoft Sans Serif" w:cs="Microsoft Sans Serif"/>
          <w:sz w:val="18"/>
          <w:szCs w:val="18"/>
        </w:rPr>
        <w:t>ALJ Susan D. Colwell</w:t>
      </w:r>
    </w:p>
    <w:p w:rsidR="00226854" w:rsidRPr="00B45B82" w:rsidRDefault="00226854" w:rsidP="00226854">
      <w:pPr>
        <w:rPr>
          <w:rFonts w:ascii="Microsoft Sans Serif" w:hAnsi="Microsoft Sans Serif" w:cs="Microsoft Sans Serif"/>
          <w:sz w:val="18"/>
          <w:szCs w:val="18"/>
        </w:rPr>
      </w:pPr>
      <w:r w:rsidRPr="00B45B82">
        <w:rPr>
          <w:rFonts w:ascii="Microsoft Sans Serif" w:hAnsi="Microsoft Sans Serif" w:cs="Microsoft Sans Serif"/>
          <w:sz w:val="18"/>
          <w:szCs w:val="18"/>
        </w:rPr>
        <w:tab/>
        <w:t>TUS</w:t>
      </w:r>
    </w:p>
    <w:p w:rsidR="00226854" w:rsidRPr="00B45B82" w:rsidRDefault="00226854" w:rsidP="00226854">
      <w:pPr>
        <w:rPr>
          <w:rFonts w:ascii="Microsoft Sans Serif" w:hAnsi="Microsoft Sans Serif" w:cs="Microsoft Sans Serif"/>
          <w:sz w:val="18"/>
          <w:szCs w:val="18"/>
        </w:rPr>
      </w:pPr>
      <w:r w:rsidRPr="00B45B82">
        <w:rPr>
          <w:rFonts w:ascii="Microsoft Sans Serif" w:hAnsi="Microsoft Sans Serif" w:cs="Microsoft Sans Serif"/>
          <w:sz w:val="18"/>
          <w:szCs w:val="18"/>
        </w:rPr>
        <w:tab/>
        <w:t>Jose Garcia</w:t>
      </w:r>
    </w:p>
    <w:p w:rsidR="00226854" w:rsidRPr="00B45B82" w:rsidRDefault="00226854" w:rsidP="00226854">
      <w:pPr>
        <w:rPr>
          <w:rFonts w:ascii="Microsoft Sans Serif" w:hAnsi="Microsoft Sans Serif" w:cs="Microsoft Sans Serif"/>
          <w:sz w:val="18"/>
          <w:szCs w:val="18"/>
        </w:rPr>
      </w:pPr>
      <w:r w:rsidRPr="00B45B82">
        <w:rPr>
          <w:rFonts w:ascii="Microsoft Sans Serif" w:hAnsi="Microsoft Sans Serif" w:cs="Microsoft Sans Serif"/>
          <w:sz w:val="18"/>
          <w:szCs w:val="18"/>
        </w:rPr>
        <w:tab/>
        <w:t>File Room</w:t>
      </w:r>
    </w:p>
    <w:p w:rsidR="00226854" w:rsidRPr="00B45B82" w:rsidRDefault="00226854" w:rsidP="00226854">
      <w:pPr>
        <w:rPr>
          <w:rFonts w:ascii="Microsoft Sans Serif" w:hAnsi="Microsoft Sans Serif" w:cs="Microsoft Sans Serif"/>
          <w:sz w:val="18"/>
          <w:szCs w:val="18"/>
        </w:rPr>
      </w:pPr>
      <w:r w:rsidRPr="00B45B82">
        <w:rPr>
          <w:rFonts w:ascii="Microsoft Sans Serif" w:hAnsi="Microsoft Sans Serif" w:cs="Microsoft Sans Serif"/>
          <w:sz w:val="18"/>
          <w:szCs w:val="18"/>
        </w:rPr>
        <w:tab/>
        <w:t>Calendar File</w:t>
      </w:r>
    </w:p>
    <w:p w:rsidR="00226854" w:rsidRPr="003745FE" w:rsidRDefault="00226854" w:rsidP="00226854">
      <w:pPr>
        <w:rPr>
          <w:rFonts w:ascii="Arial monospaced for SAP" w:hAnsi="Arial monospaced for SAP" w:cs="Microsoft Sans Serif"/>
          <w:szCs w:val="24"/>
        </w:rPr>
        <w:sectPr w:rsidR="00226854" w:rsidRPr="003745FE" w:rsidSect="00B45B82">
          <w:pgSz w:w="12240" w:h="15840" w:code="1"/>
          <w:pgMar w:top="1008" w:right="1440" w:bottom="288" w:left="1440" w:header="720" w:footer="720" w:gutter="0"/>
          <w:cols w:space="720"/>
        </w:sectPr>
      </w:pPr>
    </w:p>
    <w:p w:rsidR="00226854" w:rsidRPr="00E65BEA" w:rsidRDefault="00226854" w:rsidP="00226854">
      <w:pPr>
        <w:contextualSpacing/>
        <w:rPr>
          <w:rFonts w:ascii="Microsoft Sans Serif" w:eastAsiaTheme="minorEastAsia" w:hAnsiTheme="minorHAnsi" w:cstheme="minorBidi"/>
          <w:b/>
          <w:szCs w:val="22"/>
          <w:u w:val="single"/>
        </w:rPr>
      </w:pPr>
      <w:r w:rsidRPr="00E65BEA">
        <w:rPr>
          <w:rFonts w:ascii="Microsoft Sans Serif" w:eastAsiaTheme="minorEastAsia" w:hAnsiTheme="minorHAnsi" w:cstheme="minorBidi"/>
          <w:b/>
          <w:szCs w:val="22"/>
          <w:u w:val="single"/>
        </w:rPr>
        <w:lastRenderedPageBreak/>
        <w:t xml:space="preserve">A-2015-2517111 Joint Application of Pike County Light and Power Company, buyer Corning Natural Gas Holding Corporation and Seller Orange and Rockland Utilities, </w:t>
      </w:r>
      <w:proofErr w:type="spellStart"/>
      <w:r w:rsidRPr="00E65BEA">
        <w:rPr>
          <w:rFonts w:ascii="Microsoft Sans Serif" w:eastAsiaTheme="minorEastAsia" w:hAnsiTheme="minorHAnsi" w:cstheme="minorBidi"/>
          <w:b/>
          <w:szCs w:val="22"/>
          <w:u w:val="single"/>
        </w:rPr>
        <w:t>Inc</w:t>
      </w:r>
      <w:proofErr w:type="spellEnd"/>
      <w:r w:rsidRPr="00E65BEA">
        <w:rPr>
          <w:rFonts w:ascii="Microsoft Sans Serif" w:eastAsiaTheme="minorEastAsia" w:hAnsiTheme="minorHAnsi" w:cstheme="minorBidi"/>
          <w:b/>
          <w:szCs w:val="22"/>
          <w:u w:val="single"/>
        </w:rPr>
        <w:t xml:space="preserve"> </w:t>
      </w:r>
    </w:p>
    <w:p w:rsidR="00226854" w:rsidRPr="00E65BEA" w:rsidRDefault="00226854" w:rsidP="00226854">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b/>
          <w:szCs w:val="22"/>
          <w:u w:val="single"/>
        </w:rPr>
        <w:cr/>
      </w:r>
      <w:r w:rsidRPr="00E65BEA">
        <w:rPr>
          <w:rFonts w:ascii="Microsoft Sans Serif" w:eastAsiaTheme="minorEastAsia" w:hAnsiTheme="minorHAnsi" w:cstheme="minorBidi"/>
          <w:szCs w:val="22"/>
        </w:rPr>
        <w:t>THOMAS J SNISCAK ESQUIRE</w:t>
      </w:r>
    </w:p>
    <w:p w:rsidR="00226854" w:rsidRPr="00E65BEA" w:rsidRDefault="00226854" w:rsidP="00226854">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szCs w:val="22"/>
        </w:rPr>
        <w:t>WILLIAM E LEHMAN ESQUIRE</w:t>
      </w:r>
    </w:p>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szCs w:val="22"/>
        </w:rPr>
        <w:t>WHITNEY E SNYDER ESQUIRE</w:t>
      </w:r>
      <w:r w:rsidRPr="00E65BEA">
        <w:rPr>
          <w:rFonts w:ascii="Microsoft Sans Serif" w:eastAsiaTheme="minorEastAsia" w:hAnsiTheme="minorHAnsi" w:cstheme="minorBidi"/>
          <w:szCs w:val="22"/>
        </w:rPr>
        <w:cr/>
        <w:t>HAWKE MCKEON AND SNISCAK LLP</w:t>
      </w:r>
      <w:r w:rsidRPr="00E65BEA">
        <w:rPr>
          <w:rFonts w:ascii="Microsoft Sans Serif" w:eastAsiaTheme="minorEastAsia" w:hAnsiTheme="minorHAnsi" w:cstheme="minorBidi"/>
          <w:szCs w:val="22"/>
        </w:rPr>
        <w:cr/>
        <w:t>100 N TENTH STREET</w:t>
      </w:r>
      <w:r w:rsidRPr="00E65BEA">
        <w:rPr>
          <w:rFonts w:ascii="Microsoft Sans Serif" w:eastAsiaTheme="minorEastAsia" w:hAnsiTheme="minorHAnsi" w:cstheme="minorBidi"/>
          <w:szCs w:val="22"/>
        </w:rPr>
        <w:cr/>
        <w:t>HARRISBURG PA  17101</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717.236.1300</w:t>
      </w:r>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Accepts E-service</w:t>
      </w:r>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Representing Applicants:</w:t>
      </w:r>
      <w:r w:rsidRPr="00E65BEA">
        <w:rPr>
          <w:rFonts w:asciiTheme="minorHAnsi" w:eastAsiaTheme="minorEastAsia" w:hAnsiTheme="minorHAnsi" w:cstheme="minorBidi"/>
          <w:sz w:val="22"/>
          <w:szCs w:val="22"/>
        </w:rPr>
        <w:t xml:space="preserve"> </w:t>
      </w:r>
      <w:r w:rsidRPr="00E65BEA">
        <w:rPr>
          <w:rFonts w:ascii="Microsoft Sans Serif" w:eastAsiaTheme="minorEastAsia" w:hAnsiTheme="minorHAnsi" w:cstheme="minorBidi"/>
          <w:i/>
          <w:szCs w:val="22"/>
        </w:rPr>
        <w:t>Pike County Light and Power Company (</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PCL&amp;P</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 Corning Natural</w:t>
      </w:r>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Gas Holding Corporation (</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CNGHC</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 and Orange and Rockland Utilities, Inc. (</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Orange and</w:t>
      </w:r>
    </w:p>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Rockland</w:t>
      </w:r>
      <w:r w:rsidRPr="00E65BEA">
        <w:rPr>
          <w:rFonts w:ascii="Microsoft Sans Serif" w:eastAsiaTheme="minorEastAsia" w:hAnsiTheme="minorHAnsi" w:cstheme="minorBidi"/>
          <w:i/>
          <w:szCs w:val="22"/>
        </w:rPr>
        <w:t>”</w:t>
      </w:r>
      <w:r w:rsidRPr="00E65BEA">
        <w:rPr>
          <w:rFonts w:ascii="Microsoft Sans Serif" w:eastAsiaTheme="minorEastAsia" w:hAnsiTheme="minorHAnsi" w:cstheme="minorBidi"/>
          <w:i/>
          <w:szCs w:val="22"/>
        </w:rPr>
        <w:t xml:space="preserve">) </w:t>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szCs w:val="22"/>
        </w:rPr>
        <w:t>JOHN J GALLAGHER ESQUIRE</w:t>
      </w:r>
      <w:r w:rsidRPr="00E65BEA">
        <w:rPr>
          <w:rFonts w:ascii="Microsoft Sans Serif" w:eastAsiaTheme="minorEastAsia" w:hAnsiTheme="minorHAnsi" w:cstheme="minorBidi"/>
          <w:szCs w:val="22"/>
        </w:rPr>
        <w:cr/>
        <w:t>711 FORREST RD</w:t>
      </w:r>
      <w:r w:rsidRPr="00E65BEA">
        <w:rPr>
          <w:rFonts w:ascii="Microsoft Sans Serif" w:eastAsiaTheme="minorEastAsia" w:hAnsiTheme="minorHAnsi" w:cstheme="minorBidi"/>
          <w:szCs w:val="22"/>
        </w:rPr>
        <w:cr/>
        <w:t>HARRISBURG PA  17112</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717.599.5839</w:t>
      </w:r>
      <w:bookmarkStart w:id="0" w:name="_GoBack"/>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Accepts E-service</w:t>
      </w:r>
    </w:p>
    <w:bookmarkEnd w:id="0"/>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Representing Applicant: Pike County Light &amp; Power &amp; Orange &amp; Rockland</w:t>
      </w:r>
    </w:p>
    <w:p w:rsidR="00226854" w:rsidRPr="00E65BEA" w:rsidRDefault="00226854" w:rsidP="00226854">
      <w:pPr>
        <w:contextualSpacing/>
        <w:rPr>
          <w:rFonts w:ascii="Microsoft Sans Serif" w:eastAsiaTheme="minorEastAsia" w:hAnsiTheme="minorHAnsi" w:cstheme="minorBidi"/>
          <w:b/>
          <w:szCs w:val="22"/>
        </w:rPr>
      </w:pPr>
    </w:p>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szCs w:val="22"/>
        </w:rPr>
        <w:t>JOHN L CARLEY</w:t>
      </w:r>
    </w:p>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szCs w:val="22"/>
        </w:rPr>
        <w:t>ASSISTANT GENERAL COUNSEL</w:t>
      </w:r>
      <w:r w:rsidRPr="00E65BEA">
        <w:rPr>
          <w:rFonts w:ascii="Microsoft Sans Serif" w:eastAsiaTheme="minorEastAsia" w:hAnsiTheme="minorHAnsi" w:cstheme="minorBidi"/>
          <w:szCs w:val="22"/>
        </w:rPr>
        <w:cr/>
        <w:t>PIKE COUNTY LIGHT &amp; POWER CO</w:t>
      </w:r>
      <w:r w:rsidRPr="00E65BEA">
        <w:rPr>
          <w:rFonts w:ascii="Microsoft Sans Serif" w:eastAsiaTheme="minorEastAsia" w:hAnsiTheme="minorHAnsi" w:cstheme="minorBidi"/>
          <w:szCs w:val="22"/>
        </w:rPr>
        <w:cr/>
        <w:t>4 IRVING PLACE</w:t>
      </w:r>
      <w:r w:rsidRPr="00E65BEA">
        <w:rPr>
          <w:rFonts w:ascii="Microsoft Sans Serif" w:eastAsiaTheme="minorEastAsia" w:hAnsiTheme="minorHAnsi" w:cstheme="minorBidi"/>
          <w:szCs w:val="22"/>
        </w:rPr>
        <w:cr/>
        <w:t>NEW YORK NY  10003</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212.460.2097</w:t>
      </w:r>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Does not accept E-service</w:t>
      </w:r>
    </w:p>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Representing Applicant: Pike County Light &amp; Power &amp; Orange &amp; Rockland</w:t>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szCs w:val="22"/>
        </w:rPr>
        <w:cr/>
        <w:t>DANIEL G ASMUS ESQUIRE</w:t>
      </w:r>
      <w:r w:rsidRPr="00E65BEA">
        <w:rPr>
          <w:rFonts w:ascii="Microsoft Sans Serif" w:eastAsiaTheme="minorEastAsia" w:hAnsiTheme="minorHAnsi" w:cstheme="minorBidi"/>
          <w:szCs w:val="22"/>
        </w:rPr>
        <w:cr/>
        <w:t>OFFICE OF SMALL BUSINESS ADVOCATE</w:t>
      </w:r>
      <w:r w:rsidRPr="00E65BEA">
        <w:rPr>
          <w:rFonts w:ascii="Microsoft Sans Serif" w:eastAsiaTheme="minorEastAsia" w:hAnsiTheme="minorHAnsi" w:cstheme="minorBidi"/>
          <w:szCs w:val="22"/>
        </w:rPr>
        <w:cr/>
        <w:t>300 NORTH SECOND STREET SUITE 202</w:t>
      </w:r>
      <w:r w:rsidRPr="00E65BEA">
        <w:rPr>
          <w:rFonts w:ascii="Microsoft Sans Serif" w:eastAsiaTheme="minorEastAsia" w:hAnsiTheme="minorHAnsi" w:cstheme="minorBidi"/>
          <w:szCs w:val="22"/>
        </w:rPr>
        <w:cr/>
        <w:t>HARRISBURG PA  17101</w:t>
      </w:r>
      <w:r w:rsidRPr="00E65BEA">
        <w:rPr>
          <w:rFonts w:ascii="Microsoft Sans Serif" w:eastAsiaTheme="minorEastAsia" w:hAnsiTheme="minorHAnsi" w:cstheme="minorBidi"/>
          <w:szCs w:val="22"/>
        </w:rPr>
        <w:cr/>
      </w:r>
      <w:r w:rsidRPr="00E65BEA">
        <w:rPr>
          <w:rFonts w:ascii="Microsoft Sans Serif" w:eastAsiaTheme="minorEastAsia" w:hAnsiTheme="minorHAnsi" w:cstheme="minorBidi"/>
          <w:b/>
          <w:szCs w:val="22"/>
        </w:rPr>
        <w:t>717.783.2525</w:t>
      </w:r>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Does not accept E-service</w:t>
      </w:r>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Representing Office of Small Business Advocate</w:t>
      </w:r>
      <w:r w:rsidRPr="00E65BEA">
        <w:rPr>
          <w:rFonts w:ascii="Microsoft Sans Serif" w:eastAsiaTheme="minorEastAsia" w:hAnsiTheme="minorHAnsi" w:cstheme="minorBidi"/>
          <w:i/>
          <w:szCs w:val="22"/>
        </w:rPr>
        <w:cr/>
      </w:r>
    </w:p>
    <w:p w:rsidR="00226854" w:rsidRPr="00E65BEA" w:rsidRDefault="00226854" w:rsidP="00226854">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szCs w:val="22"/>
        </w:rPr>
        <w:t>ARON J BEATTY ESQUIRE</w:t>
      </w:r>
    </w:p>
    <w:p w:rsidR="00226854" w:rsidRPr="00E65BEA" w:rsidRDefault="00226854" w:rsidP="00226854">
      <w:pPr>
        <w:contextualSpacing/>
        <w:rPr>
          <w:rFonts w:ascii="Microsoft Sans Serif" w:eastAsiaTheme="minorEastAsia" w:hAnsiTheme="minorHAnsi" w:cstheme="minorBidi"/>
          <w:szCs w:val="22"/>
        </w:rPr>
      </w:pPr>
      <w:r w:rsidRPr="00E65BEA">
        <w:rPr>
          <w:rFonts w:ascii="Microsoft Sans Serif" w:eastAsiaTheme="minorEastAsia" w:hAnsiTheme="minorHAnsi" w:cstheme="minorBidi"/>
          <w:szCs w:val="22"/>
        </w:rPr>
        <w:t>BRANDON PIERCE ESQUIRE</w:t>
      </w:r>
      <w:r w:rsidRPr="00E65BEA">
        <w:rPr>
          <w:rFonts w:ascii="Microsoft Sans Serif" w:eastAsiaTheme="minorEastAsia" w:hAnsiTheme="minorHAnsi" w:cstheme="minorBidi"/>
          <w:szCs w:val="22"/>
        </w:rPr>
        <w:cr/>
        <w:t>OFFICE OF CONSUMER ADVOCATE</w:t>
      </w:r>
      <w:r w:rsidRPr="00E65BEA">
        <w:rPr>
          <w:rFonts w:ascii="Microsoft Sans Serif" w:eastAsiaTheme="minorEastAsia" w:hAnsiTheme="minorHAnsi" w:cstheme="minorBidi"/>
          <w:szCs w:val="22"/>
        </w:rPr>
        <w:cr/>
        <w:t xml:space="preserve">555 WALNUT STREET 5TH </w:t>
      </w:r>
      <w:proofErr w:type="gramStart"/>
      <w:r w:rsidRPr="00E65BEA">
        <w:rPr>
          <w:rFonts w:ascii="Microsoft Sans Serif" w:eastAsiaTheme="minorEastAsia" w:hAnsiTheme="minorHAnsi" w:cstheme="minorBidi"/>
          <w:szCs w:val="22"/>
        </w:rPr>
        <w:t>FLOOR</w:t>
      </w:r>
      <w:proofErr w:type="gramEnd"/>
      <w:r w:rsidRPr="00E65BEA">
        <w:rPr>
          <w:rFonts w:ascii="Microsoft Sans Serif" w:eastAsiaTheme="minorEastAsia" w:hAnsiTheme="minorHAnsi" w:cstheme="minorBidi"/>
          <w:szCs w:val="22"/>
        </w:rPr>
        <w:cr/>
        <w:t>HARRISBURG PA  17101</w:t>
      </w:r>
    </w:p>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b/>
          <w:szCs w:val="22"/>
        </w:rPr>
        <w:t>717.783.5048</w:t>
      </w:r>
    </w:p>
    <w:p w:rsidR="00226854" w:rsidRPr="00E65BEA" w:rsidRDefault="00226854" w:rsidP="00226854">
      <w:pPr>
        <w:contextualSpacing/>
        <w:rPr>
          <w:rFonts w:ascii="Microsoft Sans Serif" w:eastAsiaTheme="minorEastAsia" w:hAnsiTheme="minorHAnsi" w:cstheme="minorBidi"/>
          <w:i/>
          <w:szCs w:val="22"/>
        </w:rPr>
      </w:pPr>
      <w:r w:rsidRPr="00E65BEA">
        <w:rPr>
          <w:rFonts w:ascii="Microsoft Sans Serif" w:eastAsiaTheme="minorEastAsia" w:hAnsiTheme="minorHAnsi" w:cstheme="minorBidi"/>
          <w:i/>
          <w:szCs w:val="22"/>
        </w:rPr>
        <w:t>Accepts E-service</w:t>
      </w:r>
    </w:p>
    <w:p w:rsidR="00226854" w:rsidRPr="00E65BEA" w:rsidRDefault="00226854" w:rsidP="00226854">
      <w:pPr>
        <w:contextualSpacing/>
        <w:rPr>
          <w:rFonts w:ascii="Microsoft Sans Serif" w:eastAsiaTheme="minorEastAsia" w:hAnsiTheme="minorHAnsi" w:cstheme="minorBidi"/>
          <w:b/>
          <w:szCs w:val="22"/>
        </w:rPr>
      </w:pPr>
      <w:r w:rsidRPr="00E65BEA">
        <w:rPr>
          <w:rFonts w:ascii="Microsoft Sans Serif" w:eastAsiaTheme="minorEastAsia" w:hAnsiTheme="minorHAnsi" w:cstheme="minorBidi"/>
          <w:i/>
          <w:szCs w:val="22"/>
        </w:rPr>
        <w:t>Representing Office of Consumer Advocate</w:t>
      </w:r>
      <w:r w:rsidRPr="00E65BEA">
        <w:rPr>
          <w:rFonts w:ascii="Microsoft Sans Serif" w:eastAsiaTheme="minorEastAsia" w:hAnsiTheme="minorHAnsi" w:cstheme="minorBidi"/>
          <w:i/>
          <w:szCs w:val="22"/>
        </w:rPr>
        <w:cr/>
      </w:r>
      <w:r w:rsidRPr="00E65BEA">
        <w:rPr>
          <w:rFonts w:ascii="Microsoft Sans Serif" w:eastAsiaTheme="minorEastAsia" w:hAnsiTheme="minorHAnsi" w:cstheme="minorBidi"/>
          <w:szCs w:val="22"/>
        </w:rPr>
        <w:cr/>
      </w:r>
    </w:p>
    <w:p w:rsidR="00226854" w:rsidRPr="00E65BEA" w:rsidRDefault="00226854" w:rsidP="00226854">
      <w:pPr>
        <w:contextualSpacing/>
        <w:rPr>
          <w:rFonts w:asciiTheme="minorHAnsi" w:eastAsiaTheme="minorEastAsia" w:hAnsiTheme="minorHAnsi" w:cstheme="minorBidi"/>
          <w:sz w:val="22"/>
          <w:szCs w:val="22"/>
        </w:rPr>
      </w:pPr>
    </w:p>
    <w:p w:rsidR="00226854" w:rsidRPr="004221AD" w:rsidRDefault="00226854" w:rsidP="00226854">
      <w:pPr>
        <w:jc w:val="both"/>
        <w:rPr>
          <w:rFonts w:ascii="Microsoft Sans Serif" w:hAnsi="Microsoft Sans Serif" w:cs="Microsoft Sans Serif"/>
          <w:szCs w:val="24"/>
        </w:rPr>
      </w:pPr>
    </w:p>
    <w:p w:rsidR="00FD50E7" w:rsidRPr="005A1B7B" w:rsidRDefault="00FD50E7" w:rsidP="00226854">
      <w:pPr>
        <w:jc w:val="center"/>
        <w:rPr>
          <w:rFonts w:ascii="Arial monospaced for SAP" w:hAnsi="Arial monospaced for SAP"/>
          <w:sz w:val="16"/>
          <w:szCs w:val="16"/>
        </w:rPr>
      </w:pPr>
    </w:p>
    <w:sectPr w:rsidR="00FD50E7" w:rsidRPr="005A1B7B" w:rsidSect="00226854">
      <w:footerReference w:type="default" r:id="rId10"/>
      <w:pgSz w:w="12240" w:h="15840"/>
      <w:pgMar w:top="576" w:right="432" w:bottom="288" w:left="432"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73" w:rsidRDefault="00E61F73">
      <w:r>
        <w:separator/>
      </w:r>
    </w:p>
  </w:endnote>
  <w:endnote w:type="continuationSeparator" w:id="0">
    <w:p w:rsidR="00E61F73" w:rsidRDefault="00E6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73" w:rsidRDefault="00E61F73">
      <w:r>
        <w:separator/>
      </w:r>
    </w:p>
  </w:footnote>
  <w:footnote w:type="continuationSeparator" w:id="0">
    <w:p w:rsidR="00E61F73" w:rsidRDefault="00E61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26854"/>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F576D"/>
    <w:rsid w:val="00D01C1F"/>
    <w:rsid w:val="00D06B07"/>
    <w:rsid w:val="00D1013A"/>
    <w:rsid w:val="00D257A9"/>
    <w:rsid w:val="00D61F25"/>
    <w:rsid w:val="00D64317"/>
    <w:rsid w:val="00D80E8C"/>
    <w:rsid w:val="00DB09CA"/>
    <w:rsid w:val="00DE601A"/>
    <w:rsid w:val="00DF78C5"/>
    <w:rsid w:val="00E229DE"/>
    <w:rsid w:val="00E33FDD"/>
    <w:rsid w:val="00E44E7A"/>
    <w:rsid w:val="00E61F73"/>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contacts" w:name="GivenNam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2C69D-37DE-4843-B3FA-6E826E4D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Garcia, Jose</cp:lastModifiedBy>
  <cp:revision>35</cp:revision>
  <cp:lastPrinted>2009-01-09T13:07:00Z</cp:lastPrinted>
  <dcterms:created xsi:type="dcterms:W3CDTF">2010-08-03T19:35:00Z</dcterms:created>
  <dcterms:modified xsi:type="dcterms:W3CDTF">2016-01-13T14:03:00Z</dcterms:modified>
</cp:coreProperties>
</file>