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PENNSYLVANIA</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PUBLIC UTILTY COMMISSION</w:t>
      </w:r>
    </w:p>
    <w:p w:rsidR="00851605" w:rsidRPr="001279C8" w:rsidRDefault="00851605" w:rsidP="00851605">
      <w:pPr>
        <w:jc w:val="center"/>
        <w:rPr>
          <w:rFonts w:ascii="Times New Roman" w:hAnsi="Times New Roman"/>
          <w:b/>
          <w:sz w:val="24"/>
          <w:szCs w:val="24"/>
        </w:rPr>
      </w:pPr>
      <w:r w:rsidRPr="001279C8">
        <w:rPr>
          <w:rFonts w:ascii="Times New Roman" w:hAnsi="Times New Roman"/>
          <w:b/>
          <w:sz w:val="24"/>
          <w:szCs w:val="24"/>
        </w:rPr>
        <w:t>Harrisburg, PA  17105-3265</w:t>
      </w:r>
    </w:p>
    <w:p w:rsidR="00B173A3" w:rsidRPr="001279C8" w:rsidRDefault="00B173A3" w:rsidP="00851605">
      <w:pPr>
        <w:jc w:val="cente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r>
      <w:r w:rsidRPr="001279C8">
        <w:rPr>
          <w:rFonts w:ascii="Times New Roman" w:hAnsi="Times New Roman"/>
          <w:sz w:val="24"/>
          <w:szCs w:val="24"/>
        </w:rPr>
        <w:tab/>
        <w:t xml:space="preserve">Public Meeting held </w:t>
      </w:r>
      <w:r w:rsidR="00095CE1">
        <w:rPr>
          <w:rFonts w:ascii="Times New Roman" w:hAnsi="Times New Roman"/>
          <w:sz w:val="24"/>
          <w:szCs w:val="24"/>
        </w:rPr>
        <w:t>January 28, 2016</w:t>
      </w:r>
    </w:p>
    <w:p w:rsidR="0004695C" w:rsidRDefault="0004695C" w:rsidP="00851605">
      <w:pPr>
        <w:rPr>
          <w:rFonts w:ascii="Times New Roman" w:hAnsi="Times New Roman"/>
          <w:sz w:val="24"/>
          <w:szCs w:val="24"/>
        </w:rPr>
      </w:pPr>
    </w:p>
    <w:p w:rsidR="00C1259F" w:rsidRDefault="00C1259F"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Commissioners Present:</w:t>
      </w:r>
    </w:p>
    <w:p w:rsidR="00851605" w:rsidRPr="001279C8" w:rsidRDefault="00851605" w:rsidP="00851605">
      <w:pPr>
        <w:rPr>
          <w:rFonts w:ascii="Times New Roman" w:hAnsi="Times New Roman"/>
          <w:sz w:val="24"/>
          <w:szCs w:val="24"/>
        </w:rPr>
      </w:pPr>
    </w:p>
    <w:p w:rsidR="00095CE1" w:rsidRPr="00095CE1" w:rsidRDefault="00095CE1" w:rsidP="00095CE1">
      <w:pPr>
        <w:ind w:firstLine="720"/>
        <w:rPr>
          <w:rFonts w:ascii="Times New Roman" w:hAnsi="Times New Roman"/>
          <w:bCs/>
          <w:sz w:val="24"/>
          <w:szCs w:val="24"/>
        </w:rPr>
      </w:pPr>
      <w:r w:rsidRPr="00095CE1">
        <w:rPr>
          <w:rFonts w:ascii="Times New Roman" w:hAnsi="Times New Roman"/>
          <w:bCs/>
          <w:sz w:val="24"/>
          <w:szCs w:val="24"/>
        </w:rPr>
        <w:t>Gladys M. Brown, Chairman</w:t>
      </w:r>
    </w:p>
    <w:p w:rsidR="00095CE1" w:rsidRPr="00095CE1" w:rsidRDefault="00095CE1" w:rsidP="00095CE1">
      <w:pPr>
        <w:rPr>
          <w:rFonts w:ascii="Times New Roman" w:hAnsi="Times New Roman"/>
          <w:bCs/>
          <w:sz w:val="24"/>
          <w:szCs w:val="24"/>
        </w:rPr>
      </w:pPr>
      <w:r w:rsidRPr="00095CE1">
        <w:rPr>
          <w:rFonts w:ascii="Times New Roman" w:hAnsi="Times New Roman"/>
          <w:bCs/>
          <w:sz w:val="24"/>
          <w:szCs w:val="24"/>
        </w:rPr>
        <w:tab/>
        <w:t>Andrew G. Place, Vice Chairman</w:t>
      </w:r>
    </w:p>
    <w:p w:rsidR="00095CE1" w:rsidRPr="00095CE1" w:rsidRDefault="00095CE1" w:rsidP="00095CE1">
      <w:pPr>
        <w:rPr>
          <w:rFonts w:ascii="Times New Roman" w:hAnsi="Times New Roman"/>
          <w:bCs/>
          <w:sz w:val="24"/>
          <w:szCs w:val="24"/>
        </w:rPr>
      </w:pPr>
      <w:r w:rsidRPr="00095CE1">
        <w:rPr>
          <w:rFonts w:ascii="Times New Roman" w:hAnsi="Times New Roman"/>
          <w:bCs/>
          <w:sz w:val="24"/>
          <w:szCs w:val="24"/>
        </w:rPr>
        <w:tab/>
        <w:t xml:space="preserve">Pamela A. </w:t>
      </w:r>
      <w:proofErr w:type="spellStart"/>
      <w:r w:rsidRPr="00095CE1">
        <w:rPr>
          <w:rFonts w:ascii="Times New Roman" w:hAnsi="Times New Roman"/>
          <w:bCs/>
          <w:sz w:val="24"/>
          <w:szCs w:val="24"/>
        </w:rPr>
        <w:t>Witmer</w:t>
      </w:r>
      <w:proofErr w:type="spellEnd"/>
    </w:p>
    <w:p w:rsidR="00095CE1" w:rsidRPr="00095CE1" w:rsidRDefault="00095CE1" w:rsidP="00095CE1">
      <w:pPr>
        <w:rPr>
          <w:rFonts w:ascii="Times New Roman" w:hAnsi="Times New Roman"/>
          <w:bCs/>
          <w:sz w:val="24"/>
          <w:szCs w:val="24"/>
        </w:rPr>
      </w:pPr>
      <w:r w:rsidRPr="00095CE1">
        <w:rPr>
          <w:rFonts w:ascii="Times New Roman" w:hAnsi="Times New Roman"/>
          <w:bCs/>
          <w:sz w:val="24"/>
          <w:szCs w:val="24"/>
        </w:rPr>
        <w:tab/>
        <w:t>John F. Coleman, Jr.</w:t>
      </w:r>
    </w:p>
    <w:p w:rsidR="007E08E1" w:rsidRDefault="00095CE1" w:rsidP="00095CE1">
      <w:pPr>
        <w:rPr>
          <w:rFonts w:ascii="Times New Roman" w:hAnsi="Times New Roman"/>
          <w:sz w:val="24"/>
          <w:szCs w:val="24"/>
        </w:rPr>
      </w:pPr>
      <w:r w:rsidRPr="00095CE1">
        <w:rPr>
          <w:rFonts w:ascii="Times New Roman" w:hAnsi="Times New Roman"/>
          <w:bCs/>
          <w:sz w:val="24"/>
          <w:szCs w:val="24"/>
        </w:rPr>
        <w:tab/>
        <w:t>Robert F. Powelson</w:t>
      </w:r>
    </w:p>
    <w:p w:rsidR="00A51169" w:rsidRDefault="00A51169" w:rsidP="00851605">
      <w:pPr>
        <w:rPr>
          <w:rFonts w:ascii="Times New Roman" w:hAnsi="Times New Roman"/>
          <w:sz w:val="24"/>
          <w:szCs w:val="24"/>
        </w:rPr>
      </w:pPr>
    </w:p>
    <w:p w:rsidR="00095CE1" w:rsidRDefault="00095CE1" w:rsidP="00851605">
      <w:pPr>
        <w:rPr>
          <w:rFonts w:ascii="Times New Roman" w:hAnsi="Times New Roman"/>
          <w:sz w:val="24"/>
          <w:szCs w:val="24"/>
        </w:rPr>
      </w:pPr>
    </w:p>
    <w:p w:rsidR="00095CE1" w:rsidRPr="001279C8" w:rsidRDefault="00095CE1" w:rsidP="00851605">
      <w:pPr>
        <w:rPr>
          <w:rFonts w:ascii="Times New Roman" w:hAnsi="Times New Roman"/>
          <w:sz w:val="24"/>
          <w:szCs w:val="24"/>
        </w:rPr>
      </w:pP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Pennsylvania Public Utility Commission</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R-2012-2285985</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Office of Consumer Advocate</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C-2012-2292047</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Office of Small Business Advocate</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C-2012-2295218</w:t>
      </w:r>
    </w:p>
    <w:p w:rsidR="00095CE1" w:rsidRPr="00095CE1" w:rsidRDefault="00095CE1" w:rsidP="00095CE1">
      <w:pPr>
        <w:tabs>
          <w:tab w:val="left" w:pos="720"/>
        </w:tabs>
        <w:jc w:val="both"/>
        <w:rPr>
          <w:rFonts w:ascii="Times New Roman" w:eastAsia="Times New Roman" w:hAnsi="Times New Roman"/>
          <w:sz w:val="24"/>
          <w:szCs w:val="24"/>
        </w:rPr>
      </w:pPr>
      <w:r w:rsidRPr="00095CE1">
        <w:rPr>
          <w:rFonts w:ascii="Times New Roman" w:eastAsia="Times New Roman" w:hAnsi="Times New Roman"/>
          <w:sz w:val="24"/>
          <w:szCs w:val="24"/>
        </w:rPr>
        <w:t xml:space="preserve">Daniel </w:t>
      </w:r>
      <w:proofErr w:type="spellStart"/>
      <w:r w:rsidRPr="00095CE1">
        <w:rPr>
          <w:rFonts w:ascii="Times New Roman" w:eastAsia="Times New Roman" w:hAnsi="Times New Roman"/>
          <w:sz w:val="24"/>
          <w:szCs w:val="24"/>
        </w:rPr>
        <w:t>Killmeyer</w:t>
      </w:r>
      <w:proofErr w:type="spellEnd"/>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C-2012-2295700</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Pennsylvania State University</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C-2012-2298317</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Raymond E. Anderson</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C-2012-2298575</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 xml:space="preserve">Steven J. </w:t>
      </w:r>
      <w:proofErr w:type="spellStart"/>
      <w:r w:rsidRPr="00095CE1">
        <w:rPr>
          <w:rFonts w:ascii="Times New Roman" w:eastAsia="Times New Roman" w:hAnsi="Times New Roman"/>
          <w:sz w:val="24"/>
          <w:szCs w:val="24"/>
        </w:rPr>
        <w:t>Swencki</w:t>
      </w:r>
      <w:proofErr w:type="spellEnd"/>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C-2012-2299156</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James Weber</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C-2012-2300419</w:t>
      </w:r>
    </w:p>
    <w:p w:rsidR="00095CE1" w:rsidRPr="00095CE1" w:rsidRDefault="00095CE1" w:rsidP="00095CE1">
      <w:pPr>
        <w:jc w:val="both"/>
        <w:rPr>
          <w:rFonts w:ascii="Times New Roman" w:eastAsia="Times New Roman" w:hAnsi="Times New Roman"/>
          <w:sz w:val="24"/>
          <w:szCs w:val="24"/>
        </w:rPr>
      </w:pPr>
      <w:proofErr w:type="spellStart"/>
      <w:r w:rsidRPr="00095CE1">
        <w:rPr>
          <w:rFonts w:ascii="Times New Roman" w:eastAsia="Times New Roman" w:hAnsi="Times New Roman"/>
          <w:sz w:val="24"/>
          <w:szCs w:val="24"/>
        </w:rPr>
        <w:t>Severo</w:t>
      </w:r>
      <w:proofErr w:type="spellEnd"/>
      <w:r w:rsidRPr="00095CE1">
        <w:rPr>
          <w:rFonts w:ascii="Times New Roman" w:eastAsia="Times New Roman" w:hAnsi="Times New Roman"/>
          <w:sz w:val="24"/>
          <w:szCs w:val="24"/>
        </w:rPr>
        <w:t xml:space="preserve"> </w:t>
      </w:r>
      <w:proofErr w:type="spellStart"/>
      <w:r w:rsidRPr="00095CE1">
        <w:rPr>
          <w:rFonts w:ascii="Times New Roman" w:eastAsia="Times New Roman" w:hAnsi="Times New Roman"/>
          <w:sz w:val="24"/>
          <w:szCs w:val="24"/>
        </w:rPr>
        <w:t>Miglioretti</w:t>
      </w:r>
      <w:proofErr w:type="spellEnd"/>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C-2012-2302827</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ab/>
        <w:t>v.</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p>
    <w:p w:rsidR="00095CE1" w:rsidRPr="00095CE1" w:rsidRDefault="00095CE1" w:rsidP="00095CE1">
      <w:pPr>
        <w:jc w:val="both"/>
        <w:rPr>
          <w:rFonts w:ascii="Times New Roman" w:eastAsia="Times New Roman" w:hAnsi="Times New Roman"/>
          <w:sz w:val="24"/>
          <w:szCs w:val="24"/>
        </w:rPr>
      </w:pP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p>
    <w:p w:rsidR="00095CE1" w:rsidRPr="00095CE1" w:rsidRDefault="00095CE1" w:rsidP="00095CE1">
      <w:pPr>
        <w:tabs>
          <w:tab w:val="center" w:pos="4680"/>
        </w:tabs>
        <w:jc w:val="both"/>
        <w:rPr>
          <w:rFonts w:ascii="Times New Roman" w:eastAsia="Times New Roman" w:hAnsi="Times New Roman"/>
          <w:sz w:val="24"/>
          <w:szCs w:val="24"/>
        </w:rPr>
      </w:pPr>
      <w:r w:rsidRPr="00095CE1">
        <w:rPr>
          <w:rFonts w:ascii="Times New Roman" w:eastAsia="Times New Roman" w:hAnsi="Times New Roman"/>
          <w:sz w:val="24"/>
          <w:szCs w:val="24"/>
        </w:rPr>
        <w:t>Peoples Natural Gas Company LLC</w:t>
      </w:r>
      <w:r w:rsidRPr="00095CE1">
        <w:rPr>
          <w:rFonts w:ascii="Times New Roman" w:eastAsia="Times New Roman" w:hAnsi="Times New Roman"/>
          <w:sz w:val="24"/>
          <w:szCs w:val="24"/>
        </w:rPr>
        <w:tab/>
      </w:r>
      <w:r w:rsidRPr="00095CE1">
        <w:rPr>
          <w:rFonts w:ascii="Times New Roman" w:eastAsia="Times New Roman" w:hAnsi="Times New Roman"/>
          <w:sz w:val="24"/>
          <w:szCs w:val="24"/>
        </w:rPr>
        <w:tab/>
        <w:t>:</w:t>
      </w:r>
    </w:p>
    <w:p w:rsidR="00A51169" w:rsidRDefault="00A51169" w:rsidP="00094CDE">
      <w:pPr>
        <w:rPr>
          <w:rFonts w:ascii="Times New Roman" w:hAnsi="Times New Roman"/>
          <w:sz w:val="24"/>
          <w:szCs w:val="24"/>
        </w:rPr>
      </w:pPr>
    </w:p>
    <w:p w:rsidR="00095CE1" w:rsidRPr="001411E1" w:rsidRDefault="00095CE1" w:rsidP="00094CDE">
      <w:pPr>
        <w:rPr>
          <w:rFonts w:ascii="Times New Roman" w:hAnsi="Times New Roman"/>
          <w:sz w:val="24"/>
          <w:szCs w:val="24"/>
        </w:rPr>
      </w:pPr>
    </w:p>
    <w:p w:rsidR="00051BB8" w:rsidRDefault="00051BB8" w:rsidP="00851605">
      <w:pPr>
        <w:jc w:val="center"/>
        <w:rPr>
          <w:rFonts w:ascii="Times New Roman" w:hAnsi="Times New Roman"/>
          <w:b/>
          <w:sz w:val="24"/>
          <w:szCs w:val="24"/>
          <w:u w:val="single"/>
        </w:rPr>
      </w:pPr>
    </w:p>
    <w:p w:rsidR="00851605" w:rsidRPr="001279C8" w:rsidRDefault="00851605" w:rsidP="00851605">
      <w:pPr>
        <w:jc w:val="center"/>
        <w:rPr>
          <w:rFonts w:ascii="Times New Roman" w:hAnsi="Times New Roman"/>
          <w:b/>
          <w:sz w:val="24"/>
          <w:szCs w:val="24"/>
          <w:u w:val="single"/>
        </w:rPr>
      </w:pPr>
      <w:r w:rsidRPr="001279C8">
        <w:rPr>
          <w:rFonts w:ascii="Times New Roman" w:hAnsi="Times New Roman"/>
          <w:b/>
          <w:sz w:val="24"/>
          <w:szCs w:val="24"/>
          <w:u w:val="single"/>
        </w:rPr>
        <w:t>ORDER</w:t>
      </w:r>
    </w:p>
    <w:p w:rsidR="00851605" w:rsidRDefault="00851605" w:rsidP="00851605">
      <w:pPr>
        <w:jc w:val="center"/>
        <w:rPr>
          <w:rFonts w:ascii="Times New Roman" w:hAnsi="Times New Roman"/>
          <w:sz w:val="24"/>
          <w:szCs w:val="24"/>
        </w:rPr>
      </w:pPr>
    </w:p>
    <w:p w:rsidR="00851605" w:rsidRDefault="00851605" w:rsidP="00785E60">
      <w:pPr>
        <w:jc w:val="center"/>
        <w:rPr>
          <w:rFonts w:ascii="Times New Roman" w:hAnsi="Times New Roman"/>
          <w:sz w:val="24"/>
          <w:szCs w:val="24"/>
        </w:rPr>
      </w:pPr>
    </w:p>
    <w:p w:rsidR="00851605" w:rsidRPr="001279C8" w:rsidRDefault="00851605" w:rsidP="00785E60">
      <w:pPr>
        <w:rPr>
          <w:rFonts w:ascii="Times New Roman" w:hAnsi="Times New Roman"/>
          <w:sz w:val="24"/>
          <w:szCs w:val="24"/>
        </w:rPr>
      </w:pPr>
      <w:r w:rsidRPr="001279C8">
        <w:rPr>
          <w:rFonts w:ascii="Times New Roman" w:hAnsi="Times New Roman"/>
          <w:sz w:val="24"/>
          <w:szCs w:val="24"/>
        </w:rPr>
        <w:tab/>
        <w:t>BY THE COMMISSION:</w:t>
      </w:r>
    </w:p>
    <w:p w:rsidR="00851605" w:rsidRPr="001279C8" w:rsidRDefault="00851605" w:rsidP="00785E60">
      <w:pPr>
        <w:spacing w:line="360" w:lineRule="auto"/>
        <w:rPr>
          <w:rFonts w:ascii="Times New Roman" w:hAnsi="Times New Roman"/>
          <w:sz w:val="24"/>
          <w:szCs w:val="24"/>
        </w:rPr>
      </w:pPr>
    </w:p>
    <w:p w:rsidR="006C6B94" w:rsidRDefault="00851605" w:rsidP="00FB3277">
      <w:pPr>
        <w:spacing w:line="360" w:lineRule="auto"/>
        <w:jc w:val="both"/>
        <w:rPr>
          <w:rFonts w:ascii="Times New Roman" w:hAnsi="Times New Roman"/>
          <w:sz w:val="24"/>
          <w:szCs w:val="24"/>
        </w:rPr>
      </w:pPr>
      <w:r w:rsidRPr="001279C8">
        <w:rPr>
          <w:rFonts w:ascii="Times New Roman" w:hAnsi="Times New Roman"/>
          <w:sz w:val="24"/>
          <w:szCs w:val="24"/>
        </w:rPr>
        <w:tab/>
      </w:r>
      <w:r w:rsidRPr="001279C8">
        <w:rPr>
          <w:rFonts w:ascii="Times New Roman" w:hAnsi="Times New Roman"/>
          <w:sz w:val="24"/>
          <w:szCs w:val="24"/>
        </w:rPr>
        <w:tab/>
        <w:t xml:space="preserve">We adopt as our action the </w:t>
      </w:r>
      <w:r w:rsidR="00FB3277">
        <w:rPr>
          <w:rFonts w:ascii="Times New Roman" w:hAnsi="Times New Roman"/>
          <w:sz w:val="24"/>
          <w:szCs w:val="24"/>
        </w:rPr>
        <w:t>Recommended</w:t>
      </w:r>
      <w:r w:rsidR="00F63DC6">
        <w:rPr>
          <w:rFonts w:ascii="Times New Roman" w:hAnsi="Times New Roman"/>
          <w:sz w:val="24"/>
          <w:szCs w:val="24"/>
        </w:rPr>
        <w:t xml:space="preserve"> Decision </w:t>
      </w:r>
      <w:r w:rsidR="0029292F" w:rsidRPr="001279C8">
        <w:rPr>
          <w:rFonts w:ascii="Times New Roman" w:hAnsi="Times New Roman"/>
          <w:sz w:val="24"/>
          <w:szCs w:val="24"/>
        </w:rPr>
        <w:t>of Administrative Law Judge</w:t>
      </w:r>
      <w:r w:rsidRPr="001279C8">
        <w:rPr>
          <w:rFonts w:ascii="Times New Roman" w:hAnsi="Times New Roman"/>
          <w:sz w:val="24"/>
          <w:szCs w:val="24"/>
        </w:rPr>
        <w:t xml:space="preserve">, </w:t>
      </w:r>
      <w:r w:rsidR="00095CE1" w:rsidRPr="00095CE1">
        <w:rPr>
          <w:rFonts w:ascii="CG Times" w:eastAsia="Times New Roman" w:hAnsi="CG Times" w:cs="CG Times"/>
          <w:sz w:val="24"/>
          <w:szCs w:val="24"/>
        </w:rPr>
        <w:t>Mary D. Long</w:t>
      </w:r>
      <w:r w:rsidR="00356601">
        <w:rPr>
          <w:rFonts w:ascii="CG Times" w:eastAsia="Times New Roman" w:hAnsi="CG Times" w:cs="CG Times"/>
          <w:sz w:val="24"/>
          <w:szCs w:val="24"/>
        </w:rPr>
        <w:t xml:space="preserve"> </w:t>
      </w:r>
      <w:r w:rsidR="00356601" w:rsidRPr="001279C8">
        <w:rPr>
          <w:rFonts w:ascii="Times New Roman" w:hAnsi="Times New Roman"/>
          <w:sz w:val="24"/>
          <w:szCs w:val="24"/>
        </w:rPr>
        <w:t>dated</w:t>
      </w:r>
      <w:r w:rsidR="00262FCF">
        <w:rPr>
          <w:rFonts w:ascii="Times New Roman" w:hAnsi="Times New Roman"/>
          <w:sz w:val="24"/>
          <w:szCs w:val="24"/>
        </w:rPr>
        <w:t xml:space="preserve"> </w:t>
      </w:r>
      <w:r w:rsidR="00095CE1">
        <w:rPr>
          <w:rFonts w:ascii="Times New Roman" w:hAnsi="Times New Roman"/>
          <w:sz w:val="24"/>
          <w:szCs w:val="24"/>
        </w:rPr>
        <w:t>December 2</w:t>
      </w:r>
      <w:r w:rsidR="00FF5E3C">
        <w:rPr>
          <w:rFonts w:ascii="Times New Roman" w:hAnsi="Times New Roman"/>
          <w:sz w:val="24"/>
          <w:szCs w:val="24"/>
        </w:rPr>
        <w:t>,</w:t>
      </w:r>
      <w:r w:rsidR="00095CE1">
        <w:rPr>
          <w:rFonts w:ascii="Times New Roman" w:hAnsi="Times New Roman"/>
          <w:sz w:val="24"/>
          <w:szCs w:val="24"/>
        </w:rPr>
        <w:t xml:space="preserve"> 2015.</w:t>
      </w:r>
    </w:p>
    <w:p w:rsidR="00732DFA" w:rsidRDefault="006C6B94" w:rsidP="00FB3277">
      <w:pPr>
        <w:spacing w:line="360" w:lineRule="auto"/>
        <w:jc w:val="both"/>
        <w:rPr>
          <w:rFonts w:ascii="Times New Roman" w:hAnsi="Times New Roman"/>
          <w:sz w:val="24"/>
          <w:szCs w:val="24"/>
        </w:rPr>
      </w:pPr>
      <w:r>
        <w:rPr>
          <w:rFonts w:ascii="Times New Roman" w:hAnsi="Times New Roman"/>
          <w:sz w:val="24"/>
          <w:szCs w:val="24"/>
        </w:rPr>
        <w:br/>
      </w:r>
    </w:p>
    <w:p w:rsidR="00732DFA" w:rsidRDefault="00732DFA">
      <w:pPr>
        <w:rPr>
          <w:rFonts w:ascii="Times New Roman" w:hAnsi="Times New Roman"/>
          <w:sz w:val="24"/>
          <w:szCs w:val="24"/>
        </w:rPr>
        <w:sectPr w:rsidR="00732DFA" w:rsidSect="002D758E">
          <w:pgSz w:w="12240" w:h="15840" w:code="1"/>
          <w:pgMar w:top="1440" w:right="1440" w:bottom="1440" w:left="1440" w:header="720" w:footer="720" w:gutter="0"/>
          <w:cols w:space="720"/>
          <w:docGrid w:linePitch="360"/>
        </w:sectPr>
      </w:pPr>
    </w:p>
    <w:p w:rsidR="00851605" w:rsidRPr="001279C8" w:rsidRDefault="0010749D" w:rsidP="00FB3277">
      <w:pPr>
        <w:spacing w:line="360" w:lineRule="auto"/>
        <w:jc w:val="both"/>
        <w:rPr>
          <w:rFonts w:ascii="Times New Roman" w:hAnsi="Times New Roman"/>
          <w:sz w:val="24"/>
          <w:szCs w:val="24"/>
        </w:rPr>
      </w:pPr>
      <w:r>
        <w:rPr>
          <w:rFonts w:ascii="Times New Roman" w:hAnsi="Times New Roman"/>
          <w:sz w:val="24"/>
          <w:szCs w:val="24"/>
        </w:rPr>
        <w:lastRenderedPageBreak/>
        <w:tab/>
      </w:r>
      <w:r w:rsidR="00851605" w:rsidRPr="001279C8">
        <w:rPr>
          <w:rFonts w:ascii="Times New Roman" w:hAnsi="Times New Roman"/>
          <w:sz w:val="24"/>
          <w:szCs w:val="24"/>
        </w:rPr>
        <w:t>THEREFORE,</w:t>
      </w:r>
    </w:p>
    <w:p w:rsidR="00851605" w:rsidRPr="001279C8" w:rsidRDefault="00851605" w:rsidP="00FB3277">
      <w:pPr>
        <w:spacing w:line="360" w:lineRule="auto"/>
        <w:jc w:val="both"/>
        <w:rPr>
          <w:rFonts w:ascii="Times New Roman" w:hAnsi="Times New Roman"/>
          <w:sz w:val="24"/>
          <w:szCs w:val="24"/>
        </w:rPr>
      </w:pPr>
    </w:p>
    <w:p w:rsidR="004B3BB7" w:rsidRDefault="00A51169" w:rsidP="00FB3277">
      <w:pPr>
        <w:spacing w:line="360" w:lineRule="auto"/>
        <w:jc w:val="both"/>
        <w:rPr>
          <w:rFonts w:ascii="Times New Roman" w:hAnsi="Times New Roman"/>
          <w:sz w:val="24"/>
          <w:szCs w:val="24"/>
        </w:rPr>
      </w:pPr>
      <w:r>
        <w:rPr>
          <w:rFonts w:ascii="Times New Roman" w:hAnsi="Times New Roman"/>
          <w:sz w:val="24"/>
          <w:szCs w:val="24"/>
        </w:rPr>
        <w:tab/>
        <w:t>IT IS ORDERED</w:t>
      </w:r>
    </w:p>
    <w:p w:rsidR="00094CDE" w:rsidRDefault="00094CDE" w:rsidP="00FB3277">
      <w:pPr>
        <w:spacing w:line="360" w:lineRule="auto"/>
        <w:jc w:val="both"/>
        <w:rPr>
          <w:rFonts w:ascii="Times New Roman" w:hAnsi="Times New Roman"/>
          <w:sz w:val="24"/>
          <w:szCs w:val="24"/>
        </w:rPr>
      </w:pPr>
    </w:p>
    <w:p w:rsidR="00732DFA" w:rsidRPr="00732DFA" w:rsidRDefault="00732DFA" w:rsidP="00732DFA">
      <w:pPr>
        <w:suppressAutoHyphens/>
        <w:spacing w:line="360" w:lineRule="auto"/>
        <w:ind w:firstLine="1440"/>
        <w:jc w:val="both"/>
        <w:rPr>
          <w:rFonts w:ascii="Times New Roman" w:eastAsia="Times New Roman" w:hAnsi="Times New Roman"/>
          <w:sz w:val="24"/>
          <w:szCs w:val="20"/>
        </w:rPr>
      </w:pPr>
      <w:r w:rsidRPr="00732DFA">
        <w:rPr>
          <w:rFonts w:ascii="Times New Roman" w:eastAsia="Times New Roman" w:hAnsi="Times New Roman"/>
          <w:sz w:val="24"/>
          <w:szCs w:val="20"/>
        </w:rPr>
        <w:t xml:space="preserve">1. </w:t>
      </w:r>
      <w:r w:rsidRPr="00732DFA">
        <w:rPr>
          <w:rFonts w:ascii="Times New Roman" w:eastAsia="Times New Roman" w:hAnsi="Times New Roman"/>
          <w:sz w:val="24"/>
          <w:szCs w:val="20"/>
        </w:rPr>
        <w:tab/>
        <w:t>That the Joint Petition for Settlement filed by Peoples Natural Gas Company LLC and the Coalition for Affordable Utility Services and Energy Efficiency in Pennsylvania filed on November 19, 2015, at Docket R-2012-2285985 is hereby approved without modification and adopted.</w:t>
      </w:r>
    </w:p>
    <w:p w:rsidR="00732DFA" w:rsidRPr="00732DFA" w:rsidRDefault="00732DFA" w:rsidP="00732DFA">
      <w:pPr>
        <w:tabs>
          <w:tab w:val="left" w:pos="1440"/>
        </w:tabs>
        <w:suppressAutoHyphens/>
        <w:spacing w:line="360" w:lineRule="auto"/>
        <w:ind w:firstLine="1440"/>
        <w:jc w:val="both"/>
        <w:rPr>
          <w:rFonts w:ascii="Times New Roman" w:eastAsia="Times New Roman" w:hAnsi="Times New Roman"/>
          <w:sz w:val="24"/>
          <w:szCs w:val="20"/>
        </w:rPr>
      </w:pPr>
    </w:p>
    <w:p w:rsidR="00732DFA" w:rsidRPr="00732DFA" w:rsidRDefault="00732DFA" w:rsidP="00732DFA">
      <w:pPr>
        <w:tabs>
          <w:tab w:val="left" w:pos="1440"/>
        </w:tabs>
        <w:suppressAutoHyphens/>
        <w:spacing w:line="360" w:lineRule="auto"/>
        <w:ind w:firstLine="1440"/>
        <w:jc w:val="both"/>
        <w:rPr>
          <w:rFonts w:ascii="Times New Roman" w:eastAsia="Times New Roman" w:hAnsi="Times New Roman"/>
          <w:sz w:val="24"/>
          <w:szCs w:val="20"/>
        </w:rPr>
      </w:pPr>
      <w:r w:rsidRPr="00732DFA">
        <w:rPr>
          <w:rFonts w:ascii="Times New Roman" w:eastAsia="Times New Roman" w:hAnsi="Times New Roman"/>
          <w:sz w:val="24"/>
          <w:szCs w:val="20"/>
        </w:rPr>
        <w:t>2.</w:t>
      </w:r>
      <w:r w:rsidRPr="00732DFA">
        <w:rPr>
          <w:rFonts w:ascii="Times New Roman" w:eastAsia="Times New Roman" w:hAnsi="Times New Roman"/>
          <w:sz w:val="24"/>
          <w:szCs w:val="20"/>
        </w:rPr>
        <w:tab/>
        <w:t>That Peoples Natural Gas Company LLC and The Coalition for Affordable Utility Services and Energy Efficiency in Pennsylvania shall comply with the terms and conditions of the Settlement submitted in this proceeding as though each term and condition stated therein had been subject of an individual ordering paragraph.</w:t>
      </w:r>
    </w:p>
    <w:p w:rsidR="00732DFA" w:rsidRPr="00732DFA" w:rsidRDefault="00732DFA" w:rsidP="00732DFA">
      <w:pPr>
        <w:tabs>
          <w:tab w:val="left" w:pos="1440"/>
        </w:tabs>
        <w:suppressAutoHyphens/>
        <w:spacing w:line="360" w:lineRule="auto"/>
        <w:ind w:firstLine="1440"/>
        <w:jc w:val="both"/>
        <w:rPr>
          <w:rFonts w:ascii="Times New Roman" w:eastAsia="Times New Roman" w:hAnsi="Times New Roman"/>
          <w:sz w:val="24"/>
          <w:szCs w:val="20"/>
        </w:rPr>
      </w:pPr>
    </w:p>
    <w:p w:rsidR="00732DFA" w:rsidRPr="00732DFA" w:rsidRDefault="00732DFA" w:rsidP="00732DFA">
      <w:pPr>
        <w:tabs>
          <w:tab w:val="left" w:pos="1440"/>
        </w:tabs>
        <w:suppressAutoHyphens/>
        <w:spacing w:line="360" w:lineRule="auto"/>
        <w:ind w:firstLine="1440"/>
        <w:jc w:val="both"/>
        <w:rPr>
          <w:rFonts w:ascii="Times New Roman" w:eastAsia="Times New Roman" w:hAnsi="Times New Roman"/>
          <w:sz w:val="24"/>
          <w:szCs w:val="20"/>
        </w:rPr>
      </w:pPr>
      <w:r w:rsidRPr="00732DFA">
        <w:rPr>
          <w:rFonts w:ascii="Times New Roman" w:eastAsia="Times New Roman" w:hAnsi="Times New Roman"/>
          <w:sz w:val="24"/>
          <w:szCs w:val="20"/>
        </w:rPr>
        <w:t>3.</w:t>
      </w:r>
      <w:r w:rsidRPr="00732DFA">
        <w:rPr>
          <w:rFonts w:ascii="Times New Roman" w:eastAsia="Times New Roman" w:hAnsi="Times New Roman"/>
          <w:sz w:val="24"/>
          <w:szCs w:val="20"/>
        </w:rPr>
        <w:tab/>
        <w:t>That the formal complaint of the Coalition for Affordable Utility Services and Energy Efficiency in Pennsylvania on November 13, 2014, be marked satisfied and closed.</w:t>
      </w:r>
    </w:p>
    <w:p w:rsidR="00732DFA" w:rsidRPr="00732DFA" w:rsidRDefault="00732DFA" w:rsidP="00732DFA">
      <w:pPr>
        <w:tabs>
          <w:tab w:val="left" w:pos="1440"/>
        </w:tabs>
        <w:suppressAutoHyphens/>
        <w:spacing w:line="360" w:lineRule="auto"/>
        <w:ind w:firstLine="1440"/>
        <w:jc w:val="both"/>
        <w:rPr>
          <w:rFonts w:ascii="Times New Roman" w:eastAsia="Times New Roman" w:hAnsi="Times New Roman"/>
          <w:sz w:val="24"/>
          <w:szCs w:val="20"/>
        </w:rPr>
      </w:pPr>
    </w:p>
    <w:p w:rsidR="00732DFA" w:rsidRDefault="00732DFA" w:rsidP="00732DFA">
      <w:pPr>
        <w:tabs>
          <w:tab w:val="left" w:pos="1440"/>
        </w:tabs>
        <w:suppressAutoHyphens/>
        <w:spacing w:line="360" w:lineRule="auto"/>
        <w:ind w:firstLine="1440"/>
        <w:jc w:val="both"/>
        <w:rPr>
          <w:rFonts w:ascii="Times New Roman" w:eastAsia="Times New Roman" w:hAnsi="Times New Roman"/>
          <w:sz w:val="24"/>
          <w:szCs w:val="20"/>
        </w:rPr>
      </w:pPr>
      <w:r w:rsidRPr="00732DFA">
        <w:rPr>
          <w:rFonts w:ascii="Times New Roman" w:eastAsia="Times New Roman" w:hAnsi="Times New Roman"/>
          <w:sz w:val="24"/>
          <w:szCs w:val="20"/>
        </w:rPr>
        <w:t>4.</w:t>
      </w:r>
      <w:r w:rsidRPr="00732DFA">
        <w:rPr>
          <w:rFonts w:ascii="Times New Roman" w:eastAsia="Times New Roman" w:hAnsi="Times New Roman"/>
          <w:sz w:val="24"/>
          <w:szCs w:val="20"/>
        </w:rPr>
        <w:tab/>
        <w:t xml:space="preserve">That the Secretary </w:t>
      </w:r>
      <w:proofErr w:type="gramStart"/>
      <w:r w:rsidRPr="00732DFA">
        <w:rPr>
          <w:rFonts w:ascii="Times New Roman" w:eastAsia="Times New Roman" w:hAnsi="Times New Roman"/>
          <w:sz w:val="24"/>
          <w:szCs w:val="20"/>
        </w:rPr>
        <w:t>mark</w:t>
      </w:r>
      <w:proofErr w:type="gramEnd"/>
      <w:r w:rsidRPr="00732DFA">
        <w:rPr>
          <w:rFonts w:ascii="Times New Roman" w:eastAsia="Times New Roman" w:hAnsi="Times New Roman"/>
          <w:sz w:val="24"/>
          <w:szCs w:val="20"/>
        </w:rPr>
        <w:t xml:space="preserve"> this docket closed.</w:t>
      </w:r>
    </w:p>
    <w:p w:rsidR="00732DFA" w:rsidRPr="00732DFA" w:rsidRDefault="00901AA4" w:rsidP="00732DFA">
      <w:pPr>
        <w:tabs>
          <w:tab w:val="left" w:pos="1440"/>
        </w:tabs>
        <w:suppressAutoHyphens/>
        <w:spacing w:line="360" w:lineRule="auto"/>
        <w:ind w:firstLine="1440"/>
        <w:jc w:val="both"/>
        <w:rPr>
          <w:rFonts w:ascii="Times New Roman" w:eastAsia="Times New Roman" w:hAnsi="Times New Roman"/>
          <w:sz w:val="24"/>
          <w:szCs w:val="20"/>
        </w:rPr>
      </w:pPr>
      <w:bookmarkStart w:id="0" w:name="_GoBack"/>
      <w:r>
        <w:rPr>
          <w:noProof/>
        </w:rPr>
        <w:drawing>
          <wp:anchor distT="0" distB="0" distL="114300" distR="114300" simplePos="0" relativeHeight="251659264" behindDoc="1" locked="0" layoutInCell="1" allowOverlap="1" wp14:anchorId="52F241FC" wp14:editId="32DA3AB0">
            <wp:simplePos x="0" y="0"/>
            <wp:positionH relativeFrom="column">
              <wp:posOffset>3053080</wp:posOffset>
            </wp:positionH>
            <wp:positionV relativeFrom="paragraph">
              <wp:posOffset>186690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851605" w:rsidRPr="001279C8" w:rsidRDefault="00B55BE0" w:rsidP="00732DFA">
      <w:pPr>
        <w:tabs>
          <w:tab w:val="left" w:pos="0"/>
        </w:tabs>
        <w:spacing w:line="360" w:lineRule="auto"/>
        <w:jc w:val="both"/>
      </w:pPr>
      <w:r>
        <w:tab/>
      </w:r>
      <w:r>
        <w:tab/>
      </w:r>
      <w:r>
        <w:tab/>
      </w:r>
      <w:r>
        <w:tab/>
      </w:r>
      <w:r>
        <w:tab/>
      </w:r>
      <w:r w:rsidR="00C2493E">
        <w:tab/>
      </w:r>
      <w:r w:rsidR="00C2493E">
        <w:tab/>
      </w:r>
      <w:r w:rsidR="00851605" w:rsidRPr="001279C8">
        <w:t>BY THE COMMISSION</w:t>
      </w:r>
    </w:p>
    <w:p w:rsidR="00851605" w:rsidRDefault="00851605" w:rsidP="00A50163">
      <w:pPr>
        <w:ind w:left="5040"/>
        <w:rPr>
          <w:rFonts w:ascii="Times New Roman" w:hAnsi="Times New Roman"/>
          <w:sz w:val="24"/>
          <w:szCs w:val="24"/>
        </w:rPr>
      </w:pPr>
    </w:p>
    <w:p w:rsidR="002E5BBB" w:rsidRPr="001279C8" w:rsidRDefault="002E5BBB"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p>
    <w:p w:rsidR="00851605" w:rsidRPr="001279C8" w:rsidRDefault="00851605" w:rsidP="00A50163">
      <w:pPr>
        <w:ind w:left="5040"/>
        <w:rPr>
          <w:rFonts w:ascii="Times New Roman" w:hAnsi="Times New Roman"/>
          <w:sz w:val="24"/>
          <w:szCs w:val="24"/>
        </w:rPr>
      </w:pPr>
      <w:r w:rsidRPr="001279C8">
        <w:rPr>
          <w:rFonts w:ascii="Times New Roman" w:hAnsi="Times New Roman"/>
          <w:sz w:val="24"/>
          <w:szCs w:val="24"/>
        </w:rPr>
        <w:t>Rosemary Chiavetta</w:t>
      </w:r>
    </w:p>
    <w:p w:rsidR="00871815" w:rsidRDefault="00851605" w:rsidP="005D67C4">
      <w:pPr>
        <w:ind w:left="5040"/>
        <w:rPr>
          <w:rFonts w:ascii="Times New Roman" w:hAnsi="Times New Roman"/>
          <w:sz w:val="24"/>
          <w:szCs w:val="24"/>
        </w:rPr>
      </w:pPr>
      <w:r w:rsidRPr="001279C8">
        <w:rPr>
          <w:rFonts w:ascii="Times New Roman" w:hAnsi="Times New Roman"/>
          <w:sz w:val="24"/>
          <w:szCs w:val="24"/>
        </w:rPr>
        <w:t>Secretary</w:t>
      </w: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(SEAL)</w:t>
      </w:r>
    </w:p>
    <w:p w:rsidR="00851605" w:rsidRPr="001279C8" w:rsidRDefault="00851605" w:rsidP="00851605">
      <w:pPr>
        <w:rPr>
          <w:rFonts w:ascii="Times New Roman" w:hAnsi="Times New Roman"/>
          <w:sz w:val="24"/>
          <w:szCs w:val="24"/>
        </w:rPr>
      </w:pPr>
    </w:p>
    <w:p w:rsidR="00851605" w:rsidRPr="001279C8" w:rsidRDefault="00851605" w:rsidP="00851605">
      <w:pPr>
        <w:rPr>
          <w:rFonts w:ascii="Times New Roman" w:hAnsi="Times New Roman"/>
          <w:sz w:val="24"/>
          <w:szCs w:val="24"/>
        </w:rPr>
      </w:pPr>
      <w:r w:rsidRPr="001279C8">
        <w:rPr>
          <w:rFonts w:ascii="Times New Roman" w:hAnsi="Times New Roman"/>
          <w:sz w:val="24"/>
          <w:szCs w:val="24"/>
        </w:rPr>
        <w:t>ORDER ADOPTED:</w:t>
      </w:r>
      <w:r w:rsidR="0015354D">
        <w:rPr>
          <w:rFonts w:ascii="Times New Roman" w:hAnsi="Times New Roman"/>
          <w:sz w:val="24"/>
          <w:szCs w:val="24"/>
        </w:rPr>
        <w:tab/>
      </w:r>
      <w:r w:rsidR="00732DFA">
        <w:rPr>
          <w:rFonts w:ascii="Times New Roman" w:hAnsi="Times New Roman"/>
          <w:sz w:val="24"/>
          <w:szCs w:val="24"/>
        </w:rPr>
        <w:t>January 28, 2016</w:t>
      </w:r>
    </w:p>
    <w:p w:rsidR="00851605" w:rsidRPr="001279C8" w:rsidRDefault="00851605" w:rsidP="00851605">
      <w:pPr>
        <w:rPr>
          <w:rFonts w:ascii="Times New Roman" w:hAnsi="Times New Roman"/>
          <w:sz w:val="24"/>
          <w:szCs w:val="24"/>
        </w:rPr>
      </w:pPr>
    </w:p>
    <w:p w:rsidR="00B4392F" w:rsidRDefault="00851605">
      <w:pPr>
        <w:rPr>
          <w:rFonts w:ascii="Times New Roman" w:hAnsi="Times New Roman"/>
          <w:sz w:val="24"/>
          <w:szCs w:val="24"/>
        </w:rPr>
      </w:pPr>
      <w:r w:rsidRPr="001279C8">
        <w:rPr>
          <w:rFonts w:ascii="Times New Roman" w:hAnsi="Times New Roman"/>
          <w:sz w:val="24"/>
          <w:szCs w:val="24"/>
        </w:rPr>
        <w:t>ORDER ENTERED:</w:t>
      </w:r>
      <w:r w:rsidRPr="001279C8">
        <w:rPr>
          <w:rFonts w:ascii="Times New Roman" w:hAnsi="Times New Roman"/>
          <w:sz w:val="24"/>
          <w:szCs w:val="24"/>
        </w:rPr>
        <w:tab/>
      </w:r>
      <w:r w:rsidR="00901AA4">
        <w:rPr>
          <w:rFonts w:ascii="Times New Roman" w:hAnsi="Times New Roman"/>
          <w:sz w:val="24"/>
          <w:szCs w:val="24"/>
        </w:rPr>
        <w:t>January 28, 2016</w:t>
      </w:r>
    </w:p>
    <w:sectPr w:rsidR="00B4392F" w:rsidSect="002D758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535" w:rsidRDefault="005B3535">
      <w:r>
        <w:separator/>
      </w:r>
    </w:p>
  </w:endnote>
  <w:endnote w:type="continuationSeparator" w:id="0">
    <w:p w:rsidR="005B3535" w:rsidRDefault="005B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DFA" w:rsidRDefault="00732DFA">
    <w:pPr>
      <w:pStyle w:val="Footer"/>
      <w:jc w:val="center"/>
    </w:pPr>
    <w:r>
      <w:rPr>
        <w:rFonts w:ascii="Times New Roman" w:hAnsi="Times New Roman"/>
        <w:noProof/>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535" w:rsidRDefault="005B3535">
      <w:r>
        <w:separator/>
      </w:r>
    </w:p>
  </w:footnote>
  <w:footnote w:type="continuationSeparator" w:id="0">
    <w:p w:rsidR="005B3535" w:rsidRDefault="005B3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42A1C"/>
    <w:multiLevelType w:val="hybridMultilevel"/>
    <w:tmpl w:val="349E1EE2"/>
    <w:lvl w:ilvl="0" w:tplc="20BC48C6">
      <w:start w:val="1"/>
      <w:numFmt w:val="decimal"/>
      <w:lvlRestart w:val="0"/>
      <w:lvlText w:val="(%1)"/>
      <w:lvlJc w:val="left"/>
      <w:pPr>
        <w:ind w:left="2160" w:hanging="360"/>
      </w:pPr>
      <w:rPr>
        <w:rFonts w:hint="default"/>
      </w:rPr>
    </w:lvl>
    <w:lvl w:ilvl="1" w:tplc="F1A840F6" w:tentative="1">
      <w:start w:val="1"/>
      <w:numFmt w:val="lowerLetter"/>
      <w:lvlText w:val="%2."/>
      <w:lvlJc w:val="left"/>
      <w:pPr>
        <w:ind w:left="2880" w:hanging="360"/>
      </w:pPr>
    </w:lvl>
    <w:lvl w:ilvl="2" w:tplc="973ED3BA" w:tentative="1">
      <w:start w:val="1"/>
      <w:numFmt w:val="lowerRoman"/>
      <w:lvlText w:val="%3."/>
      <w:lvlJc w:val="right"/>
      <w:pPr>
        <w:ind w:left="3600" w:hanging="180"/>
      </w:pPr>
    </w:lvl>
    <w:lvl w:ilvl="3" w:tplc="3B627444" w:tentative="1">
      <w:start w:val="1"/>
      <w:numFmt w:val="decimal"/>
      <w:lvlText w:val="%4."/>
      <w:lvlJc w:val="left"/>
      <w:pPr>
        <w:ind w:left="4320" w:hanging="360"/>
      </w:pPr>
    </w:lvl>
    <w:lvl w:ilvl="4" w:tplc="AFFE1CE6" w:tentative="1">
      <w:start w:val="1"/>
      <w:numFmt w:val="lowerLetter"/>
      <w:lvlText w:val="%5."/>
      <w:lvlJc w:val="left"/>
      <w:pPr>
        <w:ind w:left="5040" w:hanging="360"/>
      </w:pPr>
    </w:lvl>
    <w:lvl w:ilvl="5" w:tplc="08284F98" w:tentative="1">
      <w:start w:val="1"/>
      <w:numFmt w:val="lowerRoman"/>
      <w:lvlText w:val="%6."/>
      <w:lvlJc w:val="right"/>
      <w:pPr>
        <w:ind w:left="5760" w:hanging="180"/>
      </w:pPr>
    </w:lvl>
    <w:lvl w:ilvl="6" w:tplc="CA941106" w:tentative="1">
      <w:start w:val="1"/>
      <w:numFmt w:val="decimal"/>
      <w:lvlText w:val="%7."/>
      <w:lvlJc w:val="left"/>
      <w:pPr>
        <w:ind w:left="6480" w:hanging="360"/>
      </w:pPr>
    </w:lvl>
    <w:lvl w:ilvl="7" w:tplc="7774164E" w:tentative="1">
      <w:start w:val="1"/>
      <w:numFmt w:val="lowerLetter"/>
      <w:lvlText w:val="%8."/>
      <w:lvlJc w:val="left"/>
      <w:pPr>
        <w:ind w:left="7200" w:hanging="360"/>
      </w:pPr>
    </w:lvl>
    <w:lvl w:ilvl="8" w:tplc="2EFE520E" w:tentative="1">
      <w:start w:val="1"/>
      <w:numFmt w:val="lowerRoman"/>
      <w:lvlText w:val="%9."/>
      <w:lvlJc w:val="right"/>
      <w:pPr>
        <w:ind w:left="792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0E5E6764"/>
    <w:multiLevelType w:val="hybridMultilevel"/>
    <w:tmpl w:val="B7A81F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21C7EDA"/>
    <w:multiLevelType w:val="hybridMultilevel"/>
    <w:tmpl w:val="7600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E21CC"/>
    <w:multiLevelType w:val="multilevel"/>
    <w:tmpl w:val="AD80A5B0"/>
    <w:name w:val=" Numbered List222"/>
    <w:lvl w:ilvl="0">
      <w:start w:val="1"/>
      <w:numFmt w:val="decimal"/>
      <w:lvlRestart w:val="0"/>
      <w:lvlText w:val="(%1)"/>
      <w:lvlJc w:val="left"/>
      <w:pPr>
        <w:tabs>
          <w:tab w:val="num" w:pos="2160"/>
        </w:tabs>
        <w:ind w:left="216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F6D75"/>
    <w:multiLevelType w:val="hybridMultilevel"/>
    <w:tmpl w:val="058E6D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8">
    <w:nsid w:val="27E23B49"/>
    <w:multiLevelType w:val="hybridMultilevel"/>
    <w:tmpl w:val="4A8C53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9211EB"/>
    <w:multiLevelType w:val="hybridMultilevel"/>
    <w:tmpl w:val="9DB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A13D1"/>
    <w:multiLevelType w:val="hybridMultilevel"/>
    <w:tmpl w:val="02CEEFD4"/>
    <w:lvl w:ilvl="0" w:tplc="1E2A8490">
      <w:start w:val="1"/>
      <w:numFmt w:val="decimal"/>
      <w:lvlText w:val="%1."/>
      <w:lvlJc w:val="left"/>
      <w:pPr>
        <w:ind w:left="2160" w:hanging="72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89F2CC4"/>
    <w:multiLevelType w:val="multilevel"/>
    <w:tmpl w:val="61CC51C0"/>
    <w:lvl w:ilvl="0">
      <w:start w:val="1"/>
      <w:numFmt w:val="decimal"/>
      <w:lvlRestart w:val="0"/>
      <w:lvlText w:val="(%1)"/>
      <w:lvlJc w:val="left"/>
      <w:pPr>
        <w:tabs>
          <w:tab w:val="num" w:pos="2430"/>
        </w:tabs>
        <w:ind w:left="243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6F83299"/>
    <w:multiLevelType w:val="hybridMultilevel"/>
    <w:tmpl w:val="A2E23068"/>
    <w:lvl w:ilvl="0" w:tplc="35685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A54D49"/>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CF02FF9"/>
    <w:multiLevelType w:val="hybridMultilevel"/>
    <w:tmpl w:val="44501800"/>
    <w:lvl w:ilvl="0" w:tplc="25967486">
      <w:start w:val="1"/>
      <w:numFmt w:val="decimal"/>
      <w:lvlText w:val="%1."/>
      <w:lvlJc w:val="left"/>
      <w:pPr>
        <w:ind w:left="1440" w:hanging="360"/>
      </w:pPr>
    </w:lvl>
    <w:lvl w:ilvl="1" w:tplc="A0B249B4">
      <w:start w:val="1"/>
      <w:numFmt w:val="lowerLetter"/>
      <w:lvlText w:val="%2."/>
      <w:lvlJc w:val="left"/>
      <w:pPr>
        <w:ind w:left="2160" w:hanging="360"/>
      </w:pPr>
    </w:lvl>
    <w:lvl w:ilvl="2" w:tplc="E50C8876" w:tentative="1">
      <w:start w:val="1"/>
      <w:numFmt w:val="lowerRoman"/>
      <w:lvlText w:val="%3."/>
      <w:lvlJc w:val="right"/>
      <w:pPr>
        <w:ind w:left="2880" w:hanging="180"/>
      </w:pPr>
    </w:lvl>
    <w:lvl w:ilvl="3" w:tplc="B79665EC" w:tentative="1">
      <w:start w:val="1"/>
      <w:numFmt w:val="decimal"/>
      <w:lvlText w:val="%4."/>
      <w:lvlJc w:val="left"/>
      <w:pPr>
        <w:ind w:left="3600" w:hanging="360"/>
      </w:pPr>
    </w:lvl>
    <w:lvl w:ilvl="4" w:tplc="9C7CE912" w:tentative="1">
      <w:start w:val="1"/>
      <w:numFmt w:val="lowerLetter"/>
      <w:lvlText w:val="%5."/>
      <w:lvlJc w:val="left"/>
      <w:pPr>
        <w:ind w:left="4320" w:hanging="360"/>
      </w:pPr>
    </w:lvl>
    <w:lvl w:ilvl="5" w:tplc="F5DCAFE0" w:tentative="1">
      <w:start w:val="1"/>
      <w:numFmt w:val="lowerRoman"/>
      <w:lvlText w:val="%6."/>
      <w:lvlJc w:val="right"/>
      <w:pPr>
        <w:ind w:left="5040" w:hanging="180"/>
      </w:pPr>
    </w:lvl>
    <w:lvl w:ilvl="6" w:tplc="A25C0BCC" w:tentative="1">
      <w:start w:val="1"/>
      <w:numFmt w:val="decimal"/>
      <w:lvlText w:val="%7."/>
      <w:lvlJc w:val="left"/>
      <w:pPr>
        <w:ind w:left="5760" w:hanging="360"/>
      </w:pPr>
    </w:lvl>
    <w:lvl w:ilvl="7" w:tplc="F528A2E6" w:tentative="1">
      <w:start w:val="1"/>
      <w:numFmt w:val="lowerLetter"/>
      <w:lvlText w:val="%8."/>
      <w:lvlJc w:val="left"/>
      <w:pPr>
        <w:ind w:left="6480" w:hanging="360"/>
      </w:pPr>
    </w:lvl>
    <w:lvl w:ilvl="8" w:tplc="ED682C1A" w:tentative="1">
      <w:start w:val="1"/>
      <w:numFmt w:val="lowerRoman"/>
      <w:lvlText w:val="%9."/>
      <w:lvlJc w:val="right"/>
      <w:pPr>
        <w:ind w:left="7200" w:hanging="180"/>
      </w:pPr>
    </w:lvl>
  </w:abstractNum>
  <w:abstractNum w:abstractNumId="16">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DE56EE"/>
    <w:multiLevelType w:val="hybridMultilevel"/>
    <w:tmpl w:val="628E61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A86613"/>
    <w:multiLevelType w:val="hybridMultilevel"/>
    <w:tmpl w:val="9528B860"/>
    <w:lvl w:ilvl="0" w:tplc="CB424056">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nsid w:val="77664E15"/>
    <w:multiLevelType w:val="singleLevel"/>
    <w:tmpl w:val="9AD8CEFE"/>
    <w:name w:val=" Numbered List"/>
    <w:lvl w:ilvl="0">
      <w:start w:val="1"/>
      <w:numFmt w:val="decimal"/>
      <w:pStyle w:val="ListNumber"/>
      <w:lvlText w:val="%1."/>
      <w:lvlJc w:val="left"/>
      <w:pPr>
        <w:tabs>
          <w:tab w:val="num" w:pos="1440"/>
        </w:tabs>
        <w:ind w:left="0" w:firstLine="720"/>
      </w:pPr>
      <w:rPr>
        <w:rFonts w:hint="default"/>
        <w:b w:val="0"/>
        <w:i w:val="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9"/>
  </w:num>
  <w:num w:numId="7">
    <w:abstractNumId w:val="14"/>
  </w:num>
  <w:num w:numId="8">
    <w:abstractNumId w:val="3"/>
  </w:num>
  <w:num w:numId="9">
    <w:abstractNumId w:val="13"/>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9"/>
  </w:num>
  <w:num w:numId="14">
    <w:abstractNumId w:val="15"/>
  </w:num>
  <w:num w:numId="15">
    <w:abstractNumId w:val="0"/>
  </w:num>
  <w:num w:numId="16">
    <w:abstractNumId w:val="1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05"/>
    <w:rsid w:val="00021A0A"/>
    <w:rsid w:val="00023078"/>
    <w:rsid w:val="00023CF8"/>
    <w:rsid w:val="00031D78"/>
    <w:rsid w:val="0004695C"/>
    <w:rsid w:val="00050622"/>
    <w:rsid w:val="00051281"/>
    <w:rsid w:val="00051BB8"/>
    <w:rsid w:val="00052A1B"/>
    <w:rsid w:val="000536D9"/>
    <w:rsid w:val="0007004B"/>
    <w:rsid w:val="0007223B"/>
    <w:rsid w:val="00073DD8"/>
    <w:rsid w:val="00076FDF"/>
    <w:rsid w:val="00085D71"/>
    <w:rsid w:val="00094534"/>
    <w:rsid w:val="00094CDE"/>
    <w:rsid w:val="00095CE1"/>
    <w:rsid w:val="000A63E6"/>
    <w:rsid w:val="000C0981"/>
    <w:rsid w:val="000C0C13"/>
    <w:rsid w:val="000C14A2"/>
    <w:rsid w:val="000C53B1"/>
    <w:rsid w:val="000D19FA"/>
    <w:rsid w:val="000D4FD9"/>
    <w:rsid w:val="000D5EFA"/>
    <w:rsid w:val="000E75AD"/>
    <w:rsid w:val="00106451"/>
    <w:rsid w:val="0010749D"/>
    <w:rsid w:val="001173CE"/>
    <w:rsid w:val="00121F30"/>
    <w:rsid w:val="001279C8"/>
    <w:rsid w:val="001411E1"/>
    <w:rsid w:val="00144625"/>
    <w:rsid w:val="001518E2"/>
    <w:rsid w:val="0015354D"/>
    <w:rsid w:val="0017567A"/>
    <w:rsid w:val="001A252F"/>
    <w:rsid w:val="001A7A94"/>
    <w:rsid w:val="001B5010"/>
    <w:rsid w:val="001B75A0"/>
    <w:rsid w:val="001B7943"/>
    <w:rsid w:val="001D4E5B"/>
    <w:rsid w:val="001D5649"/>
    <w:rsid w:val="001D7A21"/>
    <w:rsid w:val="0022231F"/>
    <w:rsid w:val="00226E26"/>
    <w:rsid w:val="002423D8"/>
    <w:rsid w:val="00246581"/>
    <w:rsid w:val="002614EC"/>
    <w:rsid w:val="00262FCF"/>
    <w:rsid w:val="00264C92"/>
    <w:rsid w:val="00271D86"/>
    <w:rsid w:val="00277876"/>
    <w:rsid w:val="00287DA4"/>
    <w:rsid w:val="0029123A"/>
    <w:rsid w:val="0029292F"/>
    <w:rsid w:val="00292B26"/>
    <w:rsid w:val="002B0A6D"/>
    <w:rsid w:val="002C691F"/>
    <w:rsid w:val="002C6A51"/>
    <w:rsid w:val="002D3E9A"/>
    <w:rsid w:val="002D68C3"/>
    <w:rsid w:val="002D758E"/>
    <w:rsid w:val="002E5BBB"/>
    <w:rsid w:val="00305E47"/>
    <w:rsid w:val="0030606A"/>
    <w:rsid w:val="003147CD"/>
    <w:rsid w:val="003157A2"/>
    <w:rsid w:val="003221BE"/>
    <w:rsid w:val="00330139"/>
    <w:rsid w:val="00330454"/>
    <w:rsid w:val="003308DC"/>
    <w:rsid w:val="003359FF"/>
    <w:rsid w:val="00335D19"/>
    <w:rsid w:val="003365BA"/>
    <w:rsid w:val="00340143"/>
    <w:rsid w:val="003410FE"/>
    <w:rsid w:val="0035079A"/>
    <w:rsid w:val="00356601"/>
    <w:rsid w:val="003731F7"/>
    <w:rsid w:val="0037782D"/>
    <w:rsid w:val="0038237F"/>
    <w:rsid w:val="00382F69"/>
    <w:rsid w:val="0039022F"/>
    <w:rsid w:val="003922EF"/>
    <w:rsid w:val="00393896"/>
    <w:rsid w:val="00394FDC"/>
    <w:rsid w:val="003950F0"/>
    <w:rsid w:val="00395DC4"/>
    <w:rsid w:val="003A39D5"/>
    <w:rsid w:val="003B47A2"/>
    <w:rsid w:val="003B73B0"/>
    <w:rsid w:val="003C0E76"/>
    <w:rsid w:val="003E27D8"/>
    <w:rsid w:val="003F0A57"/>
    <w:rsid w:val="00420D5D"/>
    <w:rsid w:val="00440BB1"/>
    <w:rsid w:val="00442126"/>
    <w:rsid w:val="00442788"/>
    <w:rsid w:val="0044606E"/>
    <w:rsid w:val="00450ABE"/>
    <w:rsid w:val="00452599"/>
    <w:rsid w:val="00456757"/>
    <w:rsid w:val="00464713"/>
    <w:rsid w:val="004660DD"/>
    <w:rsid w:val="00481786"/>
    <w:rsid w:val="00495A06"/>
    <w:rsid w:val="004A2600"/>
    <w:rsid w:val="004A2FB1"/>
    <w:rsid w:val="004A6E4D"/>
    <w:rsid w:val="004B3BB7"/>
    <w:rsid w:val="004B3FE9"/>
    <w:rsid w:val="004C4E14"/>
    <w:rsid w:val="004C76F6"/>
    <w:rsid w:val="004D2129"/>
    <w:rsid w:val="004D4B6D"/>
    <w:rsid w:val="004E32D7"/>
    <w:rsid w:val="004E445E"/>
    <w:rsid w:val="004E496F"/>
    <w:rsid w:val="004F7271"/>
    <w:rsid w:val="0051114E"/>
    <w:rsid w:val="005255E0"/>
    <w:rsid w:val="00536AD8"/>
    <w:rsid w:val="00543447"/>
    <w:rsid w:val="00544672"/>
    <w:rsid w:val="0055114F"/>
    <w:rsid w:val="005523E4"/>
    <w:rsid w:val="0055254D"/>
    <w:rsid w:val="005641B9"/>
    <w:rsid w:val="005764C4"/>
    <w:rsid w:val="005770A7"/>
    <w:rsid w:val="00585565"/>
    <w:rsid w:val="0058609C"/>
    <w:rsid w:val="00593E70"/>
    <w:rsid w:val="005A5E2F"/>
    <w:rsid w:val="005B3535"/>
    <w:rsid w:val="005B7269"/>
    <w:rsid w:val="005D0E37"/>
    <w:rsid w:val="005D67C4"/>
    <w:rsid w:val="005E627C"/>
    <w:rsid w:val="006021B7"/>
    <w:rsid w:val="00616F40"/>
    <w:rsid w:val="00617BEB"/>
    <w:rsid w:val="00620113"/>
    <w:rsid w:val="00634660"/>
    <w:rsid w:val="00636A93"/>
    <w:rsid w:val="00647935"/>
    <w:rsid w:val="00657494"/>
    <w:rsid w:val="00665468"/>
    <w:rsid w:val="006700E1"/>
    <w:rsid w:val="006705E7"/>
    <w:rsid w:val="00685CDE"/>
    <w:rsid w:val="006A4D91"/>
    <w:rsid w:val="006C6B94"/>
    <w:rsid w:val="006E244C"/>
    <w:rsid w:val="006E3DCC"/>
    <w:rsid w:val="006E79C0"/>
    <w:rsid w:val="006F3F31"/>
    <w:rsid w:val="00712F1D"/>
    <w:rsid w:val="0071666E"/>
    <w:rsid w:val="00725489"/>
    <w:rsid w:val="00732DFA"/>
    <w:rsid w:val="00737390"/>
    <w:rsid w:val="00744935"/>
    <w:rsid w:val="00757FA9"/>
    <w:rsid w:val="007749F3"/>
    <w:rsid w:val="0077768D"/>
    <w:rsid w:val="00777A8B"/>
    <w:rsid w:val="00780ED5"/>
    <w:rsid w:val="0078127C"/>
    <w:rsid w:val="00785E60"/>
    <w:rsid w:val="00787D19"/>
    <w:rsid w:val="007A117F"/>
    <w:rsid w:val="007A3433"/>
    <w:rsid w:val="007A766A"/>
    <w:rsid w:val="007B6674"/>
    <w:rsid w:val="007C0588"/>
    <w:rsid w:val="007C2265"/>
    <w:rsid w:val="007C383E"/>
    <w:rsid w:val="007D61D6"/>
    <w:rsid w:val="007D6205"/>
    <w:rsid w:val="007D692A"/>
    <w:rsid w:val="007E08E1"/>
    <w:rsid w:val="007E3C9C"/>
    <w:rsid w:val="007E5E44"/>
    <w:rsid w:val="007F02EE"/>
    <w:rsid w:val="00812B6E"/>
    <w:rsid w:val="008312BE"/>
    <w:rsid w:val="00831F96"/>
    <w:rsid w:val="0084486E"/>
    <w:rsid w:val="00851605"/>
    <w:rsid w:val="00862825"/>
    <w:rsid w:val="00871815"/>
    <w:rsid w:val="00871EEB"/>
    <w:rsid w:val="00875754"/>
    <w:rsid w:val="008954FB"/>
    <w:rsid w:val="008A08B6"/>
    <w:rsid w:val="008A4505"/>
    <w:rsid w:val="008B442B"/>
    <w:rsid w:val="008B5A5A"/>
    <w:rsid w:val="008B6611"/>
    <w:rsid w:val="008D5182"/>
    <w:rsid w:val="008D6D3F"/>
    <w:rsid w:val="008E2492"/>
    <w:rsid w:val="008F4EF1"/>
    <w:rsid w:val="00901AA4"/>
    <w:rsid w:val="00913758"/>
    <w:rsid w:val="00922798"/>
    <w:rsid w:val="00932CB2"/>
    <w:rsid w:val="00933460"/>
    <w:rsid w:val="0093504D"/>
    <w:rsid w:val="009543C9"/>
    <w:rsid w:val="00966A62"/>
    <w:rsid w:val="00973F07"/>
    <w:rsid w:val="0097505A"/>
    <w:rsid w:val="00991D17"/>
    <w:rsid w:val="00995B60"/>
    <w:rsid w:val="00997B07"/>
    <w:rsid w:val="009A588F"/>
    <w:rsid w:val="009A62B3"/>
    <w:rsid w:val="009A784A"/>
    <w:rsid w:val="009C6EDE"/>
    <w:rsid w:val="009D4E67"/>
    <w:rsid w:val="009E09EA"/>
    <w:rsid w:val="009E3979"/>
    <w:rsid w:val="009E7057"/>
    <w:rsid w:val="009F433E"/>
    <w:rsid w:val="00A14B56"/>
    <w:rsid w:val="00A15C09"/>
    <w:rsid w:val="00A20BB3"/>
    <w:rsid w:val="00A21797"/>
    <w:rsid w:val="00A42585"/>
    <w:rsid w:val="00A44BAE"/>
    <w:rsid w:val="00A4541B"/>
    <w:rsid w:val="00A50163"/>
    <w:rsid w:val="00A50C77"/>
    <w:rsid w:val="00A51169"/>
    <w:rsid w:val="00A529F4"/>
    <w:rsid w:val="00A57A6E"/>
    <w:rsid w:val="00A645A8"/>
    <w:rsid w:val="00A770A9"/>
    <w:rsid w:val="00A93F4C"/>
    <w:rsid w:val="00A969F7"/>
    <w:rsid w:val="00AA1373"/>
    <w:rsid w:val="00AA7329"/>
    <w:rsid w:val="00AA7335"/>
    <w:rsid w:val="00AA7A38"/>
    <w:rsid w:val="00AB0C95"/>
    <w:rsid w:val="00AB3CA2"/>
    <w:rsid w:val="00AB6B73"/>
    <w:rsid w:val="00AC0834"/>
    <w:rsid w:val="00AC3136"/>
    <w:rsid w:val="00AD10E9"/>
    <w:rsid w:val="00AD6CC9"/>
    <w:rsid w:val="00AE47FB"/>
    <w:rsid w:val="00B16E55"/>
    <w:rsid w:val="00B173A3"/>
    <w:rsid w:val="00B35F45"/>
    <w:rsid w:val="00B4119A"/>
    <w:rsid w:val="00B4119B"/>
    <w:rsid w:val="00B42EF0"/>
    <w:rsid w:val="00B4392F"/>
    <w:rsid w:val="00B52AEA"/>
    <w:rsid w:val="00B55BE0"/>
    <w:rsid w:val="00B56DF8"/>
    <w:rsid w:val="00B60FE4"/>
    <w:rsid w:val="00B64EDD"/>
    <w:rsid w:val="00B65524"/>
    <w:rsid w:val="00B92260"/>
    <w:rsid w:val="00B9342D"/>
    <w:rsid w:val="00BA36EC"/>
    <w:rsid w:val="00BB6128"/>
    <w:rsid w:val="00BC29F8"/>
    <w:rsid w:val="00BC3BFD"/>
    <w:rsid w:val="00BD4A29"/>
    <w:rsid w:val="00BF0FFB"/>
    <w:rsid w:val="00BF3B18"/>
    <w:rsid w:val="00C0434D"/>
    <w:rsid w:val="00C105AD"/>
    <w:rsid w:val="00C1259F"/>
    <w:rsid w:val="00C1282F"/>
    <w:rsid w:val="00C2493E"/>
    <w:rsid w:val="00C32784"/>
    <w:rsid w:val="00C33565"/>
    <w:rsid w:val="00C339C7"/>
    <w:rsid w:val="00C41502"/>
    <w:rsid w:val="00C4283F"/>
    <w:rsid w:val="00C43ABC"/>
    <w:rsid w:val="00C52AED"/>
    <w:rsid w:val="00C5720C"/>
    <w:rsid w:val="00C61171"/>
    <w:rsid w:val="00C63E75"/>
    <w:rsid w:val="00C71175"/>
    <w:rsid w:val="00C83CD3"/>
    <w:rsid w:val="00C84CAA"/>
    <w:rsid w:val="00C94FC1"/>
    <w:rsid w:val="00C950DB"/>
    <w:rsid w:val="00CA6929"/>
    <w:rsid w:val="00CB062C"/>
    <w:rsid w:val="00CC1757"/>
    <w:rsid w:val="00CC2B3F"/>
    <w:rsid w:val="00CC6D40"/>
    <w:rsid w:val="00CD38C4"/>
    <w:rsid w:val="00CE6586"/>
    <w:rsid w:val="00CF4EBF"/>
    <w:rsid w:val="00CF7960"/>
    <w:rsid w:val="00CF7B6C"/>
    <w:rsid w:val="00D0159C"/>
    <w:rsid w:val="00D03015"/>
    <w:rsid w:val="00D0608D"/>
    <w:rsid w:val="00D067E1"/>
    <w:rsid w:val="00D06CFC"/>
    <w:rsid w:val="00D07254"/>
    <w:rsid w:val="00D17DA1"/>
    <w:rsid w:val="00D31CDB"/>
    <w:rsid w:val="00D32187"/>
    <w:rsid w:val="00D32304"/>
    <w:rsid w:val="00D341A9"/>
    <w:rsid w:val="00D40263"/>
    <w:rsid w:val="00D477C9"/>
    <w:rsid w:val="00D60B34"/>
    <w:rsid w:val="00D65798"/>
    <w:rsid w:val="00D75A84"/>
    <w:rsid w:val="00D76797"/>
    <w:rsid w:val="00D76CF5"/>
    <w:rsid w:val="00D823F0"/>
    <w:rsid w:val="00D84AC1"/>
    <w:rsid w:val="00DA2F02"/>
    <w:rsid w:val="00DC11F8"/>
    <w:rsid w:val="00DC447B"/>
    <w:rsid w:val="00DC5958"/>
    <w:rsid w:val="00DD50B7"/>
    <w:rsid w:val="00DE5D86"/>
    <w:rsid w:val="00DF69F6"/>
    <w:rsid w:val="00E14428"/>
    <w:rsid w:val="00E17733"/>
    <w:rsid w:val="00E2017D"/>
    <w:rsid w:val="00E35B20"/>
    <w:rsid w:val="00E3681B"/>
    <w:rsid w:val="00E43F56"/>
    <w:rsid w:val="00E51EE0"/>
    <w:rsid w:val="00E53903"/>
    <w:rsid w:val="00E56536"/>
    <w:rsid w:val="00E56691"/>
    <w:rsid w:val="00E5783A"/>
    <w:rsid w:val="00E776AC"/>
    <w:rsid w:val="00E80645"/>
    <w:rsid w:val="00E8391B"/>
    <w:rsid w:val="00E84FB2"/>
    <w:rsid w:val="00E850D3"/>
    <w:rsid w:val="00E9531D"/>
    <w:rsid w:val="00E974A2"/>
    <w:rsid w:val="00EA6E89"/>
    <w:rsid w:val="00EB0DDB"/>
    <w:rsid w:val="00ED3033"/>
    <w:rsid w:val="00EF1E53"/>
    <w:rsid w:val="00EF37A1"/>
    <w:rsid w:val="00F0003B"/>
    <w:rsid w:val="00F0076F"/>
    <w:rsid w:val="00F012A7"/>
    <w:rsid w:val="00F05A9A"/>
    <w:rsid w:val="00F20A6D"/>
    <w:rsid w:val="00F22DED"/>
    <w:rsid w:val="00F24F76"/>
    <w:rsid w:val="00F2616E"/>
    <w:rsid w:val="00F3011D"/>
    <w:rsid w:val="00F349CC"/>
    <w:rsid w:val="00F4024B"/>
    <w:rsid w:val="00F46498"/>
    <w:rsid w:val="00F55BF1"/>
    <w:rsid w:val="00F601CC"/>
    <w:rsid w:val="00F63DC6"/>
    <w:rsid w:val="00F64245"/>
    <w:rsid w:val="00F73B1B"/>
    <w:rsid w:val="00F86613"/>
    <w:rsid w:val="00F8789F"/>
    <w:rsid w:val="00F91579"/>
    <w:rsid w:val="00F93B65"/>
    <w:rsid w:val="00FA1A8E"/>
    <w:rsid w:val="00FA5939"/>
    <w:rsid w:val="00FB3277"/>
    <w:rsid w:val="00FB54FD"/>
    <w:rsid w:val="00FB6FB4"/>
    <w:rsid w:val="00FE1D36"/>
    <w:rsid w:val="00FE4412"/>
    <w:rsid w:val="00FF1098"/>
    <w:rsid w:val="00FF3244"/>
    <w:rsid w:val="00FF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05"/>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Footer">
    <w:name w:val="footer"/>
    <w:basedOn w:val="Normal"/>
    <w:link w:val="FooterChar"/>
    <w:uiPriority w:val="99"/>
    <w:unhideWhenUsed/>
    <w:rsid w:val="00851605"/>
    <w:pPr>
      <w:tabs>
        <w:tab w:val="center" w:pos="4680"/>
        <w:tab w:val="right" w:pos="9360"/>
      </w:tabs>
    </w:pPr>
  </w:style>
  <w:style w:type="character" w:customStyle="1" w:styleId="FooterChar">
    <w:name w:val="Footer Char"/>
    <w:link w:val="Footer"/>
    <w:uiPriority w:val="99"/>
    <w:rsid w:val="00851605"/>
    <w:rPr>
      <w:rFonts w:eastAsia="Calibri"/>
      <w:sz w:val="22"/>
      <w:szCs w:val="22"/>
    </w:rPr>
  </w:style>
  <w:style w:type="paragraph" w:styleId="Header">
    <w:name w:val="header"/>
    <w:basedOn w:val="Normal"/>
    <w:link w:val="HeaderChar"/>
    <w:unhideWhenUsed/>
    <w:rsid w:val="008954FB"/>
    <w:pPr>
      <w:tabs>
        <w:tab w:val="center" w:pos="4680"/>
        <w:tab w:val="right" w:pos="9360"/>
      </w:tabs>
    </w:pPr>
  </w:style>
  <w:style w:type="character" w:customStyle="1" w:styleId="HeaderChar">
    <w:name w:val="Header Char"/>
    <w:link w:val="Header"/>
    <w:uiPriority w:val="99"/>
    <w:rsid w:val="008954FB"/>
    <w:rPr>
      <w:rFonts w:eastAsia="Calibri"/>
      <w:sz w:val="22"/>
      <w:szCs w:val="22"/>
    </w:rPr>
  </w:style>
  <w:style w:type="table" w:styleId="TableGrid">
    <w:name w:val="Table Grid"/>
    <w:basedOn w:val="TableNormal"/>
    <w:rsid w:val="00EF1E5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E53"/>
    <w:pPr>
      <w:ind w:left="720"/>
      <w:contextualSpacing/>
    </w:pPr>
    <w:rPr>
      <w:rFonts w:ascii="Times New Roman" w:eastAsia="Times New Roman" w:hAnsi="Times New Roman"/>
      <w:sz w:val="20"/>
      <w:szCs w:val="20"/>
    </w:rPr>
  </w:style>
  <w:style w:type="paragraph" w:styleId="ListNumber">
    <w:name w:val="List Number"/>
    <w:basedOn w:val="Normal"/>
    <w:uiPriority w:val="99"/>
    <w:qFormat/>
    <w:rsid w:val="00EF1E53"/>
    <w:pPr>
      <w:numPr>
        <w:numId w:val="6"/>
      </w:numPr>
      <w:spacing w:line="48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32304"/>
    <w:rPr>
      <w:rFonts w:ascii="Tahoma" w:hAnsi="Tahoma" w:cs="Tahoma"/>
      <w:sz w:val="16"/>
      <w:szCs w:val="16"/>
    </w:rPr>
  </w:style>
  <w:style w:type="character" w:customStyle="1" w:styleId="BalloonTextChar">
    <w:name w:val="Balloon Text Char"/>
    <w:link w:val="BalloonText"/>
    <w:uiPriority w:val="99"/>
    <w:semiHidden/>
    <w:rsid w:val="00D32304"/>
    <w:rPr>
      <w:rFonts w:ascii="Tahoma" w:eastAsia="Calibri" w:hAnsi="Tahoma" w:cs="Tahoma"/>
      <w:sz w:val="16"/>
      <w:szCs w:val="16"/>
    </w:rPr>
  </w:style>
  <w:style w:type="paragraph" w:styleId="NoSpacing">
    <w:name w:val="No Spacing"/>
    <w:uiPriority w:val="1"/>
    <w:qFormat/>
    <w:rsid w:val="007A117F"/>
    <w:rPr>
      <w:rFonts w:eastAsia="Calibri"/>
      <w:sz w:val="22"/>
      <w:szCs w:val="22"/>
    </w:rPr>
  </w:style>
  <w:style w:type="paragraph" w:customStyle="1" w:styleId="TxBrc2">
    <w:name w:val="TxBr_c2"/>
    <w:basedOn w:val="Normal"/>
    <w:rsid w:val="007E08E1"/>
    <w:pPr>
      <w:widowControl w:val="0"/>
      <w:autoSpaceDE w:val="0"/>
      <w:autoSpaceDN w:val="0"/>
      <w:adjustRightInd w:val="0"/>
      <w:spacing w:line="240" w:lineRule="atLeas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7600">
      <w:bodyDiv w:val="1"/>
      <w:marLeft w:val="0"/>
      <w:marRight w:val="0"/>
      <w:marTop w:val="0"/>
      <w:marBottom w:val="0"/>
      <w:divBdr>
        <w:top w:val="none" w:sz="0" w:space="0" w:color="auto"/>
        <w:left w:val="none" w:sz="0" w:space="0" w:color="auto"/>
        <w:bottom w:val="none" w:sz="0" w:space="0" w:color="auto"/>
        <w:right w:val="none" w:sz="0" w:space="0" w:color="auto"/>
      </w:divBdr>
    </w:div>
    <w:div w:id="513493901">
      <w:bodyDiv w:val="1"/>
      <w:marLeft w:val="0"/>
      <w:marRight w:val="0"/>
      <w:marTop w:val="0"/>
      <w:marBottom w:val="0"/>
      <w:divBdr>
        <w:top w:val="none" w:sz="0" w:space="0" w:color="auto"/>
        <w:left w:val="none" w:sz="0" w:space="0" w:color="auto"/>
        <w:bottom w:val="none" w:sz="0" w:space="0" w:color="auto"/>
        <w:right w:val="none" w:sz="0" w:space="0" w:color="auto"/>
      </w:divBdr>
    </w:div>
    <w:div w:id="86930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E490-0365-4FD9-9530-A166E0CDC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5</cp:revision>
  <cp:lastPrinted>2016-01-28T12:44:00Z</cp:lastPrinted>
  <dcterms:created xsi:type="dcterms:W3CDTF">2016-01-12T15:02:00Z</dcterms:created>
  <dcterms:modified xsi:type="dcterms:W3CDTF">2016-01-28T12:44:00Z</dcterms:modified>
</cp:coreProperties>
</file>