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7D" w:rsidRPr="00E8512B" w:rsidRDefault="00DC2A7D" w:rsidP="00DC2A7D">
      <w:pPr>
        <w:jc w:val="center"/>
        <w:rPr>
          <w:b/>
          <w:sz w:val="24"/>
          <w:szCs w:val="24"/>
        </w:rPr>
      </w:pPr>
      <w:r w:rsidRPr="00E8512B">
        <w:rPr>
          <w:b/>
          <w:sz w:val="24"/>
          <w:szCs w:val="24"/>
        </w:rPr>
        <w:t>BEFORE THE</w:t>
      </w:r>
    </w:p>
    <w:p w:rsidR="00DC2A7D" w:rsidRPr="00E8512B" w:rsidRDefault="00DC2A7D" w:rsidP="00DC2A7D">
      <w:pPr>
        <w:jc w:val="center"/>
        <w:rPr>
          <w:sz w:val="24"/>
          <w:szCs w:val="24"/>
        </w:rPr>
      </w:pPr>
      <w:r w:rsidRPr="00E8512B">
        <w:rPr>
          <w:b/>
          <w:sz w:val="24"/>
          <w:szCs w:val="24"/>
        </w:rPr>
        <w:t>PENNSYLVANIA PUBLIC UTILITY COMMISSION</w:t>
      </w:r>
    </w:p>
    <w:p w:rsidR="00DC2A7D" w:rsidRPr="00E8512B" w:rsidRDefault="00DC2A7D" w:rsidP="00DC2A7D">
      <w:pPr>
        <w:rPr>
          <w:sz w:val="24"/>
          <w:szCs w:val="24"/>
        </w:rPr>
      </w:pPr>
    </w:p>
    <w:p w:rsidR="00DC2A7D" w:rsidRPr="00E8512B" w:rsidRDefault="00DC2A7D" w:rsidP="00DC2A7D">
      <w:pPr>
        <w:rPr>
          <w:sz w:val="24"/>
          <w:szCs w:val="24"/>
        </w:rPr>
      </w:pPr>
    </w:p>
    <w:p w:rsidR="00DC2A7D" w:rsidRPr="00E8512B" w:rsidRDefault="00DC2A7D" w:rsidP="00DC2A7D">
      <w:pPr>
        <w:rPr>
          <w:sz w:val="24"/>
          <w:szCs w:val="24"/>
        </w:rPr>
      </w:pPr>
    </w:p>
    <w:p w:rsidR="00DC2A7D" w:rsidRPr="00E8512B" w:rsidRDefault="007239FE" w:rsidP="00DC2A7D">
      <w:pPr>
        <w:rPr>
          <w:sz w:val="24"/>
          <w:szCs w:val="24"/>
        </w:rPr>
      </w:pPr>
      <w:r>
        <w:rPr>
          <w:sz w:val="24"/>
          <w:szCs w:val="24"/>
        </w:rPr>
        <w:t>Craig Ellis Jamison</w:t>
      </w:r>
      <w:r>
        <w:rPr>
          <w:sz w:val="24"/>
          <w:szCs w:val="24"/>
        </w:rPr>
        <w:tab/>
      </w:r>
      <w:r w:rsidR="00DC2A7D" w:rsidRPr="00E8512B">
        <w:rPr>
          <w:sz w:val="24"/>
          <w:szCs w:val="24"/>
        </w:rPr>
        <w:tab/>
      </w:r>
      <w:r w:rsidR="00DC2A7D" w:rsidRPr="00E8512B">
        <w:rPr>
          <w:sz w:val="24"/>
          <w:szCs w:val="24"/>
        </w:rPr>
        <w:tab/>
      </w:r>
      <w:r w:rsidR="00DC2A7D" w:rsidRPr="00E8512B">
        <w:rPr>
          <w:sz w:val="24"/>
          <w:szCs w:val="24"/>
        </w:rPr>
        <w:tab/>
      </w:r>
      <w:r w:rsidR="00DC2A7D" w:rsidRPr="00E8512B">
        <w:rPr>
          <w:sz w:val="24"/>
          <w:szCs w:val="24"/>
        </w:rPr>
        <w:tab/>
        <w:t>:</w:t>
      </w:r>
      <w:r w:rsidR="00DC2A7D" w:rsidRPr="00E8512B">
        <w:rPr>
          <w:sz w:val="24"/>
          <w:szCs w:val="24"/>
        </w:rPr>
        <w:tab/>
      </w:r>
    </w:p>
    <w:p w:rsidR="00DC2A7D" w:rsidRPr="00E8512B" w:rsidRDefault="00DC2A7D" w:rsidP="00DC2A7D">
      <w:pPr>
        <w:rPr>
          <w:sz w:val="24"/>
          <w:szCs w:val="24"/>
        </w:rPr>
      </w:pPr>
      <w:r w:rsidRPr="00E8512B">
        <w:rPr>
          <w:sz w:val="24"/>
          <w:szCs w:val="24"/>
        </w:rPr>
        <w:tab/>
      </w:r>
      <w:r w:rsidRPr="00E8512B">
        <w:rPr>
          <w:sz w:val="24"/>
          <w:szCs w:val="24"/>
        </w:rPr>
        <w:tab/>
      </w:r>
      <w:r w:rsidRPr="00E8512B">
        <w:rPr>
          <w:sz w:val="24"/>
          <w:szCs w:val="24"/>
        </w:rPr>
        <w:tab/>
      </w:r>
      <w:r w:rsidRPr="00E8512B">
        <w:rPr>
          <w:sz w:val="24"/>
          <w:szCs w:val="24"/>
        </w:rPr>
        <w:tab/>
      </w:r>
      <w:r w:rsidRPr="00E8512B">
        <w:rPr>
          <w:sz w:val="24"/>
          <w:szCs w:val="24"/>
        </w:rPr>
        <w:tab/>
      </w:r>
      <w:r w:rsidRPr="00E8512B">
        <w:rPr>
          <w:sz w:val="24"/>
          <w:szCs w:val="24"/>
        </w:rPr>
        <w:tab/>
      </w:r>
      <w:r w:rsidR="00E8512B">
        <w:rPr>
          <w:sz w:val="24"/>
          <w:szCs w:val="24"/>
        </w:rPr>
        <w:tab/>
      </w:r>
      <w:r w:rsidRPr="00E8512B">
        <w:rPr>
          <w:sz w:val="24"/>
          <w:szCs w:val="24"/>
        </w:rPr>
        <w:t>:</w:t>
      </w:r>
    </w:p>
    <w:p w:rsidR="00DC2A7D" w:rsidRPr="00E8512B" w:rsidRDefault="00E8512B" w:rsidP="00E8512B">
      <w:pPr>
        <w:ind w:left="720"/>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C2A7D" w:rsidRPr="00E8512B">
        <w:rPr>
          <w:sz w:val="24"/>
          <w:szCs w:val="24"/>
        </w:rPr>
        <w:t>:</w:t>
      </w:r>
      <w:r w:rsidR="00DC2A7D" w:rsidRPr="00E8512B">
        <w:rPr>
          <w:sz w:val="24"/>
          <w:szCs w:val="24"/>
        </w:rPr>
        <w:tab/>
      </w:r>
      <w:r w:rsidR="00DC2A7D" w:rsidRPr="00E8512B">
        <w:rPr>
          <w:sz w:val="24"/>
          <w:szCs w:val="24"/>
        </w:rPr>
        <w:tab/>
        <w:t>C-2015-24</w:t>
      </w:r>
      <w:r w:rsidR="007239FE">
        <w:rPr>
          <w:sz w:val="24"/>
          <w:szCs w:val="24"/>
        </w:rPr>
        <w:t>95408</w:t>
      </w:r>
    </w:p>
    <w:p w:rsidR="00DC2A7D" w:rsidRPr="00E8512B" w:rsidRDefault="00DC2A7D" w:rsidP="00E8512B">
      <w:pPr>
        <w:ind w:left="4320" w:firstLine="720"/>
        <w:rPr>
          <w:sz w:val="24"/>
          <w:szCs w:val="24"/>
        </w:rPr>
      </w:pPr>
      <w:r w:rsidRPr="00E8512B">
        <w:rPr>
          <w:sz w:val="24"/>
          <w:szCs w:val="24"/>
        </w:rPr>
        <w:t>:</w:t>
      </w:r>
    </w:p>
    <w:p w:rsidR="00DC2A7D" w:rsidRPr="00E8512B" w:rsidRDefault="00DC2A7D" w:rsidP="00DC2A7D">
      <w:pPr>
        <w:rPr>
          <w:sz w:val="24"/>
          <w:szCs w:val="24"/>
        </w:rPr>
      </w:pPr>
      <w:r w:rsidRPr="00E8512B">
        <w:rPr>
          <w:sz w:val="24"/>
          <w:szCs w:val="24"/>
        </w:rPr>
        <w:t>P</w:t>
      </w:r>
      <w:r w:rsidR="007239FE">
        <w:rPr>
          <w:sz w:val="24"/>
          <w:szCs w:val="24"/>
        </w:rPr>
        <w:t xml:space="preserve">ECO Energy </w:t>
      </w:r>
      <w:r w:rsidRPr="00E8512B">
        <w:rPr>
          <w:sz w:val="24"/>
          <w:szCs w:val="24"/>
        </w:rPr>
        <w:t xml:space="preserve">Company </w:t>
      </w:r>
      <w:r w:rsidR="00E8512B">
        <w:rPr>
          <w:sz w:val="24"/>
          <w:szCs w:val="24"/>
        </w:rPr>
        <w:tab/>
      </w:r>
      <w:r w:rsidR="007239FE">
        <w:rPr>
          <w:sz w:val="24"/>
          <w:szCs w:val="24"/>
        </w:rPr>
        <w:tab/>
      </w:r>
      <w:r w:rsidRPr="00E8512B">
        <w:rPr>
          <w:sz w:val="24"/>
          <w:szCs w:val="24"/>
        </w:rPr>
        <w:tab/>
      </w:r>
      <w:r w:rsidRPr="00E8512B">
        <w:rPr>
          <w:sz w:val="24"/>
          <w:szCs w:val="24"/>
        </w:rPr>
        <w:tab/>
        <w:t>:</w:t>
      </w:r>
    </w:p>
    <w:p w:rsidR="002F3C2E" w:rsidRPr="00E8512B" w:rsidRDefault="002F3C2E" w:rsidP="002F3C2E">
      <w:pPr>
        <w:jc w:val="both"/>
        <w:rPr>
          <w:sz w:val="24"/>
          <w:szCs w:val="24"/>
        </w:rPr>
      </w:pPr>
    </w:p>
    <w:p w:rsidR="002F3C2E" w:rsidRPr="00E8512B" w:rsidRDefault="002F3C2E" w:rsidP="002F3C2E">
      <w:pPr>
        <w:jc w:val="both"/>
        <w:rPr>
          <w:sz w:val="24"/>
          <w:szCs w:val="24"/>
        </w:rPr>
      </w:pPr>
    </w:p>
    <w:p w:rsidR="00C553BD" w:rsidRPr="00E8512B" w:rsidRDefault="00C553BD" w:rsidP="002F3C2E">
      <w:pPr>
        <w:jc w:val="both"/>
        <w:rPr>
          <w:sz w:val="24"/>
          <w:szCs w:val="24"/>
        </w:rPr>
      </w:pPr>
    </w:p>
    <w:p w:rsidR="002F3C2E" w:rsidRPr="00ED36C7" w:rsidRDefault="002F3C2E" w:rsidP="002F3C2E">
      <w:pPr>
        <w:pStyle w:val="Heading1"/>
        <w:rPr>
          <w:sz w:val="24"/>
          <w:szCs w:val="24"/>
        </w:rPr>
      </w:pPr>
      <w:r w:rsidRPr="00ED36C7">
        <w:rPr>
          <w:sz w:val="24"/>
          <w:szCs w:val="24"/>
        </w:rPr>
        <w:t>INITIAL DECISION</w:t>
      </w:r>
    </w:p>
    <w:p w:rsidR="002F3C2E" w:rsidRPr="00ED36C7" w:rsidRDefault="002F3C2E" w:rsidP="002F3C2E">
      <w:pPr>
        <w:jc w:val="center"/>
        <w:rPr>
          <w:sz w:val="24"/>
          <w:szCs w:val="24"/>
        </w:rPr>
      </w:pPr>
    </w:p>
    <w:p w:rsidR="002F3C2E" w:rsidRPr="00ED36C7" w:rsidRDefault="002F3C2E" w:rsidP="002F3C2E">
      <w:pPr>
        <w:jc w:val="center"/>
        <w:rPr>
          <w:sz w:val="24"/>
          <w:szCs w:val="24"/>
        </w:rPr>
      </w:pPr>
    </w:p>
    <w:p w:rsidR="002F3C2E" w:rsidRPr="00ED36C7" w:rsidRDefault="002F3C2E" w:rsidP="002F3C2E">
      <w:pPr>
        <w:jc w:val="center"/>
        <w:rPr>
          <w:sz w:val="24"/>
          <w:szCs w:val="24"/>
        </w:rPr>
      </w:pPr>
      <w:r w:rsidRPr="00ED36C7">
        <w:rPr>
          <w:sz w:val="24"/>
          <w:szCs w:val="24"/>
        </w:rPr>
        <w:t>Before</w:t>
      </w:r>
    </w:p>
    <w:p w:rsidR="002F3C2E" w:rsidRPr="00ED36C7" w:rsidRDefault="002F3C2E" w:rsidP="002F3C2E">
      <w:pPr>
        <w:jc w:val="center"/>
        <w:rPr>
          <w:sz w:val="24"/>
          <w:szCs w:val="24"/>
        </w:rPr>
      </w:pPr>
      <w:r w:rsidRPr="00ED36C7">
        <w:rPr>
          <w:sz w:val="24"/>
          <w:szCs w:val="24"/>
        </w:rPr>
        <w:t>Mark A. Hoyer</w:t>
      </w:r>
    </w:p>
    <w:p w:rsidR="002F3C2E" w:rsidRDefault="00DC2A7D" w:rsidP="002F3C2E">
      <w:pPr>
        <w:jc w:val="center"/>
        <w:rPr>
          <w:sz w:val="24"/>
          <w:szCs w:val="24"/>
        </w:rPr>
      </w:pPr>
      <w:r>
        <w:rPr>
          <w:sz w:val="24"/>
          <w:szCs w:val="24"/>
        </w:rPr>
        <w:t xml:space="preserve">Deputy Chief </w:t>
      </w:r>
      <w:r w:rsidR="002F3C2E" w:rsidRPr="00ED36C7">
        <w:rPr>
          <w:sz w:val="24"/>
          <w:szCs w:val="24"/>
        </w:rPr>
        <w:t>Administrative Law Judge</w:t>
      </w:r>
    </w:p>
    <w:p w:rsidR="00DC2A7D" w:rsidRDefault="00DC2A7D" w:rsidP="002F3C2E">
      <w:pPr>
        <w:jc w:val="center"/>
        <w:rPr>
          <w:sz w:val="24"/>
          <w:szCs w:val="24"/>
        </w:rPr>
      </w:pPr>
    </w:p>
    <w:p w:rsidR="00E51B83" w:rsidRDefault="00E51B83" w:rsidP="002F3C2E">
      <w:pPr>
        <w:jc w:val="center"/>
        <w:rPr>
          <w:sz w:val="24"/>
          <w:szCs w:val="24"/>
        </w:rPr>
      </w:pPr>
    </w:p>
    <w:p w:rsidR="00DC2A7D" w:rsidRPr="00DC2A7D" w:rsidRDefault="00DC2A7D" w:rsidP="002F3C2E">
      <w:pPr>
        <w:jc w:val="center"/>
        <w:rPr>
          <w:sz w:val="24"/>
          <w:szCs w:val="24"/>
        </w:rPr>
      </w:pPr>
      <w:r>
        <w:rPr>
          <w:sz w:val="24"/>
          <w:szCs w:val="24"/>
          <w:u w:val="single"/>
        </w:rPr>
        <w:t>INTRODUCTION</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2F3C2E" w:rsidRPr="00ED36C7" w:rsidRDefault="002F3C2E" w:rsidP="00D9581B">
      <w:pPr>
        <w:spacing w:line="360" w:lineRule="auto"/>
        <w:rPr>
          <w:sz w:val="24"/>
          <w:szCs w:val="24"/>
        </w:rPr>
      </w:pPr>
      <w:r w:rsidRPr="00ED36C7">
        <w:rPr>
          <w:sz w:val="24"/>
          <w:szCs w:val="24"/>
        </w:rPr>
        <w:tab/>
      </w:r>
      <w:r w:rsidRPr="00ED36C7">
        <w:rPr>
          <w:sz w:val="24"/>
          <w:szCs w:val="24"/>
        </w:rPr>
        <w:tab/>
        <w:t xml:space="preserve">This initial decision </w:t>
      </w:r>
      <w:r w:rsidR="007239FE">
        <w:rPr>
          <w:sz w:val="24"/>
          <w:szCs w:val="24"/>
        </w:rPr>
        <w:t>denies</w:t>
      </w:r>
      <w:r w:rsidR="00DC2A7D">
        <w:rPr>
          <w:sz w:val="24"/>
          <w:szCs w:val="24"/>
        </w:rPr>
        <w:t xml:space="preserve"> a </w:t>
      </w:r>
      <w:r w:rsidR="007239FE">
        <w:rPr>
          <w:sz w:val="24"/>
          <w:szCs w:val="24"/>
        </w:rPr>
        <w:t xml:space="preserve">request for a third Commission-ordered </w:t>
      </w:r>
      <w:r w:rsidR="00DC2A7D">
        <w:rPr>
          <w:sz w:val="24"/>
          <w:szCs w:val="24"/>
        </w:rPr>
        <w:t>payment arrangement</w:t>
      </w:r>
      <w:r w:rsidR="007239FE">
        <w:rPr>
          <w:sz w:val="24"/>
          <w:szCs w:val="24"/>
        </w:rPr>
        <w:t xml:space="preserve"> for failure to meet the burden of proof.  </w:t>
      </w:r>
    </w:p>
    <w:p w:rsidR="002F3C2E" w:rsidRDefault="002F3C2E" w:rsidP="00E51B83">
      <w:pPr>
        <w:rPr>
          <w:sz w:val="24"/>
          <w:szCs w:val="24"/>
        </w:rPr>
      </w:pPr>
    </w:p>
    <w:p w:rsidR="00E51B83" w:rsidRPr="00ED36C7" w:rsidRDefault="00E51B83" w:rsidP="00E51B83">
      <w:pPr>
        <w:rPr>
          <w:sz w:val="24"/>
          <w:szCs w:val="24"/>
        </w:rPr>
      </w:pPr>
    </w:p>
    <w:p w:rsidR="002F3C2E" w:rsidRPr="00ED36C7" w:rsidRDefault="002F3C2E" w:rsidP="002F3C2E">
      <w:pPr>
        <w:pStyle w:val="Heading1"/>
        <w:rPr>
          <w:b w:val="0"/>
          <w:sz w:val="24"/>
          <w:szCs w:val="24"/>
        </w:rPr>
      </w:pPr>
      <w:r w:rsidRPr="00ED36C7">
        <w:rPr>
          <w:b w:val="0"/>
          <w:sz w:val="24"/>
          <w:szCs w:val="24"/>
        </w:rPr>
        <w:t>HISTORY OF THE PROCEEDING</w:t>
      </w:r>
    </w:p>
    <w:p w:rsidR="002F3C2E" w:rsidRPr="00ED36C7" w:rsidRDefault="002F3C2E" w:rsidP="00E51B83">
      <w:pPr>
        <w:spacing w:line="360" w:lineRule="auto"/>
        <w:jc w:val="both"/>
        <w:rPr>
          <w:sz w:val="24"/>
          <w:szCs w:val="24"/>
        </w:rPr>
      </w:pPr>
    </w:p>
    <w:p w:rsidR="005328E6" w:rsidRDefault="002F3C2E" w:rsidP="002F3C2E">
      <w:pPr>
        <w:spacing w:line="360" w:lineRule="auto"/>
        <w:rPr>
          <w:sz w:val="24"/>
          <w:szCs w:val="24"/>
        </w:rPr>
      </w:pPr>
      <w:r w:rsidRPr="00ED36C7">
        <w:rPr>
          <w:sz w:val="24"/>
          <w:szCs w:val="24"/>
        </w:rPr>
        <w:tab/>
      </w:r>
      <w:r w:rsidRPr="00ED36C7">
        <w:rPr>
          <w:sz w:val="24"/>
          <w:szCs w:val="24"/>
        </w:rPr>
        <w:tab/>
        <w:t xml:space="preserve">On </w:t>
      </w:r>
      <w:r w:rsidR="007239FE">
        <w:rPr>
          <w:sz w:val="24"/>
          <w:szCs w:val="24"/>
        </w:rPr>
        <w:t xml:space="preserve">July 28, 2015, Craig Ellis Jamison </w:t>
      </w:r>
      <w:r w:rsidR="00FC5895">
        <w:rPr>
          <w:sz w:val="24"/>
          <w:szCs w:val="24"/>
        </w:rPr>
        <w:t>(Complainant)</w:t>
      </w:r>
      <w:r w:rsidR="005E5727">
        <w:rPr>
          <w:sz w:val="24"/>
          <w:szCs w:val="24"/>
        </w:rPr>
        <w:t xml:space="preserve"> filed</w:t>
      </w:r>
      <w:r w:rsidRPr="00ED36C7">
        <w:rPr>
          <w:sz w:val="24"/>
          <w:szCs w:val="24"/>
        </w:rPr>
        <w:t xml:space="preserve"> a formal complaint with the Commission</w:t>
      </w:r>
      <w:r w:rsidR="001D09C0">
        <w:rPr>
          <w:sz w:val="24"/>
          <w:szCs w:val="24"/>
        </w:rPr>
        <w:t xml:space="preserve"> </w:t>
      </w:r>
      <w:r w:rsidRPr="00ED36C7">
        <w:rPr>
          <w:sz w:val="24"/>
          <w:szCs w:val="24"/>
        </w:rPr>
        <w:t xml:space="preserve">against </w:t>
      </w:r>
      <w:r w:rsidR="00FC5895">
        <w:rPr>
          <w:sz w:val="24"/>
          <w:szCs w:val="24"/>
        </w:rPr>
        <w:t>P</w:t>
      </w:r>
      <w:r w:rsidR="007239FE">
        <w:rPr>
          <w:sz w:val="24"/>
          <w:szCs w:val="24"/>
        </w:rPr>
        <w:t xml:space="preserve">ECO Energy </w:t>
      </w:r>
      <w:r w:rsidR="001D09C0">
        <w:rPr>
          <w:sz w:val="24"/>
          <w:szCs w:val="24"/>
        </w:rPr>
        <w:t>Company (</w:t>
      </w:r>
      <w:r w:rsidR="00FC5895">
        <w:rPr>
          <w:sz w:val="24"/>
          <w:szCs w:val="24"/>
        </w:rPr>
        <w:t>P</w:t>
      </w:r>
      <w:r w:rsidR="007239FE">
        <w:rPr>
          <w:sz w:val="24"/>
          <w:szCs w:val="24"/>
        </w:rPr>
        <w:t>ECO</w:t>
      </w:r>
      <w:r w:rsidR="00FC5895">
        <w:rPr>
          <w:sz w:val="24"/>
          <w:szCs w:val="24"/>
        </w:rPr>
        <w:t xml:space="preserve"> or </w:t>
      </w:r>
      <w:r w:rsidRPr="00ED36C7">
        <w:rPr>
          <w:sz w:val="24"/>
          <w:szCs w:val="24"/>
        </w:rPr>
        <w:t>Res</w:t>
      </w:r>
      <w:r w:rsidR="00FC5895">
        <w:rPr>
          <w:sz w:val="24"/>
          <w:szCs w:val="24"/>
        </w:rPr>
        <w:t>pondent</w:t>
      </w:r>
      <w:r w:rsidR="005E5727">
        <w:rPr>
          <w:sz w:val="24"/>
          <w:szCs w:val="24"/>
        </w:rPr>
        <w:t xml:space="preserve">) at Docket No. </w:t>
      </w:r>
    </w:p>
    <w:p w:rsidR="005E5727" w:rsidRDefault="001D09C0" w:rsidP="002F3C2E">
      <w:pPr>
        <w:spacing w:line="360" w:lineRule="auto"/>
        <w:rPr>
          <w:sz w:val="24"/>
          <w:szCs w:val="24"/>
        </w:rPr>
      </w:pPr>
      <w:proofErr w:type="gramStart"/>
      <w:r>
        <w:rPr>
          <w:sz w:val="24"/>
          <w:szCs w:val="24"/>
        </w:rPr>
        <w:t>C</w:t>
      </w:r>
      <w:r w:rsidR="005E5727">
        <w:rPr>
          <w:sz w:val="24"/>
          <w:szCs w:val="24"/>
        </w:rPr>
        <w:t>-201</w:t>
      </w:r>
      <w:r w:rsidR="00FC5895">
        <w:rPr>
          <w:sz w:val="24"/>
          <w:szCs w:val="24"/>
        </w:rPr>
        <w:t>5-24</w:t>
      </w:r>
      <w:r w:rsidR="007239FE">
        <w:rPr>
          <w:sz w:val="24"/>
          <w:szCs w:val="24"/>
        </w:rPr>
        <w:t>95408</w:t>
      </w:r>
      <w:r w:rsidR="00FC5895">
        <w:rPr>
          <w:sz w:val="24"/>
          <w:szCs w:val="24"/>
        </w:rPr>
        <w:t>.</w:t>
      </w:r>
      <w:proofErr w:type="gramEnd"/>
      <w:r>
        <w:rPr>
          <w:sz w:val="24"/>
          <w:szCs w:val="24"/>
        </w:rPr>
        <w:t xml:space="preserve">  </w:t>
      </w:r>
      <w:r w:rsidR="002F3C2E" w:rsidRPr="00ED36C7">
        <w:rPr>
          <w:sz w:val="24"/>
          <w:szCs w:val="24"/>
        </w:rPr>
        <w:t>In h</w:t>
      </w:r>
      <w:r w:rsidR="007239FE">
        <w:rPr>
          <w:sz w:val="24"/>
          <w:szCs w:val="24"/>
        </w:rPr>
        <w:t>is</w:t>
      </w:r>
      <w:r w:rsidR="002F3C2E" w:rsidRPr="00ED36C7">
        <w:rPr>
          <w:sz w:val="24"/>
          <w:szCs w:val="24"/>
        </w:rPr>
        <w:t xml:space="preserve"> complaint, M</w:t>
      </w:r>
      <w:r w:rsidR="007239FE">
        <w:rPr>
          <w:sz w:val="24"/>
          <w:szCs w:val="24"/>
        </w:rPr>
        <w:t>r</w:t>
      </w:r>
      <w:r>
        <w:rPr>
          <w:sz w:val="24"/>
          <w:szCs w:val="24"/>
        </w:rPr>
        <w:t xml:space="preserve">. </w:t>
      </w:r>
      <w:r w:rsidR="007239FE">
        <w:rPr>
          <w:sz w:val="24"/>
          <w:szCs w:val="24"/>
        </w:rPr>
        <w:t xml:space="preserve">Jamison </w:t>
      </w:r>
      <w:r w:rsidR="00F959F2">
        <w:rPr>
          <w:sz w:val="24"/>
          <w:szCs w:val="24"/>
        </w:rPr>
        <w:t xml:space="preserve">averred that </w:t>
      </w:r>
      <w:r w:rsidR="00FC5895">
        <w:rPr>
          <w:sz w:val="24"/>
          <w:szCs w:val="24"/>
        </w:rPr>
        <w:t>P</w:t>
      </w:r>
      <w:r w:rsidR="007239FE">
        <w:rPr>
          <w:sz w:val="24"/>
          <w:szCs w:val="24"/>
        </w:rPr>
        <w:t>ECO</w:t>
      </w:r>
      <w:r w:rsidR="00F959F2">
        <w:rPr>
          <w:sz w:val="24"/>
          <w:szCs w:val="24"/>
        </w:rPr>
        <w:t xml:space="preserve"> is threatening to shut off service</w:t>
      </w:r>
      <w:r w:rsidR="005328E6">
        <w:rPr>
          <w:sz w:val="24"/>
          <w:szCs w:val="24"/>
        </w:rPr>
        <w:t xml:space="preserve"> and </w:t>
      </w:r>
      <w:r w:rsidR="007239FE">
        <w:rPr>
          <w:sz w:val="24"/>
          <w:szCs w:val="24"/>
        </w:rPr>
        <w:t>that PECO did n</w:t>
      </w:r>
      <w:r w:rsidR="00462F13">
        <w:rPr>
          <w:sz w:val="24"/>
          <w:szCs w:val="24"/>
        </w:rPr>
        <w:t>ot inform him whether he was eligible for its customer assistance program (CAP)</w:t>
      </w:r>
      <w:r w:rsidR="005328E6">
        <w:rPr>
          <w:sz w:val="24"/>
          <w:szCs w:val="24"/>
        </w:rPr>
        <w:t xml:space="preserve">.  As relief Mr. Jamison requested an answer as to why PECO refused to complete his CAP application.  </w:t>
      </w:r>
      <w:r w:rsidR="00E9217B">
        <w:rPr>
          <w:sz w:val="24"/>
          <w:szCs w:val="24"/>
        </w:rPr>
        <w:t xml:space="preserve">  </w:t>
      </w:r>
      <w:r w:rsidR="00FC5895">
        <w:rPr>
          <w:sz w:val="24"/>
          <w:szCs w:val="24"/>
        </w:rPr>
        <w:t xml:space="preserve"> </w:t>
      </w:r>
    </w:p>
    <w:p w:rsidR="005E5727" w:rsidRDefault="005E5727" w:rsidP="002F3C2E">
      <w:pPr>
        <w:spacing w:line="360" w:lineRule="auto"/>
        <w:rPr>
          <w:sz w:val="24"/>
          <w:szCs w:val="24"/>
        </w:rPr>
      </w:pPr>
    </w:p>
    <w:p w:rsidR="002F3C2E" w:rsidRPr="00ED36C7" w:rsidRDefault="002F3C2E" w:rsidP="005E5727">
      <w:pPr>
        <w:spacing w:line="360" w:lineRule="auto"/>
        <w:ind w:firstLine="1440"/>
        <w:rPr>
          <w:sz w:val="24"/>
          <w:szCs w:val="24"/>
        </w:rPr>
      </w:pPr>
      <w:r w:rsidRPr="00ED36C7">
        <w:rPr>
          <w:sz w:val="24"/>
          <w:szCs w:val="24"/>
        </w:rPr>
        <w:t xml:space="preserve">On </w:t>
      </w:r>
      <w:r w:rsidR="005328E6">
        <w:rPr>
          <w:sz w:val="24"/>
          <w:szCs w:val="24"/>
        </w:rPr>
        <w:t>August 17</w:t>
      </w:r>
      <w:r w:rsidR="00FC5895">
        <w:rPr>
          <w:sz w:val="24"/>
          <w:szCs w:val="24"/>
        </w:rPr>
        <w:t>, 2015, P</w:t>
      </w:r>
      <w:r w:rsidR="005328E6">
        <w:rPr>
          <w:sz w:val="24"/>
          <w:szCs w:val="24"/>
        </w:rPr>
        <w:t>ECO</w:t>
      </w:r>
      <w:r w:rsidR="00F959F2">
        <w:rPr>
          <w:sz w:val="24"/>
          <w:szCs w:val="24"/>
        </w:rPr>
        <w:t xml:space="preserve"> </w:t>
      </w:r>
      <w:r w:rsidRPr="00ED36C7">
        <w:rPr>
          <w:sz w:val="24"/>
          <w:szCs w:val="24"/>
        </w:rPr>
        <w:t xml:space="preserve">filed </w:t>
      </w:r>
      <w:r w:rsidR="00E9217B">
        <w:rPr>
          <w:sz w:val="24"/>
          <w:szCs w:val="24"/>
        </w:rPr>
        <w:t xml:space="preserve">an </w:t>
      </w:r>
      <w:r w:rsidRPr="00ED36C7">
        <w:rPr>
          <w:sz w:val="24"/>
          <w:szCs w:val="24"/>
        </w:rPr>
        <w:t xml:space="preserve">answer </w:t>
      </w:r>
      <w:r w:rsidR="00387863">
        <w:rPr>
          <w:sz w:val="24"/>
          <w:szCs w:val="24"/>
        </w:rPr>
        <w:t>r</w:t>
      </w:r>
      <w:r w:rsidR="00E9217B">
        <w:rPr>
          <w:sz w:val="24"/>
          <w:szCs w:val="24"/>
        </w:rPr>
        <w:t xml:space="preserve">equesting </w:t>
      </w:r>
      <w:r w:rsidR="00387863">
        <w:rPr>
          <w:sz w:val="24"/>
          <w:szCs w:val="24"/>
        </w:rPr>
        <w:t>that the complaint be dismissed.  PECO</w:t>
      </w:r>
      <w:r w:rsidR="00E9217B">
        <w:rPr>
          <w:sz w:val="24"/>
          <w:szCs w:val="24"/>
        </w:rPr>
        <w:t xml:space="preserve"> averred that M</w:t>
      </w:r>
      <w:r w:rsidR="00387863">
        <w:rPr>
          <w:sz w:val="24"/>
          <w:szCs w:val="24"/>
        </w:rPr>
        <w:t xml:space="preserve">r. Jamison defaulted on a payment arrangement ordered by the </w:t>
      </w:r>
      <w:r w:rsidR="00387863">
        <w:rPr>
          <w:sz w:val="24"/>
          <w:szCs w:val="24"/>
        </w:rPr>
        <w:lastRenderedPageBreak/>
        <w:t>Commission’s Bureau of Consumer Service</w:t>
      </w:r>
      <w:r w:rsidR="009332A8">
        <w:rPr>
          <w:sz w:val="24"/>
          <w:szCs w:val="24"/>
        </w:rPr>
        <w:t>s</w:t>
      </w:r>
      <w:r w:rsidR="00387863">
        <w:rPr>
          <w:sz w:val="24"/>
          <w:szCs w:val="24"/>
        </w:rPr>
        <w:t xml:space="preserve"> (BCS)</w:t>
      </w:r>
      <w:r w:rsidR="00150BFA">
        <w:rPr>
          <w:sz w:val="24"/>
          <w:szCs w:val="24"/>
        </w:rPr>
        <w:t xml:space="preserve"> and that he was not income eligible for CAP.</w:t>
      </w:r>
      <w:r w:rsidR="00387863">
        <w:rPr>
          <w:sz w:val="24"/>
          <w:szCs w:val="24"/>
        </w:rPr>
        <w:t xml:space="preserve">  </w:t>
      </w:r>
      <w:r w:rsidRPr="00ED36C7">
        <w:rPr>
          <w:sz w:val="24"/>
          <w:szCs w:val="24"/>
        </w:rPr>
        <w:t xml:space="preserve"> </w:t>
      </w:r>
    </w:p>
    <w:p w:rsidR="007150DA" w:rsidRPr="00ED36C7" w:rsidRDefault="007150DA" w:rsidP="007150DA">
      <w:pPr>
        <w:spacing w:line="360" w:lineRule="auto"/>
        <w:rPr>
          <w:sz w:val="24"/>
          <w:szCs w:val="24"/>
        </w:rPr>
      </w:pPr>
    </w:p>
    <w:p w:rsidR="000961CF" w:rsidRDefault="00BC4C77" w:rsidP="007150DA">
      <w:pPr>
        <w:spacing w:line="360" w:lineRule="auto"/>
        <w:ind w:firstLine="1440"/>
        <w:rPr>
          <w:sz w:val="24"/>
          <w:szCs w:val="24"/>
        </w:rPr>
      </w:pPr>
      <w:r w:rsidRPr="00ED36C7">
        <w:rPr>
          <w:sz w:val="24"/>
          <w:szCs w:val="24"/>
        </w:rPr>
        <w:t>A</w:t>
      </w:r>
      <w:r w:rsidR="00CB1A95">
        <w:rPr>
          <w:sz w:val="24"/>
          <w:szCs w:val="24"/>
        </w:rPr>
        <w:t xml:space="preserve"> Telephon</w:t>
      </w:r>
      <w:r w:rsidR="00503249">
        <w:rPr>
          <w:sz w:val="24"/>
          <w:szCs w:val="24"/>
        </w:rPr>
        <w:t>ic</w:t>
      </w:r>
      <w:r w:rsidR="00CB1A95">
        <w:rPr>
          <w:sz w:val="24"/>
          <w:szCs w:val="24"/>
        </w:rPr>
        <w:t xml:space="preserve"> Hearing Notice was mailed to M</w:t>
      </w:r>
      <w:r w:rsidR="00387863">
        <w:rPr>
          <w:sz w:val="24"/>
          <w:szCs w:val="24"/>
        </w:rPr>
        <w:t>r. Jamison and PECO</w:t>
      </w:r>
      <w:r w:rsidR="00CB1A95">
        <w:rPr>
          <w:sz w:val="24"/>
          <w:szCs w:val="24"/>
        </w:rPr>
        <w:t xml:space="preserve"> on </w:t>
      </w:r>
      <w:r w:rsidR="00147BCD">
        <w:rPr>
          <w:sz w:val="24"/>
          <w:szCs w:val="24"/>
        </w:rPr>
        <w:t>August</w:t>
      </w:r>
      <w:r w:rsidR="009E070D">
        <w:rPr>
          <w:sz w:val="24"/>
          <w:szCs w:val="24"/>
        </w:rPr>
        <w:t> </w:t>
      </w:r>
      <w:r w:rsidR="00147BCD">
        <w:rPr>
          <w:sz w:val="24"/>
          <w:szCs w:val="24"/>
        </w:rPr>
        <w:t>21, 2015,</w:t>
      </w:r>
      <w:r w:rsidR="00D53111">
        <w:rPr>
          <w:sz w:val="24"/>
          <w:szCs w:val="24"/>
        </w:rPr>
        <w:t xml:space="preserve"> scheduling an initial telephonic hearing for October 23, 2015.  </w:t>
      </w:r>
      <w:r w:rsidR="00387863">
        <w:rPr>
          <w:sz w:val="24"/>
          <w:szCs w:val="24"/>
        </w:rPr>
        <w:t>A</w:t>
      </w:r>
      <w:r w:rsidR="00503249">
        <w:rPr>
          <w:sz w:val="24"/>
          <w:szCs w:val="24"/>
        </w:rPr>
        <w:t xml:space="preserve"> Prehe</w:t>
      </w:r>
      <w:r w:rsidR="00B521FD" w:rsidRPr="00ED36C7">
        <w:rPr>
          <w:sz w:val="24"/>
          <w:szCs w:val="24"/>
        </w:rPr>
        <w:t xml:space="preserve">aring Order was issued </w:t>
      </w:r>
      <w:r w:rsidR="000961CF">
        <w:rPr>
          <w:sz w:val="24"/>
          <w:szCs w:val="24"/>
        </w:rPr>
        <w:t xml:space="preserve">by me </w:t>
      </w:r>
      <w:r w:rsidR="00B521FD" w:rsidRPr="00ED36C7">
        <w:rPr>
          <w:sz w:val="24"/>
          <w:szCs w:val="24"/>
        </w:rPr>
        <w:t xml:space="preserve">on </w:t>
      </w:r>
      <w:r w:rsidR="00387863">
        <w:rPr>
          <w:sz w:val="24"/>
          <w:szCs w:val="24"/>
        </w:rPr>
        <w:t xml:space="preserve">August 26, 2015.  </w:t>
      </w:r>
      <w:r w:rsidR="00894533" w:rsidRPr="00ED36C7">
        <w:rPr>
          <w:sz w:val="24"/>
          <w:szCs w:val="24"/>
        </w:rPr>
        <w:t xml:space="preserve">The initial telephonic hearing was </w:t>
      </w:r>
      <w:r w:rsidR="00B521FD" w:rsidRPr="00ED36C7">
        <w:rPr>
          <w:sz w:val="24"/>
          <w:szCs w:val="24"/>
        </w:rPr>
        <w:t>held</w:t>
      </w:r>
      <w:r w:rsidRPr="00ED36C7">
        <w:rPr>
          <w:sz w:val="24"/>
          <w:szCs w:val="24"/>
        </w:rPr>
        <w:t xml:space="preserve"> as scheduled.  </w:t>
      </w:r>
    </w:p>
    <w:p w:rsidR="001C3AF6" w:rsidRDefault="001C3AF6" w:rsidP="007150DA">
      <w:pPr>
        <w:spacing w:line="360" w:lineRule="auto"/>
        <w:ind w:firstLine="1440"/>
        <w:rPr>
          <w:sz w:val="24"/>
          <w:szCs w:val="24"/>
        </w:rPr>
      </w:pPr>
    </w:p>
    <w:p w:rsidR="00B521FD" w:rsidRPr="00ED36C7" w:rsidRDefault="00063A50" w:rsidP="007150DA">
      <w:pPr>
        <w:spacing w:line="360" w:lineRule="auto"/>
        <w:ind w:firstLine="1440"/>
        <w:rPr>
          <w:sz w:val="24"/>
          <w:szCs w:val="24"/>
        </w:rPr>
      </w:pPr>
      <w:r w:rsidRPr="00ED36C7">
        <w:rPr>
          <w:sz w:val="24"/>
          <w:szCs w:val="24"/>
        </w:rPr>
        <w:t>M</w:t>
      </w:r>
      <w:r w:rsidR="00387863">
        <w:rPr>
          <w:sz w:val="24"/>
          <w:szCs w:val="24"/>
        </w:rPr>
        <w:t xml:space="preserve">r. Jamison </w:t>
      </w:r>
      <w:r w:rsidR="00894533" w:rsidRPr="00ED36C7">
        <w:rPr>
          <w:sz w:val="24"/>
          <w:szCs w:val="24"/>
        </w:rPr>
        <w:t>represented h</w:t>
      </w:r>
      <w:r w:rsidR="00387863">
        <w:rPr>
          <w:sz w:val="24"/>
          <w:szCs w:val="24"/>
        </w:rPr>
        <w:t>imself</w:t>
      </w:r>
      <w:r w:rsidR="00894533" w:rsidRPr="00ED36C7">
        <w:rPr>
          <w:sz w:val="24"/>
          <w:szCs w:val="24"/>
        </w:rPr>
        <w:t xml:space="preserve"> </w:t>
      </w:r>
      <w:r w:rsidR="00125A9F">
        <w:rPr>
          <w:sz w:val="24"/>
          <w:szCs w:val="24"/>
        </w:rPr>
        <w:t>at the hearing</w:t>
      </w:r>
      <w:r w:rsidR="0053349B">
        <w:rPr>
          <w:sz w:val="24"/>
          <w:szCs w:val="24"/>
        </w:rPr>
        <w:t xml:space="preserve">.  </w:t>
      </w:r>
      <w:r w:rsidR="00387863">
        <w:rPr>
          <w:sz w:val="24"/>
          <w:szCs w:val="24"/>
        </w:rPr>
        <w:t>He</w:t>
      </w:r>
      <w:r w:rsidR="00125A9F">
        <w:rPr>
          <w:sz w:val="24"/>
          <w:szCs w:val="24"/>
        </w:rPr>
        <w:t xml:space="preserve"> </w:t>
      </w:r>
      <w:r w:rsidR="00894533" w:rsidRPr="00ED36C7">
        <w:rPr>
          <w:sz w:val="24"/>
          <w:szCs w:val="24"/>
        </w:rPr>
        <w:t>testified on h</w:t>
      </w:r>
      <w:r w:rsidR="00387863">
        <w:rPr>
          <w:sz w:val="24"/>
          <w:szCs w:val="24"/>
        </w:rPr>
        <w:t>is</w:t>
      </w:r>
      <w:r w:rsidR="00894533" w:rsidRPr="00ED36C7">
        <w:rPr>
          <w:sz w:val="24"/>
          <w:szCs w:val="24"/>
        </w:rPr>
        <w:t xml:space="preserve"> own behalf.  </w:t>
      </w:r>
      <w:r w:rsidR="00150BFA">
        <w:rPr>
          <w:sz w:val="24"/>
          <w:szCs w:val="24"/>
        </w:rPr>
        <w:t xml:space="preserve">Shawane L. Lee, Esquire, </w:t>
      </w:r>
      <w:r w:rsidR="00B521FD" w:rsidRPr="00ED36C7">
        <w:rPr>
          <w:sz w:val="24"/>
          <w:szCs w:val="24"/>
        </w:rPr>
        <w:t xml:space="preserve">represented </w:t>
      </w:r>
      <w:r w:rsidR="003A7038">
        <w:rPr>
          <w:sz w:val="24"/>
          <w:szCs w:val="24"/>
        </w:rPr>
        <w:t>P</w:t>
      </w:r>
      <w:r w:rsidR="00150BFA">
        <w:rPr>
          <w:sz w:val="24"/>
          <w:szCs w:val="24"/>
        </w:rPr>
        <w:t>ECO.  PECO</w:t>
      </w:r>
      <w:r w:rsidR="00125A9F">
        <w:rPr>
          <w:sz w:val="24"/>
          <w:szCs w:val="24"/>
        </w:rPr>
        <w:t xml:space="preserve"> presented </w:t>
      </w:r>
      <w:r w:rsidR="0053349B">
        <w:rPr>
          <w:sz w:val="24"/>
          <w:szCs w:val="24"/>
        </w:rPr>
        <w:t>on</w:t>
      </w:r>
      <w:r w:rsidR="00125A9F">
        <w:rPr>
          <w:sz w:val="24"/>
          <w:szCs w:val="24"/>
        </w:rPr>
        <w:t xml:space="preserve">e witness, </w:t>
      </w:r>
      <w:r w:rsidR="00150BFA">
        <w:rPr>
          <w:sz w:val="24"/>
          <w:szCs w:val="24"/>
        </w:rPr>
        <w:t xml:space="preserve">Renee Tarpley, </w:t>
      </w:r>
      <w:r w:rsidR="00125A9F">
        <w:rPr>
          <w:sz w:val="24"/>
          <w:szCs w:val="24"/>
        </w:rPr>
        <w:t xml:space="preserve">and offered </w:t>
      </w:r>
      <w:r w:rsidR="002B0839">
        <w:rPr>
          <w:sz w:val="24"/>
          <w:szCs w:val="24"/>
        </w:rPr>
        <w:t>PECO Energy</w:t>
      </w:r>
      <w:r w:rsidR="0053349B">
        <w:rPr>
          <w:sz w:val="24"/>
          <w:szCs w:val="24"/>
        </w:rPr>
        <w:t xml:space="preserve">’s </w:t>
      </w:r>
      <w:r w:rsidR="003A7038">
        <w:rPr>
          <w:sz w:val="24"/>
          <w:szCs w:val="24"/>
        </w:rPr>
        <w:t xml:space="preserve">Exhibit No. </w:t>
      </w:r>
      <w:r w:rsidR="00150BFA">
        <w:rPr>
          <w:sz w:val="24"/>
          <w:szCs w:val="24"/>
        </w:rPr>
        <w:t>1</w:t>
      </w:r>
      <w:r w:rsidR="009E070D">
        <w:rPr>
          <w:sz w:val="24"/>
          <w:szCs w:val="24"/>
        </w:rPr>
        <w:t xml:space="preserve"> </w:t>
      </w:r>
      <w:r w:rsidR="00D53111">
        <w:rPr>
          <w:sz w:val="24"/>
          <w:szCs w:val="24"/>
        </w:rPr>
        <w:t xml:space="preserve">through and including Exhibit </w:t>
      </w:r>
      <w:r w:rsidR="00150BFA">
        <w:rPr>
          <w:sz w:val="24"/>
          <w:szCs w:val="24"/>
        </w:rPr>
        <w:t xml:space="preserve">No. 10.  </w:t>
      </w:r>
      <w:r w:rsidR="0053349B">
        <w:rPr>
          <w:sz w:val="24"/>
          <w:szCs w:val="24"/>
        </w:rPr>
        <w:t xml:space="preserve">The exhibits </w:t>
      </w:r>
      <w:r w:rsidR="00125A9F">
        <w:rPr>
          <w:sz w:val="24"/>
          <w:szCs w:val="24"/>
        </w:rPr>
        <w:t>were admitted into evidence.</w:t>
      </w:r>
      <w:r w:rsidR="005E652E">
        <w:rPr>
          <w:sz w:val="24"/>
          <w:szCs w:val="24"/>
        </w:rPr>
        <w:t xml:space="preserve">  </w:t>
      </w:r>
      <w:r w:rsidR="00B521FD" w:rsidRPr="00ED36C7">
        <w:rPr>
          <w:sz w:val="24"/>
          <w:szCs w:val="24"/>
        </w:rPr>
        <w:t>The hearing</w:t>
      </w:r>
      <w:r w:rsidR="00AC6259" w:rsidRPr="00ED36C7">
        <w:rPr>
          <w:sz w:val="24"/>
          <w:szCs w:val="24"/>
        </w:rPr>
        <w:t xml:space="preserve"> record consists of the aforementioned exhibits</w:t>
      </w:r>
      <w:r w:rsidR="005E652E">
        <w:rPr>
          <w:sz w:val="24"/>
          <w:szCs w:val="24"/>
        </w:rPr>
        <w:t xml:space="preserve"> as well as </w:t>
      </w:r>
      <w:r w:rsidR="00AC6259" w:rsidRPr="00ED36C7">
        <w:rPr>
          <w:sz w:val="24"/>
          <w:szCs w:val="24"/>
        </w:rPr>
        <w:t xml:space="preserve">a </w:t>
      </w:r>
      <w:r w:rsidR="00D53111">
        <w:rPr>
          <w:sz w:val="24"/>
          <w:szCs w:val="24"/>
        </w:rPr>
        <w:t>53</w:t>
      </w:r>
      <w:r w:rsidR="00AC6259" w:rsidRPr="00ED36C7">
        <w:rPr>
          <w:sz w:val="24"/>
          <w:szCs w:val="24"/>
        </w:rPr>
        <w:t xml:space="preserve">-page transcript of the hearing held on </w:t>
      </w:r>
      <w:r w:rsidR="00D53111">
        <w:rPr>
          <w:sz w:val="24"/>
          <w:szCs w:val="24"/>
        </w:rPr>
        <w:t xml:space="preserve">October 23, 2015.  </w:t>
      </w:r>
      <w:r w:rsidR="00AC6259" w:rsidRPr="00ED36C7">
        <w:rPr>
          <w:sz w:val="24"/>
          <w:szCs w:val="24"/>
        </w:rPr>
        <w:t xml:space="preserve">Briefs were not requested.  The record closed </w:t>
      </w:r>
      <w:r w:rsidR="00125A9F">
        <w:rPr>
          <w:sz w:val="24"/>
          <w:szCs w:val="24"/>
        </w:rPr>
        <w:t>by Interim Order Cl</w:t>
      </w:r>
      <w:r w:rsidR="001C3AF6">
        <w:rPr>
          <w:sz w:val="24"/>
          <w:szCs w:val="24"/>
        </w:rPr>
        <w:t>o</w:t>
      </w:r>
      <w:r w:rsidR="00125A9F">
        <w:rPr>
          <w:sz w:val="24"/>
          <w:szCs w:val="24"/>
        </w:rPr>
        <w:t xml:space="preserve">sing the Hearing Record dated </w:t>
      </w:r>
      <w:r w:rsidR="00D53111">
        <w:rPr>
          <w:sz w:val="24"/>
          <w:szCs w:val="24"/>
        </w:rPr>
        <w:t xml:space="preserve">December 3, 2015.  </w:t>
      </w:r>
    </w:p>
    <w:p w:rsidR="00B521FD" w:rsidRPr="00ED36C7" w:rsidRDefault="00B521FD" w:rsidP="00B94503">
      <w:pPr>
        <w:spacing w:line="360" w:lineRule="auto"/>
        <w:rPr>
          <w:sz w:val="24"/>
          <w:szCs w:val="24"/>
        </w:rPr>
      </w:pPr>
    </w:p>
    <w:p w:rsidR="00B521FD" w:rsidRPr="00ED36C7" w:rsidRDefault="00B521FD" w:rsidP="00B521FD">
      <w:pPr>
        <w:spacing w:line="360" w:lineRule="auto"/>
        <w:jc w:val="center"/>
        <w:rPr>
          <w:sz w:val="24"/>
          <w:szCs w:val="24"/>
        </w:rPr>
      </w:pPr>
      <w:r w:rsidRPr="00ED36C7">
        <w:rPr>
          <w:sz w:val="24"/>
          <w:szCs w:val="24"/>
          <w:u w:val="single"/>
        </w:rPr>
        <w:t>FINDINGS OF FACT</w:t>
      </w:r>
    </w:p>
    <w:p w:rsidR="00B521FD" w:rsidRPr="00ED36C7" w:rsidRDefault="00B521FD" w:rsidP="00B521FD">
      <w:pPr>
        <w:spacing w:line="360" w:lineRule="auto"/>
        <w:rPr>
          <w:sz w:val="24"/>
          <w:szCs w:val="24"/>
        </w:rPr>
      </w:pPr>
    </w:p>
    <w:p w:rsidR="00B521FD" w:rsidRPr="00ED36C7" w:rsidRDefault="00233928" w:rsidP="00B521FD">
      <w:pPr>
        <w:numPr>
          <w:ilvl w:val="0"/>
          <w:numId w:val="1"/>
        </w:numPr>
        <w:tabs>
          <w:tab w:val="clear" w:pos="720"/>
        </w:tabs>
        <w:spacing w:line="360" w:lineRule="auto"/>
        <w:ind w:left="0" w:firstLine="1440"/>
        <w:rPr>
          <w:sz w:val="24"/>
          <w:szCs w:val="24"/>
        </w:rPr>
      </w:pPr>
      <w:r w:rsidRPr="00ED36C7">
        <w:rPr>
          <w:sz w:val="24"/>
          <w:szCs w:val="24"/>
        </w:rPr>
        <w:t>Complainant</w:t>
      </w:r>
      <w:r w:rsidR="00192CCE">
        <w:rPr>
          <w:sz w:val="24"/>
          <w:szCs w:val="24"/>
        </w:rPr>
        <w:t xml:space="preserve">, </w:t>
      </w:r>
      <w:r w:rsidR="00D53111">
        <w:rPr>
          <w:sz w:val="24"/>
          <w:szCs w:val="24"/>
        </w:rPr>
        <w:t xml:space="preserve">Craig Ellis Jamison, </w:t>
      </w:r>
      <w:r w:rsidR="00192CCE">
        <w:rPr>
          <w:sz w:val="24"/>
          <w:szCs w:val="24"/>
        </w:rPr>
        <w:t>reside</w:t>
      </w:r>
      <w:r w:rsidR="00BF77F9">
        <w:rPr>
          <w:sz w:val="24"/>
          <w:szCs w:val="24"/>
        </w:rPr>
        <w:t>s</w:t>
      </w:r>
      <w:r w:rsidR="00192CCE">
        <w:rPr>
          <w:sz w:val="24"/>
          <w:szCs w:val="24"/>
        </w:rPr>
        <w:t xml:space="preserve"> at </w:t>
      </w:r>
      <w:r w:rsidR="00223837">
        <w:rPr>
          <w:sz w:val="24"/>
          <w:szCs w:val="24"/>
        </w:rPr>
        <w:t xml:space="preserve">2343 South Marshall Street, Philadelphia, Pennsylvania 19148 (Tr. 8).  </w:t>
      </w:r>
    </w:p>
    <w:p w:rsidR="00ED0AAC" w:rsidRPr="00ED36C7" w:rsidRDefault="00ED0AAC" w:rsidP="00ED0AAC">
      <w:pPr>
        <w:spacing w:line="360" w:lineRule="auto"/>
        <w:rPr>
          <w:sz w:val="24"/>
          <w:szCs w:val="24"/>
        </w:rPr>
      </w:pPr>
    </w:p>
    <w:p w:rsidR="00ED0AAC" w:rsidRPr="00ED36C7" w:rsidRDefault="005E652E" w:rsidP="00B521FD">
      <w:pPr>
        <w:numPr>
          <w:ilvl w:val="0"/>
          <w:numId w:val="1"/>
        </w:numPr>
        <w:tabs>
          <w:tab w:val="clear" w:pos="720"/>
        </w:tabs>
        <w:spacing w:line="360" w:lineRule="auto"/>
        <w:ind w:left="0" w:firstLine="1440"/>
        <w:rPr>
          <w:sz w:val="24"/>
          <w:szCs w:val="24"/>
        </w:rPr>
      </w:pPr>
      <w:r>
        <w:rPr>
          <w:sz w:val="24"/>
          <w:szCs w:val="24"/>
        </w:rPr>
        <w:t>Respondent, P</w:t>
      </w:r>
      <w:r w:rsidR="00223837">
        <w:rPr>
          <w:sz w:val="24"/>
          <w:szCs w:val="24"/>
        </w:rPr>
        <w:t>ECO</w:t>
      </w:r>
      <w:r>
        <w:rPr>
          <w:sz w:val="24"/>
          <w:szCs w:val="24"/>
        </w:rPr>
        <w:t xml:space="preserve">, </w:t>
      </w:r>
      <w:r w:rsidR="00192CCE">
        <w:rPr>
          <w:sz w:val="24"/>
          <w:szCs w:val="24"/>
        </w:rPr>
        <w:t xml:space="preserve">provides </w:t>
      </w:r>
      <w:r>
        <w:rPr>
          <w:sz w:val="24"/>
          <w:szCs w:val="24"/>
        </w:rPr>
        <w:t xml:space="preserve">electric residential </w:t>
      </w:r>
      <w:r w:rsidR="00192CCE">
        <w:rPr>
          <w:sz w:val="24"/>
          <w:szCs w:val="24"/>
        </w:rPr>
        <w:t xml:space="preserve">utility service to </w:t>
      </w:r>
      <w:r w:rsidR="00A96A9D">
        <w:rPr>
          <w:sz w:val="24"/>
          <w:szCs w:val="24"/>
        </w:rPr>
        <w:t>Complainant</w:t>
      </w:r>
      <w:r w:rsidR="00BF77F9">
        <w:rPr>
          <w:sz w:val="24"/>
          <w:szCs w:val="24"/>
        </w:rPr>
        <w:t xml:space="preserve">’s household </w:t>
      </w:r>
      <w:r w:rsidR="00192CCE">
        <w:rPr>
          <w:sz w:val="24"/>
          <w:szCs w:val="24"/>
        </w:rPr>
        <w:t xml:space="preserve">at </w:t>
      </w:r>
      <w:r w:rsidR="00223837">
        <w:rPr>
          <w:sz w:val="24"/>
          <w:szCs w:val="24"/>
        </w:rPr>
        <w:t>2343 South Marshall Street, Philadelphia, Pennsylvania (Tr. 8, 23).</w:t>
      </w:r>
    </w:p>
    <w:p w:rsidR="00E4634F" w:rsidRPr="00ED36C7" w:rsidRDefault="00E4634F" w:rsidP="00E4634F">
      <w:pPr>
        <w:spacing w:line="360" w:lineRule="auto"/>
        <w:rPr>
          <w:sz w:val="24"/>
          <w:szCs w:val="24"/>
        </w:rPr>
      </w:pPr>
    </w:p>
    <w:p w:rsidR="00E4634F" w:rsidRPr="00ED36C7" w:rsidRDefault="00A96A9D" w:rsidP="00B521FD">
      <w:pPr>
        <w:numPr>
          <w:ilvl w:val="0"/>
          <w:numId w:val="1"/>
        </w:numPr>
        <w:tabs>
          <w:tab w:val="clear" w:pos="720"/>
        </w:tabs>
        <w:spacing w:line="360" w:lineRule="auto"/>
        <w:ind w:left="0" w:firstLine="1440"/>
        <w:rPr>
          <w:sz w:val="24"/>
          <w:szCs w:val="24"/>
        </w:rPr>
      </w:pPr>
      <w:r>
        <w:rPr>
          <w:sz w:val="24"/>
          <w:szCs w:val="24"/>
        </w:rPr>
        <w:t>Complainant</w:t>
      </w:r>
      <w:r w:rsidR="00BF77F9">
        <w:rPr>
          <w:sz w:val="24"/>
          <w:szCs w:val="24"/>
        </w:rPr>
        <w:t xml:space="preserve"> </w:t>
      </w:r>
      <w:r w:rsidR="00223837">
        <w:rPr>
          <w:sz w:val="24"/>
          <w:szCs w:val="24"/>
        </w:rPr>
        <w:t xml:space="preserve">is the only person in the household (Tr. 20).  </w:t>
      </w:r>
      <w:r w:rsidR="0052045D" w:rsidRPr="00ED36C7">
        <w:rPr>
          <w:sz w:val="24"/>
          <w:szCs w:val="24"/>
        </w:rPr>
        <w:t xml:space="preserve"> </w:t>
      </w:r>
    </w:p>
    <w:p w:rsidR="008E215E" w:rsidRPr="00ED36C7" w:rsidRDefault="008E215E" w:rsidP="008E215E">
      <w:pPr>
        <w:spacing w:line="360" w:lineRule="auto"/>
        <w:rPr>
          <w:sz w:val="24"/>
          <w:szCs w:val="24"/>
        </w:rPr>
      </w:pPr>
    </w:p>
    <w:p w:rsidR="008E215E" w:rsidRDefault="00D87487" w:rsidP="00B521FD">
      <w:pPr>
        <w:numPr>
          <w:ilvl w:val="0"/>
          <w:numId w:val="1"/>
        </w:numPr>
        <w:tabs>
          <w:tab w:val="clear" w:pos="720"/>
        </w:tabs>
        <w:spacing w:line="360" w:lineRule="auto"/>
        <w:ind w:left="0" w:firstLine="1440"/>
        <w:rPr>
          <w:sz w:val="24"/>
          <w:szCs w:val="24"/>
        </w:rPr>
      </w:pPr>
      <w:r>
        <w:rPr>
          <w:sz w:val="24"/>
          <w:szCs w:val="24"/>
        </w:rPr>
        <w:t>Complainant</w:t>
      </w:r>
      <w:r w:rsidR="00F51B2F">
        <w:rPr>
          <w:sz w:val="24"/>
          <w:szCs w:val="24"/>
        </w:rPr>
        <w:t xml:space="preserve"> is a waiter and his reported gross monthly household income in July 2015 was $2,047.89 (Tr. 18-19; </w:t>
      </w:r>
      <w:r w:rsidR="002B0839">
        <w:rPr>
          <w:sz w:val="24"/>
          <w:szCs w:val="24"/>
        </w:rPr>
        <w:t xml:space="preserve">PECO Energy </w:t>
      </w:r>
      <w:r w:rsidR="00F51B2F">
        <w:rPr>
          <w:sz w:val="24"/>
          <w:szCs w:val="24"/>
        </w:rPr>
        <w:t xml:space="preserve">Ex. 4).  </w:t>
      </w:r>
    </w:p>
    <w:p w:rsidR="00F51B2F" w:rsidRDefault="00F51B2F" w:rsidP="00F51B2F">
      <w:pPr>
        <w:spacing w:line="360" w:lineRule="auto"/>
        <w:ind w:left="1440"/>
        <w:rPr>
          <w:sz w:val="24"/>
          <w:szCs w:val="24"/>
        </w:rPr>
      </w:pPr>
    </w:p>
    <w:p w:rsidR="008335DF" w:rsidRPr="00B96C81" w:rsidRDefault="00D2440E" w:rsidP="00B96C81">
      <w:pPr>
        <w:numPr>
          <w:ilvl w:val="0"/>
          <w:numId w:val="1"/>
        </w:numPr>
        <w:tabs>
          <w:tab w:val="clear" w:pos="720"/>
        </w:tabs>
        <w:spacing w:line="360" w:lineRule="auto"/>
        <w:ind w:left="0" w:firstLine="1440"/>
        <w:rPr>
          <w:sz w:val="24"/>
          <w:szCs w:val="24"/>
        </w:rPr>
      </w:pPr>
      <w:r>
        <w:rPr>
          <w:sz w:val="24"/>
          <w:szCs w:val="24"/>
        </w:rPr>
        <w:t xml:space="preserve">Complainant’s account balance for service provided to </w:t>
      </w:r>
      <w:r w:rsidR="002B0839">
        <w:rPr>
          <w:sz w:val="24"/>
          <w:szCs w:val="24"/>
        </w:rPr>
        <w:t xml:space="preserve">2343 South Marshall Street, Philadelphia, Pennsylvania was $10,875.65 at the time of hearing (Tr. 28-29).  </w:t>
      </w:r>
    </w:p>
    <w:p w:rsidR="003A62E9" w:rsidRPr="00ED36C7" w:rsidRDefault="003A62E9" w:rsidP="003A62E9">
      <w:pPr>
        <w:spacing w:line="360" w:lineRule="auto"/>
        <w:rPr>
          <w:sz w:val="24"/>
          <w:szCs w:val="24"/>
        </w:rPr>
      </w:pPr>
    </w:p>
    <w:p w:rsidR="003A62E9" w:rsidRDefault="00D2440E" w:rsidP="00B521FD">
      <w:pPr>
        <w:numPr>
          <w:ilvl w:val="0"/>
          <w:numId w:val="1"/>
        </w:numPr>
        <w:tabs>
          <w:tab w:val="clear" w:pos="720"/>
        </w:tabs>
        <w:spacing w:line="360" w:lineRule="auto"/>
        <w:ind w:left="0" w:firstLine="1440"/>
        <w:rPr>
          <w:sz w:val="24"/>
          <w:szCs w:val="24"/>
        </w:rPr>
      </w:pPr>
      <w:r>
        <w:rPr>
          <w:sz w:val="24"/>
          <w:szCs w:val="24"/>
        </w:rPr>
        <w:lastRenderedPageBreak/>
        <w:t xml:space="preserve">Complainant has </w:t>
      </w:r>
      <w:r w:rsidR="002B0839">
        <w:rPr>
          <w:sz w:val="24"/>
          <w:szCs w:val="24"/>
        </w:rPr>
        <w:t xml:space="preserve">received two Commission-ordered payment arrangements and he has defaulted on both arrangements (Tr. 14-15, 24-27; PECO Energy Ex. 6 and 8).  </w:t>
      </w:r>
    </w:p>
    <w:p w:rsidR="00B47174" w:rsidRDefault="00B47174" w:rsidP="00B47174">
      <w:pPr>
        <w:spacing w:line="360" w:lineRule="auto"/>
        <w:ind w:left="1440"/>
        <w:rPr>
          <w:sz w:val="24"/>
          <w:szCs w:val="24"/>
        </w:rPr>
      </w:pPr>
    </w:p>
    <w:p w:rsidR="00BF7B37" w:rsidRDefault="00BF7B37" w:rsidP="00B521FD">
      <w:pPr>
        <w:numPr>
          <w:ilvl w:val="0"/>
          <w:numId w:val="1"/>
        </w:numPr>
        <w:tabs>
          <w:tab w:val="clear" w:pos="720"/>
        </w:tabs>
        <w:spacing w:line="360" w:lineRule="auto"/>
        <w:ind w:left="0" w:firstLine="1440"/>
        <w:rPr>
          <w:sz w:val="24"/>
          <w:szCs w:val="24"/>
        </w:rPr>
      </w:pPr>
      <w:r>
        <w:rPr>
          <w:sz w:val="24"/>
          <w:szCs w:val="24"/>
        </w:rPr>
        <w:t>On May 11, 2011</w:t>
      </w:r>
      <w:r w:rsidR="002879CA">
        <w:rPr>
          <w:sz w:val="24"/>
          <w:szCs w:val="24"/>
        </w:rPr>
        <w:t>,</w:t>
      </w:r>
      <w:r>
        <w:rPr>
          <w:sz w:val="24"/>
          <w:szCs w:val="24"/>
        </w:rPr>
        <w:t xml:space="preserve"> Complainant was granted a payment arrangement at BCS Case No. 002825976 where he reported monthly gross income in the amount of $2000 (Tr. 24-27; PECO Energy Ex. 5 and 6).</w:t>
      </w:r>
    </w:p>
    <w:p w:rsidR="00BF7B37" w:rsidRDefault="00BF7B37" w:rsidP="00BF7B37">
      <w:pPr>
        <w:spacing w:line="360" w:lineRule="auto"/>
        <w:ind w:left="1440"/>
        <w:rPr>
          <w:sz w:val="24"/>
          <w:szCs w:val="24"/>
        </w:rPr>
      </w:pPr>
    </w:p>
    <w:p w:rsidR="00BF7B37" w:rsidRDefault="00BF7B37" w:rsidP="00BF7B37">
      <w:pPr>
        <w:numPr>
          <w:ilvl w:val="0"/>
          <w:numId w:val="1"/>
        </w:numPr>
        <w:tabs>
          <w:tab w:val="clear" w:pos="720"/>
        </w:tabs>
        <w:spacing w:line="360" w:lineRule="auto"/>
        <w:ind w:left="0" w:firstLine="1440"/>
        <w:rPr>
          <w:sz w:val="24"/>
          <w:szCs w:val="24"/>
        </w:rPr>
      </w:pPr>
      <w:r>
        <w:rPr>
          <w:sz w:val="24"/>
          <w:szCs w:val="24"/>
        </w:rPr>
        <w:t>On October 2, 2013</w:t>
      </w:r>
      <w:r w:rsidR="002879CA">
        <w:rPr>
          <w:sz w:val="24"/>
          <w:szCs w:val="24"/>
        </w:rPr>
        <w:t>,</w:t>
      </w:r>
      <w:bookmarkStart w:id="0" w:name="_GoBack"/>
      <w:bookmarkEnd w:id="0"/>
      <w:r>
        <w:rPr>
          <w:sz w:val="24"/>
          <w:szCs w:val="24"/>
        </w:rPr>
        <w:t xml:space="preserve"> Complainant was granted a payment arrangement at BCS Case No. 003143647 where </w:t>
      </w:r>
      <w:r w:rsidR="00892534">
        <w:rPr>
          <w:sz w:val="24"/>
          <w:szCs w:val="24"/>
        </w:rPr>
        <w:t>h</w:t>
      </w:r>
      <w:r>
        <w:rPr>
          <w:sz w:val="24"/>
          <w:szCs w:val="24"/>
        </w:rPr>
        <w:t>e reported monthly gross income in the amount of $1900 (Tr. 24-27; PECO Energy Ex. 7 and 8).</w:t>
      </w:r>
    </w:p>
    <w:p w:rsidR="00BF7B37" w:rsidRPr="00ED36C7" w:rsidRDefault="00BF7B37" w:rsidP="00BF7B37">
      <w:pPr>
        <w:spacing w:line="360" w:lineRule="auto"/>
        <w:ind w:left="1440"/>
        <w:rPr>
          <w:sz w:val="24"/>
          <w:szCs w:val="24"/>
        </w:rPr>
      </w:pPr>
    </w:p>
    <w:p w:rsidR="009D5E32" w:rsidRDefault="00696171" w:rsidP="00B521FD">
      <w:pPr>
        <w:numPr>
          <w:ilvl w:val="0"/>
          <w:numId w:val="1"/>
        </w:numPr>
        <w:tabs>
          <w:tab w:val="clear" w:pos="720"/>
        </w:tabs>
        <w:spacing w:line="360" w:lineRule="auto"/>
        <w:ind w:left="0" w:firstLine="1440"/>
        <w:rPr>
          <w:sz w:val="24"/>
          <w:szCs w:val="24"/>
        </w:rPr>
      </w:pPr>
      <w:r>
        <w:rPr>
          <w:sz w:val="24"/>
          <w:szCs w:val="24"/>
        </w:rPr>
        <w:t xml:space="preserve">Complainant made only 9 payments on his account between April 26, 2013 and October 23, 2015, the date of the hearing (Tr. 15-16, 23; PECO Energy Ex. 1).  </w:t>
      </w:r>
    </w:p>
    <w:p w:rsidR="009D5E32" w:rsidRDefault="009D5E32" w:rsidP="009D5E32">
      <w:pPr>
        <w:spacing w:line="360" w:lineRule="auto"/>
        <w:ind w:left="1440"/>
        <w:rPr>
          <w:sz w:val="24"/>
          <w:szCs w:val="24"/>
        </w:rPr>
      </w:pPr>
    </w:p>
    <w:p w:rsidR="00646583" w:rsidRDefault="00BF7B37" w:rsidP="00646583">
      <w:pPr>
        <w:tabs>
          <w:tab w:val="left" w:pos="1440"/>
        </w:tabs>
        <w:spacing w:line="360" w:lineRule="auto"/>
        <w:ind w:firstLine="1440"/>
        <w:rPr>
          <w:sz w:val="24"/>
          <w:szCs w:val="24"/>
        </w:rPr>
      </w:pPr>
      <w:r>
        <w:rPr>
          <w:sz w:val="24"/>
          <w:szCs w:val="24"/>
        </w:rPr>
        <w:t>10</w:t>
      </w:r>
      <w:r w:rsidR="009D5E32">
        <w:rPr>
          <w:sz w:val="24"/>
          <w:szCs w:val="24"/>
        </w:rPr>
        <w:t>.</w:t>
      </w:r>
      <w:r w:rsidR="009D5E32">
        <w:rPr>
          <w:sz w:val="24"/>
          <w:szCs w:val="24"/>
        </w:rPr>
        <w:tab/>
      </w:r>
      <w:r w:rsidR="002A7021">
        <w:rPr>
          <w:sz w:val="24"/>
          <w:szCs w:val="24"/>
        </w:rPr>
        <w:t xml:space="preserve">Complainant participates in </w:t>
      </w:r>
      <w:r w:rsidR="00646583">
        <w:rPr>
          <w:sz w:val="24"/>
          <w:szCs w:val="24"/>
        </w:rPr>
        <w:t xml:space="preserve">PECO’s </w:t>
      </w:r>
      <w:r w:rsidR="002A7021">
        <w:rPr>
          <w:sz w:val="24"/>
          <w:szCs w:val="24"/>
        </w:rPr>
        <w:t>budget billing program</w:t>
      </w:r>
      <w:r w:rsidR="00646583">
        <w:rPr>
          <w:sz w:val="24"/>
          <w:szCs w:val="24"/>
        </w:rPr>
        <w:t xml:space="preserve"> (Tr. 23-24).  </w:t>
      </w:r>
    </w:p>
    <w:p w:rsidR="00646583" w:rsidRDefault="00646583" w:rsidP="00646583">
      <w:pPr>
        <w:tabs>
          <w:tab w:val="left" w:pos="1440"/>
        </w:tabs>
        <w:spacing w:line="360" w:lineRule="auto"/>
        <w:ind w:firstLine="1440"/>
        <w:rPr>
          <w:sz w:val="24"/>
          <w:szCs w:val="24"/>
        </w:rPr>
      </w:pPr>
    </w:p>
    <w:p w:rsidR="00EE599A" w:rsidRDefault="00BF7B37" w:rsidP="00646583">
      <w:pPr>
        <w:tabs>
          <w:tab w:val="left" w:pos="1440"/>
        </w:tabs>
        <w:spacing w:line="360" w:lineRule="auto"/>
        <w:ind w:firstLine="1440"/>
        <w:rPr>
          <w:sz w:val="24"/>
          <w:szCs w:val="24"/>
        </w:rPr>
      </w:pPr>
      <w:r>
        <w:rPr>
          <w:sz w:val="24"/>
          <w:szCs w:val="24"/>
        </w:rPr>
        <w:t>11</w:t>
      </w:r>
      <w:r w:rsidR="00646583">
        <w:rPr>
          <w:sz w:val="24"/>
          <w:szCs w:val="24"/>
        </w:rPr>
        <w:t>.</w:t>
      </w:r>
      <w:r w:rsidR="00646583">
        <w:rPr>
          <w:sz w:val="24"/>
          <w:szCs w:val="24"/>
        </w:rPr>
        <w:tab/>
        <w:t xml:space="preserve">Complainant does not dispute PECO’s determination that he is not eligible for PECO’s CAP (Tr. 21).  </w:t>
      </w:r>
    </w:p>
    <w:p w:rsidR="00372F89" w:rsidRPr="00ED36C7" w:rsidRDefault="00372F89" w:rsidP="00372F89">
      <w:pPr>
        <w:spacing w:line="360" w:lineRule="auto"/>
        <w:rPr>
          <w:sz w:val="24"/>
          <w:szCs w:val="24"/>
          <w:u w:val="single"/>
        </w:rPr>
      </w:pPr>
    </w:p>
    <w:p w:rsidR="00E1744B" w:rsidRDefault="00E1744B" w:rsidP="00195E92">
      <w:pPr>
        <w:spacing w:line="360" w:lineRule="auto"/>
        <w:jc w:val="center"/>
        <w:rPr>
          <w:sz w:val="24"/>
          <w:szCs w:val="24"/>
        </w:rPr>
      </w:pPr>
      <w:r w:rsidRPr="00ED36C7">
        <w:rPr>
          <w:sz w:val="24"/>
          <w:szCs w:val="24"/>
          <w:u w:val="single"/>
        </w:rPr>
        <w:t>DISCUSSION</w:t>
      </w:r>
    </w:p>
    <w:p w:rsidR="00284336" w:rsidRDefault="00284336" w:rsidP="00E1744B">
      <w:pPr>
        <w:spacing w:line="360" w:lineRule="auto"/>
        <w:rPr>
          <w:sz w:val="24"/>
          <w:szCs w:val="24"/>
        </w:rPr>
      </w:pPr>
    </w:p>
    <w:p w:rsidR="00F72C85" w:rsidRDefault="00284336" w:rsidP="00F72C85">
      <w:pPr>
        <w:spacing w:line="360" w:lineRule="auto"/>
        <w:ind w:firstLine="1440"/>
        <w:rPr>
          <w:sz w:val="24"/>
          <w:szCs w:val="24"/>
        </w:rPr>
      </w:pPr>
      <w:r w:rsidRPr="00284336">
        <w:rPr>
          <w:sz w:val="24"/>
          <w:szCs w:val="24"/>
        </w:rPr>
        <w:t xml:space="preserve">In </w:t>
      </w:r>
      <w:r w:rsidR="00372F89">
        <w:rPr>
          <w:sz w:val="24"/>
          <w:szCs w:val="24"/>
        </w:rPr>
        <w:t>h</w:t>
      </w:r>
      <w:r w:rsidR="00021B00">
        <w:rPr>
          <w:sz w:val="24"/>
          <w:szCs w:val="24"/>
        </w:rPr>
        <w:t>is</w:t>
      </w:r>
      <w:r w:rsidRPr="00284336">
        <w:rPr>
          <w:sz w:val="24"/>
          <w:szCs w:val="24"/>
        </w:rPr>
        <w:t xml:space="preserve"> formal complaint, </w:t>
      </w:r>
      <w:r w:rsidR="00372F89">
        <w:rPr>
          <w:sz w:val="24"/>
          <w:szCs w:val="24"/>
        </w:rPr>
        <w:t>M</w:t>
      </w:r>
      <w:r w:rsidR="00021B00">
        <w:rPr>
          <w:sz w:val="24"/>
          <w:szCs w:val="24"/>
        </w:rPr>
        <w:t xml:space="preserve">r. Jamison requested an answer as to why PECO refused to complete his CAP application.  At the hearing, however, Mr. Jamison testified that he did not dispute PECO’s determination that he is not eligible for CAP.  </w:t>
      </w:r>
      <w:proofErr w:type="gramStart"/>
      <w:r w:rsidR="00021B00">
        <w:rPr>
          <w:sz w:val="24"/>
          <w:szCs w:val="24"/>
        </w:rPr>
        <w:t>Tr. 21.</w:t>
      </w:r>
      <w:proofErr w:type="gramEnd"/>
      <w:r w:rsidR="00021B00">
        <w:rPr>
          <w:sz w:val="24"/>
          <w:szCs w:val="24"/>
        </w:rPr>
        <w:t xml:space="preserve">  </w:t>
      </w:r>
      <w:r w:rsidR="00307999">
        <w:rPr>
          <w:sz w:val="24"/>
          <w:szCs w:val="24"/>
        </w:rPr>
        <w:t xml:space="preserve">At the hearing, Mr. Jamison testified that he wanted a payment arrangement.  </w:t>
      </w:r>
      <w:proofErr w:type="gramStart"/>
      <w:r w:rsidR="00307999">
        <w:rPr>
          <w:sz w:val="24"/>
          <w:szCs w:val="24"/>
        </w:rPr>
        <w:t>Tr. 11.</w:t>
      </w:r>
      <w:proofErr w:type="gramEnd"/>
      <w:r w:rsidR="00307999">
        <w:rPr>
          <w:sz w:val="24"/>
          <w:szCs w:val="24"/>
        </w:rPr>
        <w:t xml:space="preserve">  </w:t>
      </w:r>
      <w:r w:rsidR="00F72C85" w:rsidRPr="00ED36C7">
        <w:rPr>
          <w:sz w:val="24"/>
          <w:szCs w:val="24"/>
        </w:rPr>
        <w:t xml:space="preserve">As the party seeking affirmative relief from this Commission, </w:t>
      </w:r>
      <w:r w:rsidR="002A7021">
        <w:rPr>
          <w:sz w:val="24"/>
          <w:szCs w:val="24"/>
        </w:rPr>
        <w:t>M</w:t>
      </w:r>
      <w:r w:rsidR="00307999">
        <w:rPr>
          <w:sz w:val="24"/>
          <w:szCs w:val="24"/>
        </w:rPr>
        <w:t xml:space="preserve">r. Jamison </w:t>
      </w:r>
      <w:r w:rsidR="002A7021">
        <w:rPr>
          <w:sz w:val="24"/>
          <w:szCs w:val="24"/>
        </w:rPr>
        <w:t>b</w:t>
      </w:r>
      <w:r w:rsidR="00F72C85" w:rsidRPr="00ED36C7">
        <w:rPr>
          <w:sz w:val="24"/>
          <w:szCs w:val="24"/>
        </w:rPr>
        <w:t xml:space="preserve">ears the burden of proof.  </w:t>
      </w:r>
      <w:proofErr w:type="gramStart"/>
      <w:r w:rsidR="00F72C85" w:rsidRPr="00ED36C7">
        <w:rPr>
          <w:sz w:val="24"/>
          <w:szCs w:val="24"/>
        </w:rPr>
        <w:t>66 Pa.C.S.</w:t>
      </w:r>
      <w:proofErr w:type="gramEnd"/>
      <w:r w:rsidR="00F72C85" w:rsidRPr="00ED36C7">
        <w:rPr>
          <w:sz w:val="24"/>
          <w:szCs w:val="24"/>
        </w:rPr>
        <w:t xml:space="preserve"> §</w:t>
      </w:r>
      <w:r w:rsidR="001C1121">
        <w:rPr>
          <w:sz w:val="24"/>
          <w:szCs w:val="24"/>
        </w:rPr>
        <w:t> </w:t>
      </w:r>
      <w:r w:rsidR="00F72C85" w:rsidRPr="00ED36C7">
        <w:rPr>
          <w:sz w:val="24"/>
          <w:szCs w:val="24"/>
        </w:rPr>
        <w:t xml:space="preserve">332(a).  The term “burden of proof” means a duty to establish a fact by a preponderance of the evidence.  </w:t>
      </w:r>
      <w:proofErr w:type="gramStart"/>
      <w:r w:rsidR="00F72C85" w:rsidRPr="00ED36C7">
        <w:rPr>
          <w:sz w:val="24"/>
          <w:szCs w:val="24"/>
          <w:u w:val="single"/>
        </w:rPr>
        <w:t>Se-Ling Hosiery v. Margulies</w:t>
      </w:r>
      <w:r w:rsidR="00F72C85" w:rsidRPr="00ED36C7">
        <w:rPr>
          <w:sz w:val="24"/>
          <w:szCs w:val="24"/>
        </w:rPr>
        <w:t xml:space="preserve">, 364 Pa. 45, 70 A.2d 854 (1950); and </w:t>
      </w:r>
      <w:r w:rsidR="00F72C85" w:rsidRPr="00ED36C7">
        <w:rPr>
          <w:sz w:val="24"/>
          <w:szCs w:val="24"/>
          <w:u w:val="single"/>
        </w:rPr>
        <w:t>Feinstein v. Philadelphia Suburban Water Company</w:t>
      </w:r>
      <w:r w:rsidR="00F72C85" w:rsidRPr="00ED36C7">
        <w:rPr>
          <w:sz w:val="24"/>
          <w:szCs w:val="24"/>
        </w:rPr>
        <w:t>, 50 Pa. PUC 300 (1976).</w:t>
      </w:r>
      <w:proofErr w:type="gramEnd"/>
      <w:r w:rsidR="00F72C85" w:rsidRPr="00ED36C7">
        <w:rPr>
          <w:sz w:val="24"/>
          <w:szCs w:val="24"/>
        </w:rPr>
        <w:t xml:space="preserve">  “Preponderance of the </w:t>
      </w:r>
      <w:r w:rsidR="00F72C85" w:rsidRPr="00ED36C7">
        <w:rPr>
          <w:sz w:val="24"/>
          <w:szCs w:val="24"/>
        </w:rPr>
        <w:lastRenderedPageBreak/>
        <w:t xml:space="preserve">evidence” means one party must present evidence that is more convincing, by even the smallest amount, than the evidence presented by the other party.  </w:t>
      </w:r>
      <w:r w:rsidR="00F72C85" w:rsidRPr="00ED36C7">
        <w:rPr>
          <w:i/>
          <w:sz w:val="24"/>
          <w:szCs w:val="24"/>
        </w:rPr>
        <w:t>Id</w:t>
      </w:r>
      <w:r w:rsidR="00F72C85" w:rsidRPr="00ED36C7">
        <w:rPr>
          <w:sz w:val="24"/>
          <w:szCs w:val="24"/>
        </w:rPr>
        <w:t xml:space="preserve">.  </w:t>
      </w:r>
    </w:p>
    <w:p w:rsidR="00577A50" w:rsidRDefault="00577A50" w:rsidP="00F72C85">
      <w:pPr>
        <w:spacing w:line="360" w:lineRule="auto"/>
        <w:ind w:firstLine="1440"/>
        <w:rPr>
          <w:sz w:val="24"/>
          <w:szCs w:val="24"/>
        </w:rPr>
      </w:pPr>
    </w:p>
    <w:p w:rsidR="001574A1" w:rsidRPr="001574A1" w:rsidRDefault="001574A1" w:rsidP="00F72C85">
      <w:pPr>
        <w:spacing w:line="360" w:lineRule="auto"/>
        <w:ind w:firstLine="1440"/>
        <w:rPr>
          <w:sz w:val="24"/>
          <w:szCs w:val="24"/>
        </w:rPr>
      </w:pPr>
      <w:r w:rsidRPr="001574A1">
        <w:rPr>
          <w:sz w:val="24"/>
          <w:szCs w:val="24"/>
        </w:rPr>
        <w:t xml:space="preserve">The Responsible Utility Customer Protection Act, 66 Pa.C.S. § 1401, </w:t>
      </w:r>
      <w:r w:rsidRPr="001574A1">
        <w:rPr>
          <w:i/>
          <w:sz w:val="24"/>
          <w:szCs w:val="24"/>
        </w:rPr>
        <w:t>et seq</w:t>
      </w:r>
      <w:r w:rsidRPr="001574A1">
        <w:rPr>
          <w:sz w:val="24"/>
          <w:szCs w:val="24"/>
        </w:rPr>
        <w:t>. (the Act or Chapter 14) applies to this proceeding.  This law provides strict guidelines that the Commission must follow in handling customer complaints</w:t>
      </w:r>
      <w:r w:rsidR="00147BCD">
        <w:rPr>
          <w:sz w:val="24"/>
          <w:szCs w:val="24"/>
        </w:rPr>
        <w:t xml:space="preserve"> seeking payment arrangements</w:t>
      </w:r>
      <w:r w:rsidRPr="001574A1">
        <w:rPr>
          <w:sz w:val="24"/>
          <w:szCs w:val="24"/>
        </w:rPr>
        <w:t>.</w:t>
      </w:r>
    </w:p>
    <w:p w:rsidR="00F72C85" w:rsidRPr="001574A1" w:rsidRDefault="00F72C85" w:rsidP="00E1744B">
      <w:pPr>
        <w:spacing w:line="360" w:lineRule="auto"/>
        <w:rPr>
          <w:sz w:val="24"/>
          <w:szCs w:val="24"/>
        </w:rPr>
      </w:pPr>
    </w:p>
    <w:p w:rsidR="003F2D6C" w:rsidRPr="00ED36C7" w:rsidRDefault="00E1744B" w:rsidP="0065708C">
      <w:pPr>
        <w:spacing w:line="360" w:lineRule="auto"/>
        <w:rPr>
          <w:sz w:val="24"/>
          <w:szCs w:val="24"/>
        </w:rPr>
      </w:pPr>
      <w:r w:rsidRPr="00ED36C7">
        <w:rPr>
          <w:sz w:val="24"/>
          <w:szCs w:val="24"/>
        </w:rPr>
        <w:tab/>
      </w:r>
      <w:r w:rsidRPr="00ED36C7">
        <w:rPr>
          <w:sz w:val="24"/>
          <w:szCs w:val="24"/>
        </w:rPr>
        <w:tab/>
      </w:r>
      <w:r w:rsidR="0065708C" w:rsidRPr="00ED36C7">
        <w:rPr>
          <w:sz w:val="24"/>
          <w:szCs w:val="24"/>
        </w:rPr>
        <w:t>The issue presented by this complaint is whether Complainant</w:t>
      </w:r>
      <w:r w:rsidR="00372F89">
        <w:rPr>
          <w:sz w:val="24"/>
          <w:szCs w:val="24"/>
        </w:rPr>
        <w:t xml:space="preserve"> is</w:t>
      </w:r>
      <w:r w:rsidR="0065708C" w:rsidRPr="00ED36C7">
        <w:rPr>
          <w:sz w:val="24"/>
          <w:szCs w:val="24"/>
        </w:rPr>
        <w:t xml:space="preserve"> entitled to a</w:t>
      </w:r>
      <w:r w:rsidR="00307999">
        <w:rPr>
          <w:sz w:val="24"/>
          <w:szCs w:val="24"/>
        </w:rPr>
        <w:t xml:space="preserve"> third </w:t>
      </w:r>
      <w:r w:rsidR="0065708C" w:rsidRPr="00ED36C7">
        <w:rPr>
          <w:sz w:val="24"/>
          <w:szCs w:val="24"/>
        </w:rPr>
        <w:t>Commission-ordered payment a</w:t>
      </w:r>
      <w:r w:rsidR="00A36479">
        <w:rPr>
          <w:sz w:val="24"/>
          <w:szCs w:val="24"/>
        </w:rPr>
        <w:t>rrangement</w:t>
      </w:r>
      <w:r w:rsidR="0065708C" w:rsidRPr="00ED36C7">
        <w:rPr>
          <w:sz w:val="24"/>
          <w:szCs w:val="24"/>
        </w:rPr>
        <w:t xml:space="preserve"> pursuant to Section 1405 of the Code, 66</w:t>
      </w:r>
      <w:r w:rsidR="00024CE3" w:rsidRPr="00ED36C7">
        <w:rPr>
          <w:sz w:val="24"/>
          <w:szCs w:val="24"/>
        </w:rPr>
        <w:t> </w:t>
      </w:r>
      <w:r w:rsidR="0065708C" w:rsidRPr="00ED36C7">
        <w:rPr>
          <w:sz w:val="24"/>
          <w:szCs w:val="24"/>
        </w:rPr>
        <w:t>Pa.C.S. §</w:t>
      </w:r>
      <w:r w:rsidR="00480D91">
        <w:rPr>
          <w:sz w:val="24"/>
          <w:szCs w:val="24"/>
        </w:rPr>
        <w:t> </w:t>
      </w:r>
      <w:r w:rsidR="0065708C" w:rsidRPr="00ED36C7">
        <w:rPr>
          <w:sz w:val="24"/>
          <w:szCs w:val="24"/>
        </w:rPr>
        <w:t>1405</w:t>
      </w:r>
      <w:r w:rsidR="001574A1">
        <w:rPr>
          <w:sz w:val="24"/>
          <w:szCs w:val="24"/>
        </w:rPr>
        <w:t xml:space="preserve"> and, if so, how long can the arrears be amortized based upon Compl</w:t>
      </w:r>
      <w:r w:rsidR="009261FF">
        <w:rPr>
          <w:sz w:val="24"/>
          <w:szCs w:val="24"/>
        </w:rPr>
        <w:t>ai</w:t>
      </w:r>
      <w:r w:rsidR="001574A1">
        <w:rPr>
          <w:sz w:val="24"/>
          <w:szCs w:val="24"/>
        </w:rPr>
        <w:t>nant</w:t>
      </w:r>
      <w:r w:rsidR="00372F89">
        <w:rPr>
          <w:sz w:val="24"/>
          <w:szCs w:val="24"/>
        </w:rPr>
        <w:t>’s</w:t>
      </w:r>
      <w:r w:rsidR="001574A1">
        <w:rPr>
          <w:sz w:val="24"/>
          <w:szCs w:val="24"/>
        </w:rPr>
        <w:t xml:space="preserve"> household </w:t>
      </w:r>
      <w:r w:rsidR="00307999">
        <w:rPr>
          <w:sz w:val="24"/>
          <w:szCs w:val="24"/>
        </w:rPr>
        <w:t>size and monthly gross income?</w:t>
      </w:r>
      <w:r w:rsidR="0065708C" w:rsidRPr="00ED36C7">
        <w:rPr>
          <w:sz w:val="24"/>
          <w:szCs w:val="24"/>
        </w:rPr>
        <w:t xml:space="preserve">  </w:t>
      </w:r>
    </w:p>
    <w:p w:rsidR="003070C8" w:rsidRPr="00ED36C7" w:rsidRDefault="0065708C" w:rsidP="0065708C">
      <w:pPr>
        <w:spacing w:line="360" w:lineRule="auto"/>
        <w:rPr>
          <w:sz w:val="24"/>
          <w:szCs w:val="24"/>
        </w:rPr>
      </w:pPr>
      <w:r w:rsidRPr="00ED36C7">
        <w:rPr>
          <w:sz w:val="24"/>
          <w:szCs w:val="24"/>
        </w:rPr>
        <w:t xml:space="preserve"> </w:t>
      </w:r>
    </w:p>
    <w:p w:rsidR="00512AF2" w:rsidRPr="00ED36C7" w:rsidRDefault="00B75DCD" w:rsidP="00512AF2">
      <w:pPr>
        <w:pStyle w:val="BodyText"/>
        <w:jc w:val="left"/>
        <w:rPr>
          <w:sz w:val="24"/>
          <w:szCs w:val="24"/>
        </w:rPr>
      </w:pPr>
      <w:r w:rsidRPr="00ED36C7">
        <w:rPr>
          <w:sz w:val="24"/>
          <w:szCs w:val="24"/>
        </w:rPr>
        <w:tab/>
      </w:r>
      <w:r w:rsidRPr="00ED36C7">
        <w:rPr>
          <w:sz w:val="24"/>
          <w:szCs w:val="24"/>
        </w:rPr>
        <w:tab/>
      </w:r>
      <w:r w:rsidR="00512AF2" w:rsidRPr="00ED36C7">
        <w:rPr>
          <w:sz w:val="24"/>
          <w:szCs w:val="24"/>
        </w:rPr>
        <w:t xml:space="preserve">Section 1405 </w:t>
      </w:r>
      <w:r w:rsidR="0065708C" w:rsidRPr="00ED36C7">
        <w:rPr>
          <w:sz w:val="24"/>
          <w:szCs w:val="24"/>
        </w:rPr>
        <w:t xml:space="preserve">of the Code provides as follows: </w:t>
      </w:r>
    </w:p>
    <w:p w:rsidR="00234B1C" w:rsidRPr="00ED36C7" w:rsidRDefault="00512AF2" w:rsidP="00512AF2">
      <w:pPr>
        <w:pStyle w:val="BodyText"/>
        <w:tabs>
          <w:tab w:val="left" w:pos="1800"/>
        </w:tabs>
        <w:spacing w:line="240" w:lineRule="auto"/>
        <w:ind w:left="1440" w:right="1440"/>
        <w:jc w:val="left"/>
        <w:rPr>
          <w:sz w:val="24"/>
          <w:szCs w:val="24"/>
        </w:rPr>
      </w:pPr>
      <w:r w:rsidRPr="00ED36C7">
        <w:rPr>
          <w:sz w:val="24"/>
          <w:szCs w:val="24"/>
        </w:rPr>
        <w:t>§</w:t>
      </w:r>
      <w:r w:rsidR="00C00508">
        <w:rPr>
          <w:sz w:val="24"/>
          <w:szCs w:val="24"/>
        </w:rPr>
        <w:t xml:space="preserve"> </w:t>
      </w:r>
      <w:r w:rsidRPr="00ED36C7">
        <w:rPr>
          <w:sz w:val="24"/>
          <w:szCs w:val="24"/>
        </w:rPr>
        <w:t xml:space="preserve">1405.  Payment </w:t>
      </w:r>
      <w:r w:rsidR="00480D91" w:rsidRPr="00ED36C7">
        <w:rPr>
          <w:sz w:val="24"/>
          <w:szCs w:val="24"/>
        </w:rPr>
        <w:t>A</w:t>
      </w:r>
      <w:r w:rsidR="00480D91">
        <w:rPr>
          <w:sz w:val="24"/>
          <w:szCs w:val="24"/>
        </w:rPr>
        <w:t>rrangements</w:t>
      </w:r>
      <w:r w:rsidR="00234B1C" w:rsidRPr="00ED36C7">
        <w:rPr>
          <w:sz w:val="24"/>
          <w:szCs w:val="24"/>
        </w:rPr>
        <w:t>.</w:t>
      </w:r>
      <w:r w:rsidRPr="00ED36C7">
        <w:rPr>
          <w:sz w:val="24"/>
          <w:szCs w:val="24"/>
        </w:rPr>
        <w:br/>
      </w:r>
      <w:r w:rsidRPr="00ED36C7">
        <w:rPr>
          <w:sz w:val="24"/>
          <w:szCs w:val="24"/>
        </w:rPr>
        <w:br/>
        <w:t>    (a) G</w:t>
      </w:r>
      <w:r w:rsidR="00234B1C" w:rsidRPr="00ED36C7">
        <w:rPr>
          <w:sz w:val="24"/>
          <w:szCs w:val="24"/>
        </w:rPr>
        <w:t>eneral</w:t>
      </w:r>
      <w:r w:rsidRPr="00ED36C7">
        <w:rPr>
          <w:sz w:val="24"/>
          <w:szCs w:val="24"/>
        </w:rPr>
        <w:t xml:space="preserve"> R</w:t>
      </w:r>
      <w:r w:rsidR="00234B1C" w:rsidRPr="00ED36C7">
        <w:rPr>
          <w:sz w:val="24"/>
          <w:szCs w:val="24"/>
        </w:rPr>
        <w:t>ule</w:t>
      </w:r>
      <w:r w:rsidRPr="00ED36C7">
        <w:rPr>
          <w:sz w:val="24"/>
          <w:szCs w:val="24"/>
        </w:rPr>
        <w:t xml:space="preserve">. </w:t>
      </w:r>
      <w:r w:rsidR="00234B1C" w:rsidRPr="00ED36C7">
        <w:rPr>
          <w:sz w:val="24"/>
          <w:szCs w:val="24"/>
        </w:rPr>
        <w:t xml:space="preserve"> </w:t>
      </w:r>
      <w:r w:rsidRPr="00ED36C7">
        <w:rPr>
          <w:sz w:val="24"/>
          <w:szCs w:val="24"/>
        </w:rPr>
        <w:t xml:space="preserve">The commission is authorized to investigate complaints regarding payment disputes between a public utility, applicants and customers. </w:t>
      </w:r>
      <w:r w:rsidR="00C00508">
        <w:rPr>
          <w:sz w:val="24"/>
          <w:szCs w:val="24"/>
        </w:rPr>
        <w:t xml:space="preserve"> </w:t>
      </w:r>
      <w:r w:rsidRPr="00ED36C7">
        <w:rPr>
          <w:sz w:val="24"/>
          <w:szCs w:val="24"/>
        </w:rPr>
        <w:t>The commission is authorized to establish payment a</w:t>
      </w:r>
      <w:r w:rsidR="00342306">
        <w:rPr>
          <w:sz w:val="24"/>
          <w:szCs w:val="24"/>
        </w:rPr>
        <w:t>rrangements</w:t>
      </w:r>
      <w:r w:rsidRPr="00ED36C7">
        <w:rPr>
          <w:sz w:val="24"/>
          <w:szCs w:val="24"/>
        </w:rPr>
        <w:t xml:space="preserve"> between a public utility, customers and applicants within the limits established by this chapter.</w:t>
      </w:r>
      <w:r w:rsidRPr="00ED36C7">
        <w:rPr>
          <w:sz w:val="24"/>
          <w:szCs w:val="24"/>
        </w:rPr>
        <w:br/>
        <w:t> </w:t>
      </w:r>
    </w:p>
    <w:p w:rsidR="00512AF2" w:rsidRPr="00ED36C7" w:rsidRDefault="00512AF2" w:rsidP="00512AF2">
      <w:pPr>
        <w:pStyle w:val="BodyText"/>
        <w:tabs>
          <w:tab w:val="left" w:pos="1800"/>
        </w:tabs>
        <w:spacing w:line="240" w:lineRule="auto"/>
        <w:ind w:left="1440" w:right="1440"/>
        <w:jc w:val="left"/>
        <w:rPr>
          <w:sz w:val="24"/>
          <w:szCs w:val="24"/>
        </w:rPr>
      </w:pPr>
      <w:r w:rsidRPr="00ED36C7">
        <w:rPr>
          <w:sz w:val="24"/>
          <w:szCs w:val="24"/>
        </w:rPr>
        <w:t>   (b) L</w:t>
      </w:r>
      <w:r w:rsidR="00234B1C" w:rsidRPr="00ED36C7">
        <w:rPr>
          <w:sz w:val="24"/>
          <w:szCs w:val="24"/>
        </w:rPr>
        <w:t>ength of</w:t>
      </w:r>
      <w:r w:rsidRPr="00ED36C7">
        <w:rPr>
          <w:sz w:val="24"/>
          <w:szCs w:val="24"/>
        </w:rPr>
        <w:t xml:space="preserve"> P</w:t>
      </w:r>
      <w:r w:rsidR="00234B1C" w:rsidRPr="00ED36C7">
        <w:rPr>
          <w:sz w:val="24"/>
          <w:szCs w:val="24"/>
        </w:rPr>
        <w:t>ayment</w:t>
      </w:r>
      <w:r w:rsidRPr="00ED36C7">
        <w:rPr>
          <w:sz w:val="24"/>
          <w:szCs w:val="24"/>
        </w:rPr>
        <w:t xml:space="preserve"> A</w:t>
      </w:r>
      <w:r w:rsidR="00342306">
        <w:rPr>
          <w:sz w:val="24"/>
          <w:szCs w:val="24"/>
        </w:rPr>
        <w:t>rrangements</w:t>
      </w:r>
      <w:r w:rsidRPr="00ED36C7">
        <w:rPr>
          <w:sz w:val="24"/>
          <w:szCs w:val="24"/>
        </w:rPr>
        <w:t xml:space="preserve">. </w:t>
      </w:r>
      <w:r w:rsidR="00234B1C" w:rsidRPr="00ED36C7">
        <w:rPr>
          <w:sz w:val="24"/>
          <w:szCs w:val="24"/>
        </w:rPr>
        <w:t xml:space="preserve"> </w:t>
      </w:r>
      <w:r w:rsidRPr="00ED36C7">
        <w:rPr>
          <w:sz w:val="24"/>
          <w:szCs w:val="24"/>
        </w:rPr>
        <w:t>The length of time for a customer to resolve an unpaid balance on an account that is subject to a payment a</w:t>
      </w:r>
      <w:r w:rsidR="00342306">
        <w:rPr>
          <w:sz w:val="24"/>
          <w:szCs w:val="24"/>
        </w:rPr>
        <w:t>rrangement</w:t>
      </w:r>
      <w:r w:rsidRPr="00ED36C7">
        <w:rPr>
          <w:sz w:val="24"/>
          <w:szCs w:val="24"/>
        </w:rPr>
        <w:t xml:space="preserve"> that is investigated by the commission and is entered into by a public utility and a customer shall not extend beyond:</w:t>
      </w:r>
      <w:r w:rsidRPr="00ED36C7">
        <w:rPr>
          <w:sz w:val="24"/>
          <w:szCs w:val="24"/>
        </w:rPr>
        <w:br/>
        <w:t> </w:t>
      </w:r>
      <w:r w:rsidRPr="00ED36C7">
        <w:rPr>
          <w:sz w:val="24"/>
          <w:szCs w:val="24"/>
        </w:rPr>
        <w:br/>
        <w:t>   </w:t>
      </w:r>
      <w:r w:rsidRPr="00ED36C7">
        <w:rPr>
          <w:sz w:val="24"/>
          <w:szCs w:val="24"/>
        </w:rPr>
        <w:tab/>
        <w:t>(1) Five years for customers with a gross monthly household income level not exceeding 150% of the Federal poverty level.</w:t>
      </w:r>
      <w:r w:rsidRPr="00ED36C7">
        <w:rPr>
          <w:sz w:val="24"/>
          <w:szCs w:val="24"/>
        </w:rPr>
        <w:br/>
        <w:t> </w:t>
      </w:r>
      <w:r w:rsidRPr="00ED36C7">
        <w:rPr>
          <w:sz w:val="24"/>
          <w:szCs w:val="24"/>
        </w:rPr>
        <w:br/>
        <w:t>   </w:t>
      </w:r>
      <w:r w:rsidRPr="00ED36C7">
        <w:rPr>
          <w:sz w:val="24"/>
          <w:szCs w:val="24"/>
        </w:rPr>
        <w:tab/>
        <w:t>(2) T</w:t>
      </w:r>
      <w:r w:rsidR="00342306">
        <w:rPr>
          <w:sz w:val="24"/>
          <w:szCs w:val="24"/>
        </w:rPr>
        <w:t xml:space="preserve">hree </w:t>
      </w:r>
      <w:r w:rsidRPr="00ED36C7">
        <w:rPr>
          <w:sz w:val="24"/>
          <w:szCs w:val="24"/>
        </w:rPr>
        <w:t>years for customers with a gross monthly household income level exceeding 150% and not more than 250% of the Federal poverty level.</w:t>
      </w:r>
    </w:p>
    <w:p w:rsidR="00550B6E" w:rsidRDefault="00512AF2" w:rsidP="00512AF2">
      <w:pPr>
        <w:pStyle w:val="BodyText"/>
        <w:tabs>
          <w:tab w:val="left" w:pos="1800"/>
        </w:tabs>
        <w:spacing w:line="240" w:lineRule="auto"/>
        <w:ind w:left="1440" w:right="1440"/>
        <w:jc w:val="left"/>
        <w:rPr>
          <w:sz w:val="24"/>
          <w:szCs w:val="24"/>
        </w:rPr>
      </w:pPr>
      <w:r w:rsidRPr="00ED36C7">
        <w:rPr>
          <w:sz w:val="24"/>
          <w:szCs w:val="24"/>
        </w:rPr>
        <w:br/>
        <w:t>   </w:t>
      </w:r>
      <w:r w:rsidRPr="00ED36C7">
        <w:rPr>
          <w:sz w:val="24"/>
          <w:szCs w:val="24"/>
        </w:rPr>
        <w:tab/>
        <w:t>(3) One year for customers with a gross monthly household income level exceeding 250% of the Federal poverty level and not more than 300% of the Federal poverty level.</w:t>
      </w:r>
      <w:r w:rsidRPr="00ED36C7">
        <w:rPr>
          <w:sz w:val="24"/>
          <w:szCs w:val="24"/>
        </w:rPr>
        <w:br/>
        <w:t> </w:t>
      </w:r>
    </w:p>
    <w:p w:rsidR="0083347B" w:rsidRDefault="00512AF2" w:rsidP="00512AF2">
      <w:pPr>
        <w:pStyle w:val="BodyText"/>
        <w:tabs>
          <w:tab w:val="left" w:pos="1800"/>
        </w:tabs>
        <w:spacing w:line="240" w:lineRule="auto"/>
        <w:ind w:left="1440" w:right="1440"/>
        <w:jc w:val="left"/>
        <w:rPr>
          <w:sz w:val="24"/>
          <w:szCs w:val="24"/>
        </w:rPr>
      </w:pPr>
      <w:r w:rsidRPr="00ED36C7">
        <w:rPr>
          <w:sz w:val="24"/>
          <w:szCs w:val="24"/>
        </w:rPr>
        <w:lastRenderedPageBreak/>
        <w:t>   </w:t>
      </w:r>
      <w:r w:rsidRPr="00ED36C7">
        <w:rPr>
          <w:sz w:val="24"/>
          <w:szCs w:val="24"/>
        </w:rPr>
        <w:tab/>
        <w:t>(4) Six months for customers with a gross monthly household income level exceeding 300% of the Federal poverty level.</w:t>
      </w:r>
      <w:r w:rsidRPr="00ED36C7">
        <w:rPr>
          <w:sz w:val="24"/>
          <w:szCs w:val="24"/>
        </w:rPr>
        <w:br/>
        <w:t> </w:t>
      </w:r>
      <w:r w:rsidRPr="00ED36C7">
        <w:rPr>
          <w:sz w:val="24"/>
          <w:szCs w:val="24"/>
        </w:rPr>
        <w:br/>
        <w:t>   (c) C</w:t>
      </w:r>
      <w:r w:rsidR="000E31C8" w:rsidRPr="00ED36C7">
        <w:rPr>
          <w:sz w:val="24"/>
          <w:szCs w:val="24"/>
        </w:rPr>
        <w:t>ustomer</w:t>
      </w:r>
      <w:r w:rsidRPr="00ED36C7">
        <w:rPr>
          <w:sz w:val="24"/>
          <w:szCs w:val="24"/>
        </w:rPr>
        <w:t xml:space="preserve"> A</w:t>
      </w:r>
      <w:r w:rsidR="000E31C8" w:rsidRPr="00ED36C7">
        <w:rPr>
          <w:sz w:val="24"/>
          <w:szCs w:val="24"/>
        </w:rPr>
        <w:t>ssistance</w:t>
      </w:r>
      <w:r w:rsidRPr="00ED36C7">
        <w:rPr>
          <w:sz w:val="24"/>
          <w:szCs w:val="24"/>
        </w:rPr>
        <w:t xml:space="preserve"> P</w:t>
      </w:r>
      <w:r w:rsidR="000E31C8" w:rsidRPr="00ED36C7">
        <w:rPr>
          <w:sz w:val="24"/>
          <w:szCs w:val="24"/>
        </w:rPr>
        <w:t>rograms</w:t>
      </w:r>
      <w:r w:rsidRPr="00ED36C7">
        <w:rPr>
          <w:sz w:val="24"/>
          <w:szCs w:val="24"/>
        </w:rPr>
        <w:t xml:space="preserve">. </w:t>
      </w:r>
      <w:r w:rsidR="000E31C8" w:rsidRPr="00ED36C7">
        <w:rPr>
          <w:sz w:val="24"/>
          <w:szCs w:val="24"/>
        </w:rPr>
        <w:t xml:space="preserve"> </w:t>
      </w:r>
      <w:r w:rsidRPr="00ED36C7">
        <w:rPr>
          <w:sz w:val="24"/>
          <w:szCs w:val="24"/>
        </w:rPr>
        <w:t>Customer assistance program rates shall be timely paid and shall not be the subject of payment a</w:t>
      </w:r>
      <w:r w:rsidR="00342306">
        <w:rPr>
          <w:sz w:val="24"/>
          <w:szCs w:val="24"/>
        </w:rPr>
        <w:t>rrangements</w:t>
      </w:r>
      <w:r w:rsidRPr="00ED36C7">
        <w:rPr>
          <w:sz w:val="24"/>
          <w:szCs w:val="24"/>
        </w:rPr>
        <w:t xml:space="preserve"> negotiated or approved by the commission.</w:t>
      </w:r>
    </w:p>
    <w:p w:rsidR="00512AF2" w:rsidRDefault="00512AF2" w:rsidP="00512AF2">
      <w:pPr>
        <w:pStyle w:val="BodyText"/>
        <w:tabs>
          <w:tab w:val="left" w:pos="1800"/>
        </w:tabs>
        <w:spacing w:line="240" w:lineRule="auto"/>
        <w:ind w:left="1440" w:right="1440"/>
        <w:jc w:val="left"/>
        <w:rPr>
          <w:sz w:val="24"/>
          <w:szCs w:val="24"/>
        </w:rPr>
      </w:pPr>
      <w:r w:rsidRPr="00ED36C7">
        <w:rPr>
          <w:sz w:val="24"/>
          <w:szCs w:val="24"/>
        </w:rPr>
        <w:br/>
        <w:t>   (d) N</w:t>
      </w:r>
      <w:r w:rsidR="000E31C8" w:rsidRPr="00ED36C7">
        <w:rPr>
          <w:sz w:val="24"/>
          <w:szCs w:val="24"/>
        </w:rPr>
        <w:t>umber</w:t>
      </w:r>
      <w:r w:rsidRPr="00ED36C7">
        <w:rPr>
          <w:sz w:val="24"/>
          <w:szCs w:val="24"/>
        </w:rPr>
        <w:t xml:space="preserve"> </w:t>
      </w:r>
      <w:r w:rsidR="000E31C8" w:rsidRPr="00ED36C7">
        <w:rPr>
          <w:sz w:val="24"/>
          <w:szCs w:val="24"/>
        </w:rPr>
        <w:t xml:space="preserve">of </w:t>
      </w:r>
      <w:r w:rsidRPr="00ED36C7">
        <w:rPr>
          <w:sz w:val="24"/>
          <w:szCs w:val="24"/>
        </w:rPr>
        <w:t>P</w:t>
      </w:r>
      <w:r w:rsidR="000E31C8" w:rsidRPr="00ED36C7">
        <w:rPr>
          <w:sz w:val="24"/>
          <w:szCs w:val="24"/>
        </w:rPr>
        <w:t>ayment</w:t>
      </w:r>
      <w:r w:rsidRPr="00ED36C7">
        <w:rPr>
          <w:sz w:val="24"/>
          <w:szCs w:val="24"/>
        </w:rPr>
        <w:t xml:space="preserve"> A</w:t>
      </w:r>
      <w:r w:rsidR="00342306">
        <w:rPr>
          <w:sz w:val="24"/>
          <w:szCs w:val="24"/>
        </w:rPr>
        <w:t>rrangements</w:t>
      </w:r>
      <w:r w:rsidRPr="00ED36C7">
        <w:rPr>
          <w:sz w:val="24"/>
          <w:szCs w:val="24"/>
        </w:rPr>
        <w:t>.</w:t>
      </w:r>
      <w:r w:rsidR="000E31C8" w:rsidRPr="00ED36C7">
        <w:rPr>
          <w:sz w:val="24"/>
          <w:szCs w:val="24"/>
        </w:rPr>
        <w:t xml:space="preserve"> </w:t>
      </w:r>
      <w:r w:rsidRPr="00ED36C7">
        <w:rPr>
          <w:sz w:val="24"/>
          <w:szCs w:val="24"/>
        </w:rPr>
        <w:t xml:space="preserve"> Absent a change in income, the commission shall not establish or order a public utility to establish a second or subsequent payment a</w:t>
      </w:r>
      <w:r w:rsidR="00342306">
        <w:rPr>
          <w:sz w:val="24"/>
          <w:szCs w:val="24"/>
        </w:rPr>
        <w:t>rrangement</w:t>
      </w:r>
      <w:r w:rsidRPr="00ED36C7">
        <w:rPr>
          <w:sz w:val="24"/>
          <w:szCs w:val="24"/>
        </w:rPr>
        <w:t xml:space="preserve"> if a customer has defaulted on a previous payment a</w:t>
      </w:r>
      <w:r w:rsidR="00342306">
        <w:rPr>
          <w:sz w:val="24"/>
          <w:szCs w:val="24"/>
        </w:rPr>
        <w:t>rrangement</w:t>
      </w:r>
      <w:r w:rsidRPr="00ED36C7">
        <w:rPr>
          <w:sz w:val="24"/>
          <w:szCs w:val="24"/>
        </w:rPr>
        <w:t xml:space="preserve">. </w:t>
      </w:r>
      <w:r w:rsidR="001C01DF" w:rsidRPr="00ED36C7">
        <w:rPr>
          <w:sz w:val="24"/>
          <w:szCs w:val="24"/>
        </w:rPr>
        <w:t xml:space="preserve"> </w:t>
      </w:r>
      <w:r w:rsidRPr="00ED36C7">
        <w:rPr>
          <w:sz w:val="24"/>
          <w:szCs w:val="24"/>
        </w:rPr>
        <w:t>A public utility may, at its discretion, enter into a second or subsequent payment a</w:t>
      </w:r>
      <w:r w:rsidR="00342306">
        <w:rPr>
          <w:sz w:val="24"/>
          <w:szCs w:val="24"/>
        </w:rPr>
        <w:t>rrangement</w:t>
      </w:r>
      <w:r w:rsidRPr="00ED36C7">
        <w:rPr>
          <w:sz w:val="24"/>
          <w:szCs w:val="24"/>
        </w:rPr>
        <w:t xml:space="preserve"> with a customer.</w:t>
      </w:r>
      <w:r w:rsidRPr="00ED36C7">
        <w:rPr>
          <w:sz w:val="24"/>
          <w:szCs w:val="24"/>
        </w:rPr>
        <w:br/>
        <w:t> </w:t>
      </w:r>
      <w:r w:rsidRPr="00ED36C7">
        <w:rPr>
          <w:sz w:val="24"/>
          <w:szCs w:val="24"/>
        </w:rPr>
        <w:br/>
        <w:t>   (e) E</w:t>
      </w:r>
      <w:r w:rsidR="000E31C8" w:rsidRPr="00ED36C7">
        <w:rPr>
          <w:sz w:val="24"/>
          <w:szCs w:val="24"/>
        </w:rPr>
        <w:t xml:space="preserve">xtension of </w:t>
      </w:r>
      <w:r w:rsidRPr="00ED36C7">
        <w:rPr>
          <w:sz w:val="24"/>
          <w:szCs w:val="24"/>
        </w:rPr>
        <w:t>P</w:t>
      </w:r>
      <w:r w:rsidR="000E31C8" w:rsidRPr="00ED36C7">
        <w:rPr>
          <w:sz w:val="24"/>
          <w:szCs w:val="24"/>
        </w:rPr>
        <w:t>ayment</w:t>
      </w:r>
      <w:r w:rsidRPr="00ED36C7">
        <w:rPr>
          <w:sz w:val="24"/>
          <w:szCs w:val="24"/>
        </w:rPr>
        <w:t xml:space="preserve"> A</w:t>
      </w:r>
      <w:r w:rsidR="00342306">
        <w:rPr>
          <w:sz w:val="24"/>
          <w:szCs w:val="24"/>
        </w:rPr>
        <w:t>rrangements</w:t>
      </w:r>
      <w:r w:rsidRPr="00ED36C7">
        <w:rPr>
          <w:sz w:val="24"/>
          <w:szCs w:val="24"/>
        </w:rPr>
        <w:t>.</w:t>
      </w:r>
      <w:r w:rsidR="000E31C8" w:rsidRPr="00ED36C7">
        <w:rPr>
          <w:sz w:val="24"/>
          <w:szCs w:val="24"/>
        </w:rPr>
        <w:t xml:space="preserve"> </w:t>
      </w:r>
      <w:r w:rsidRPr="00ED36C7">
        <w:rPr>
          <w:sz w:val="24"/>
          <w:szCs w:val="24"/>
        </w:rPr>
        <w:t xml:space="preserve"> If the customer defaults on a payment a</w:t>
      </w:r>
      <w:r w:rsidR="00342306">
        <w:rPr>
          <w:sz w:val="24"/>
          <w:szCs w:val="24"/>
        </w:rPr>
        <w:t>rrangement</w:t>
      </w:r>
      <w:r w:rsidRPr="00ED36C7">
        <w:rPr>
          <w:sz w:val="24"/>
          <w:szCs w:val="24"/>
        </w:rPr>
        <w:t xml:space="preserve"> established under subsections (a) and (b) as a result of a significant change in circumstance, the commission may reinstate the payment a</w:t>
      </w:r>
      <w:r w:rsidR="00342306">
        <w:rPr>
          <w:sz w:val="24"/>
          <w:szCs w:val="24"/>
        </w:rPr>
        <w:t>rrangement</w:t>
      </w:r>
      <w:r w:rsidRPr="00ED36C7">
        <w:rPr>
          <w:sz w:val="24"/>
          <w:szCs w:val="24"/>
        </w:rPr>
        <w:t xml:space="preserve"> and extend the remaining term for an initial period of six months.</w:t>
      </w:r>
      <w:r w:rsidR="00C00508">
        <w:rPr>
          <w:sz w:val="24"/>
          <w:szCs w:val="24"/>
        </w:rPr>
        <w:t xml:space="preserve">  </w:t>
      </w:r>
      <w:r w:rsidRPr="00ED36C7">
        <w:rPr>
          <w:sz w:val="24"/>
          <w:szCs w:val="24"/>
        </w:rPr>
        <w:t>The initial extension period may be extended for an additional six months for good cause shown.</w:t>
      </w:r>
      <w:r w:rsidRPr="00ED36C7">
        <w:rPr>
          <w:sz w:val="24"/>
          <w:szCs w:val="24"/>
        </w:rPr>
        <w:br/>
        <w:t> </w:t>
      </w:r>
      <w:r w:rsidRPr="00ED36C7">
        <w:rPr>
          <w:sz w:val="24"/>
          <w:szCs w:val="24"/>
        </w:rPr>
        <w:br/>
        <w:t>   (f) F</w:t>
      </w:r>
      <w:r w:rsidR="000E31C8" w:rsidRPr="00ED36C7">
        <w:rPr>
          <w:sz w:val="24"/>
          <w:szCs w:val="24"/>
        </w:rPr>
        <w:t>ailure to</w:t>
      </w:r>
      <w:r w:rsidRPr="00ED36C7">
        <w:rPr>
          <w:sz w:val="24"/>
          <w:szCs w:val="24"/>
        </w:rPr>
        <w:t xml:space="preserve"> C</w:t>
      </w:r>
      <w:r w:rsidR="000E31C8" w:rsidRPr="00ED36C7">
        <w:rPr>
          <w:sz w:val="24"/>
          <w:szCs w:val="24"/>
        </w:rPr>
        <w:t>omply</w:t>
      </w:r>
      <w:r w:rsidRPr="00ED36C7">
        <w:rPr>
          <w:sz w:val="24"/>
          <w:szCs w:val="24"/>
        </w:rPr>
        <w:t xml:space="preserve"> </w:t>
      </w:r>
      <w:r w:rsidR="000E31C8" w:rsidRPr="00ED36C7">
        <w:rPr>
          <w:sz w:val="24"/>
          <w:szCs w:val="24"/>
        </w:rPr>
        <w:t xml:space="preserve">with </w:t>
      </w:r>
      <w:r w:rsidRPr="00ED36C7">
        <w:rPr>
          <w:sz w:val="24"/>
          <w:szCs w:val="24"/>
        </w:rPr>
        <w:t>P</w:t>
      </w:r>
      <w:r w:rsidR="000E31C8" w:rsidRPr="00ED36C7">
        <w:rPr>
          <w:sz w:val="24"/>
          <w:szCs w:val="24"/>
        </w:rPr>
        <w:t>ayment</w:t>
      </w:r>
      <w:r w:rsidRPr="00ED36C7">
        <w:rPr>
          <w:sz w:val="24"/>
          <w:szCs w:val="24"/>
        </w:rPr>
        <w:t xml:space="preserve"> A</w:t>
      </w:r>
      <w:r w:rsidR="00342306">
        <w:rPr>
          <w:sz w:val="24"/>
          <w:szCs w:val="24"/>
        </w:rPr>
        <w:t>rrangement</w:t>
      </w:r>
      <w:r w:rsidRPr="00ED36C7">
        <w:rPr>
          <w:sz w:val="24"/>
          <w:szCs w:val="24"/>
        </w:rPr>
        <w:t>.</w:t>
      </w:r>
      <w:r w:rsidR="000E31C8" w:rsidRPr="00ED36C7">
        <w:rPr>
          <w:sz w:val="24"/>
          <w:szCs w:val="24"/>
        </w:rPr>
        <w:t xml:space="preserve"> </w:t>
      </w:r>
      <w:r w:rsidRPr="00ED36C7">
        <w:rPr>
          <w:sz w:val="24"/>
          <w:szCs w:val="24"/>
        </w:rPr>
        <w:t xml:space="preserve"> Failure of a customer to compl</w:t>
      </w:r>
      <w:r w:rsidR="00342306">
        <w:rPr>
          <w:sz w:val="24"/>
          <w:szCs w:val="24"/>
        </w:rPr>
        <w:t>y with the terms of a payment arrangement</w:t>
      </w:r>
      <w:r w:rsidRPr="00ED36C7">
        <w:rPr>
          <w:sz w:val="24"/>
          <w:szCs w:val="24"/>
        </w:rPr>
        <w:t xml:space="preserve"> shall be grounds for a public utility to terminate the customer</w:t>
      </w:r>
      <w:r w:rsidR="000E31C8" w:rsidRPr="00ED36C7">
        <w:rPr>
          <w:sz w:val="24"/>
          <w:szCs w:val="24"/>
        </w:rPr>
        <w:t>’</w:t>
      </w:r>
      <w:r w:rsidRPr="00ED36C7">
        <w:rPr>
          <w:sz w:val="24"/>
          <w:szCs w:val="24"/>
        </w:rPr>
        <w:t>s service. Pending the outcome of a complaint filed with the commission, a customer shall be obligated to pay that portion of the bill which is not in dispute and subsequent bills which are not in dispute.</w:t>
      </w:r>
    </w:p>
    <w:p w:rsidR="001574A1" w:rsidRDefault="001574A1" w:rsidP="001574A1">
      <w:pPr>
        <w:pStyle w:val="BodyText"/>
        <w:tabs>
          <w:tab w:val="left" w:pos="1800"/>
        </w:tabs>
        <w:spacing w:line="240" w:lineRule="auto"/>
        <w:ind w:right="1440"/>
        <w:jc w:val="left"/>
        <w:rPr>
          <w:sz w:val="24"/>
          <w:szCs w:val="24"/>
        </w:rPr>
      </w:pPr>
    </w:p>
    <w:p w:rsidR="001574A1" w:rsidRDefault="001574A1" w:rsidP="001574A1">
      <w:pPr>
        <w:pStyle w:val="BodyText"/>
        <w:tabs>
          <w:tab w:val="left" w:pos="1800"/>
        </w:tabs>
        <w:spacing w:line="240" w:lineRule="auto"/>
        <w:ind w:right="1440"/>
        <w:jc w:val="left"/>
        <w:rPr>
          <w:sz w:val="24"/>
          <w:szCs w:val="24"/>
        </w:rPr>
      </w:pPr>
      <w:proofErr w:type="gramStart"/>
      <w:r>
        <w:rPr>
          <w:sz w:val="24"/>
          <w:szCs w:val="24"/>
        </w:rPr>
        <w:t>66 Pa.C.S.</w:t>
      </w:r>
      <w:proofErr w:type="gramEnd"/>
      <w:r>
        <w:rPr>
          <w:sz w:val="24"/>
          <w:szCs w:val="24"/>
        </w:rPr>
        <w:t xml:space="preserve"> </w:t>
      </w:r>
      <w:r w:rsidRPr="001574A1">
        <w:rPr>
          <w:sz w:val="24"/>
          <w:szCs w:val="24"/>
        </w:rPr>
        <w:t>§</w:t>
      </w:r>
      <w:r w:rsidR="006A43D5">
        <w:rPr>
          <w:sz w:val="24"/>
          <w:szCs w:val="24"/>
        </w:rPr>
        <w:t xml:space="preserve"> </w:t>
      </w:r>
      <w:r w:rsidR="00EE599A">
        <w:rPr>
          <w:sz w:val="24"/>
          <w:szCs w:val="24"/>
        </w:rPr>
        <w:t>1405.</w:t>
      </w:r>
    </w:p>
    <w:p w:rsidR="00EE599A" w:rsidRDefault="00EE599A" w:rsidP="00577A50">
      <w:pPr>
        <w:pStyle w:val="BodyText"/>
        <w:tabs>
          <w:tab w:val="left" w:pos="1800"/>
        </w:tabs>
        <w:ind w:right="1440"/>
        <w:jc w:val="left"/>
        <w:rPr>
          <w:sz w:val="24"/>
          <w:szCs w:val="24"/>
        </w:rPr>
      </w:pPr>
    </w:p>
    <w:p w:rsidR="00307999" w:rsidRDefault="00266516" w:rsidP="00266516">
      <w:pPr>
        <w:spacing w:line="360" w:lineRule="auto"/>
        <w:rPr>
          <w:sz w:val="24"/>
          <w:szCs w:val="24"/>
        </w:rPr>
      </w:pPr>
      <w:r>
        <w:rPr>
          <w:sz w:val="24"/>
          <w:szCs w:val="24"/>
        </w:rPr>
        <w:tab/>
      </w:r>
      <w:r>
        <w:rPr>
          <w:sz w:val="24"/>
          <w:szCs w:val="24"/>
        </w:rPr>
        <w:tab/>
      </w:r>
      <w:r w:rsidR="00307999">
        <w:rPr>
          <w:sz w:val="24"/>
          <w:szCs w:val="24"/>
        </w:rPr>
        <w:t xml:space="preserve">Complainant lives alone.  </w:t>
      </w:r>
      <w:r w:rsidR="00342306">
        <w:rPr>
          <w:sz w:val="24"/>
          <w:szCs w:val="24"/>
        </w:rPr>
        <w:t xml:space="preserve">Complainant’s gross monthly household income </w:t>
      </w:r>
      <w:r w:rsidR="00307999">
        <w:rPr>
          <w:sz w:val="24"/>
          <w:szCs w:val="24"/>
        </w:rPr>
        <w:t xml:space="preserve">was reported by him to be $2,047.89 </w:t>
      </w:r>
      <w:r w:rsidR="00342306">
        <w:rPr>
          <w:sz w:val="24"/>
          <w:szCs w:val="24"/>
        </w:rPr>
        <w:t>in</w:t>
      </w:r>
      <w:r w:rsidR="00307999">
        <w:rPr>
          <w:sz w:val="24"/>
          <w:szCs w:val="24"/>
        </w:rPr>
        <w:t xml:space="preserve"> July 2015.  He does not dispute PECO</w:t>
      </w:r>
      <w:r w:rsidR="00147BCD">
        <w:rPr>
          <w:sz w:val="24"/>
          <w:szCs w:val="24"/>
        </w:rPr>
        <w:t>’s</w:t>
      </w:r>
      <w:r w:rsidR="00307999">
        <w:rPr>
          <w:sz w:val="24"/>
          <w:szCs w:val="24"/>
        </w:rPr>
        <w:t xml:space="preserve"> determination that he is ineligible for CAP.  He received two prior Commission-ordered</w:t>
      </w:r>
      <w:r w:rsidR="00342306">
        <w:rPr>
          <w:sz w:val="24"/>
          <w:szCs w:val="24"/>
        </w:rPr>
        <w:t xml:space="preserve"> </w:t>
      </w:r>
      <w:r w:rsidR="00307999">
        <w:rPr>
          <w:sz w:val="24"/>
          <w:szCs w:val="24"/>
        </w:rPr>
        <w:t xml:space="preserve">payment arrangements and he defaulted on both of them.  His balance at the time of the hearing was $10,875.65.  He made only 9 payments between April 26, 2013 and October 23, 2015.  </w:t>
      </w:r>
    </w:p>
    <w:p w:rsidR="00307999" w:rsidRDefault="00307999" w:rsidP="00266516">
      <w:pPr>
        <w:spacing w:line="360" w:lineRule="auto"/>
        <w:rPr>
          <w:sz w:val="24"/>
          <w:szCs w:val="24"/>
        </w:rPr>
      </w:pPr>
    </w:p>
    <w:p w:rsidR="001574A1" w:rsidRPr="00ED36C7" w:rsidRDefault="00307999" w:rsidP="00147BCD">
      <w:pPr>
        <w:spacing w:line="360" w:lineRule="auto"/>
        <w:rPr>
          <w:sz w:val="24"/>
          <w:szCs w:val="24"/>
        </w:rPr>
      </w:pPr>
      <w:r>
        <w:rPr>
          <w:sz w:val="24"/>
          <w:szCs w:val="24"/>
        </w:rPr>
        <w:tab/>
      </w:r>
      <w:r>
        <w:rPr>
          <w:sz w:val="24"/>
          <w:szCs w:val="24"/>
        </w:rPr>
        <w:tab/>
        <w:t xml:space="preserve">Complainant is not entitled to a third Commission-ordered payment arrangement pursuant to 66 Pa.C.S. </w:t>
      </w:r>
      <w:proofErr w:type="gramStart"/>
      <w:r>
        <w:rPr>
          <w:sz w:val="24"/>
          <w:szCs w:val="24"/>
        </w:rPr>
        <w:t>§1</w:t>
      </w:r>
      <w:r w:rsidR="00147BCD">
        <w:rPr>
          <w:sz w:val="24"/>
          <w:szCs w:val="24"/>
        </w:rPr>
        <w:t>405(d).</w:t>
      </w:r>
      <w:proofErr w:type="gramEnd"/>
      <w:r w:rsidR="00147BCD">
        <w:rPr>
          <w:sz w:val="24"/>
          <w:szCs w:val="24"/>
        </w:rPr>
        <w:t xml:space="preserve">  </w:t>
      </w:r>
      <w:r w:rsidR="00170A9E">
        <w:rPr>
          <w:sz w:val="24"/>
          <w:szCs w:val="24"/>
        </w:rPr>
        <w:t xml:space="preserve">The request for a payment arrangement is </w:t>
      </w:r>
      <w:r w:rsidR="00147BCD">
        <w:rPr>
          <w:sz w:val="24"/>
          <w:szCs w:val="24"/>
        </w:rPr>
        <w:t>denied</w:t>
      </w:r>
      <w:r w:rsidR="00170A9E">
        <w:rPr>
          <w:sz w:val="24"/>
          <w:szCs w:val="24"/>
        </w:rPr>
        <w:t xml:space="preserve"> </w:t>
      </w:r>
      <w:r w:rsidR="005A34F9">
        <w:rPr>
          <w:sz w:val="24"/>
          <w:szCs w:val="24"/>
        </w:rPr>
        <w:t>in the ordering paragraphs to</w:t>
      </w:r>
      <w:r w:rsidR="00311204">
        <w:rPr>
          <w:sz w:val="24"/>
          <w:szCs w:val="24"/>
        </w:rPr>
        <w:t xml:space="preserve"> </w:t>
      </w:r>
      <w:r w:rsidR="0096018F">
        <w:rPr>
          <w:sz w:val="24"/>
          <w:szCs w:val="24"/>
        </w:rPr>
        <w:t>follow.</w:t>
      </w:r>
      <w:r w:rsidR="00147BCD">
        <w:rPr>
          <w:sz w:val="24"/>
          <w:szCs w:val="24"/>
        </w:rPr>
        <w:t xml:space="preserve">  Complainant has failed to meet his burden of proof.</w:t>
      </w:r>
    </w:p>
    <w:p w:rsidR="00F5244F" w:rsidRPr="00ED36C7" w:rsidRDefault="00F93567" w:rsidP="0083347B">
      <w:pPr>
        <w:pStyle w:val="BodyText"/>
        <w:jc w:val="left"/>
        <w:rPr>
          <w:sz w:val="24"/>
          <w:szCs w:val="24"/>
        </w:rPr>
      </w:pPr>
      <w:r w:rsidRPr="00ED36C7">
        <w:rPr>
          <w:sz w:val="24"/>
          <w:szCs w:val="24"/>
        </w:rPr>
        <w:tab/>
      </w:r>
      <w:r w:rsidRPr="00ED36C7">
        <w:rPr>
          <w:sz w:val="24"/>
          <w:szCs w:val="24"/>
        </w:rPr>
        <w:tab/>
      </w:r>
    </w:p>
    <w:p w:rsidR="00F5244F" w:rsidRPr="00ED36C7" w:rsidRDefault="00F5244F" w:rsidP="0083347B">
      <w:pPr>
        <w:pStyle w:val="BodyText"/>
        <w:jc w:val="center"/>
        <w:rPr>
          <w:sz w:val="24"/>
          <w:szCs w:val="24"/>
        </w:rPr>
      </w:pPr>
      <w:r w:rsidRPr="00ED36C7">
        <w:rPr>
          <w:sz w:val="24"/>
          <w:szCs w:val="24"/>
          <w:u w:val="single"/>
        </w:rPr>
        <w:lastRenderedPageBreak/>
        <w:t>CONCLUSIONS OF LAW</w:t>
      </w:r>
    </w:p>
    <w:p w:rsidR="00F5244F" w:rsidRDefault="00F5244F" w:rsidP="00BB1745">
      <w:pPr>
        <w:pStyle w:val="BodyText"/>
        <w:jc w:val="left"/>
        <w:rPr>
          <w:sz w:val="24"/>
          <w:szCs w:val="24"/>
        </w:rPr>
      </w:pPr>
    </w:p>
    <w:p w:rsidR="00C637E9" w:rsidRPr="00C637E9" w:rsidRDefault="00C637E9" w:rsidP="00BB1745">
      <w:pPr>
        <w:numPr>
          <w:ilvl w:val="0"/>
          <w:numId w:val="7"/>
        </w:numPr>
        <w:tabs>
          <w:tab w:val="clear" w:pos="900"/>
        </w:tabs>
        <w:spacing w:line="360" w:lineRule="auto"/>
        <w:ind w:left="0" w:firstLine="1440"/>
        <w:rPr>
          <w:sz w:val="24"/>
          <w:szCs w:val="24"/>
        </w:rPr>
      </w:pPr>
      <w:r w:rsidRPr="00C637E9">
        <w:rPr>
          <w:sz w:val="24"/>
          <w:szCs w:val="24"/>
        </w:rPr>
        <w:t xml:space="preserve">The Commission has jurisdiction over the parties and the subject matter of this proceeding.  </w:t>
      </w:r>
      <w:proofErr w:type="gramStart"/>
      <w:r w:rsidRPr="00C637E9">
        <w:rPr>
          <w:sz w:val="24"/>
          <w:szCs w:val="24"/>
        </w:rPr>
        <w:t>66 Pa.C.S.</w:t>
      </w:r>
      <w:proofErr w:type="gramEnd"/>
      <w:r w:rsidRPr="00C637E9">
        <w:rPr>
          <w:sz w:val="24"/>
          <w:szCs w:val="24"/>
        </w:rPr>
        <w:t xml:space="preserve"> § 701.</w:t>
      </w:r>
    </w:p>
    <w:p w:rsidR="00C637E9" w:rsidRPr="00C637E9" w:rsidRDefault="00C637E9" w:rsidP="00BB1745">
      <w:pPr>
        <w:tabs>
          <w:tab w:val="num" w:pos="2160"/>
        </w:tabs>
        <w:spacing w:line="360" w:lineRule="auto"/>
        <w:ind w:firstLine="1260"/>
        <w:rPr>
          <w:sz w:val="24"/>
          <w:szCs w:val="24"/>
        </w:rPr>
      </w:pPr>
    </w:p>
    <w:p w:rsidR="00195E92" w:rsidRPr="00C637E9" w:rsidRDefault="00C637E9" w:rsidP="00BB1745">
      <w:pPr>
        <w:spacing w:line="360" w:lineRule="auto"/>
        <w:rPr>
          <w:sz w:val="24"/>
          <w:szCs w:val="24"/>
        </w:rPr>
      </w:pPr>
      <w:r w:rsidRPr="00C637E9">
        <w:rPr>
          <w:sz w:val="24"/>
          <w:szCs w:val="24"/>
        </w:rPr>
        <w:tab/>
      </w:r>
      <w:r w:rsidRPr="00C637E9">
        <w:rPr>
          <w:sz w:val="24"/>
          <w:szCs w:val="24"/>
        </w:rPr>
        <w:tab/>
        <w:t>2.</w:t>
      </w:r>
      <w:r w:rsidRPr="00C637E9">
        <w:rPr>
          <w:sz w:val="24"/>
          <w:szCs w:val="24"/>
        </w:rPr>
        <w:tab/>
      </w:r>
      <w:r w:rsidR="00195E92" w:rsidRPr="00C637E9">
        <w:rPr>
          <w:sz w:val="24"/>
          <w:szCs w:val="24"/>
        </w:rPr>
        <w:t xml:space="preserve">The Responsible Utility Customer Protection Act, </w:t>
      </w:r>
      <w:proofErr w:type="gramStart"/>
      <w:r w:rsidR="00195E92" w:rsidRPr="00C637E9">
        <w:rPr>
          <w:sz w:val="24"/>
          <w:szCs w:val="24"/>
        </w:rPr>
        <w:t>66 Pa.C.S</w:t>
      </w:r>
      <w:proofErr w:type="gramEnd"/>
      <w:r w:rsidR="00195E92" w:rsidRPr="00C637E9">
        <w:rPr>
          <w:sz w:val="24"/>
          <w:szCs w:val="24"/>
        </w:rPr>
        <w:t xml:space="preserve">. § 1401, </w:t>
      </w:r>
      <w:r w:rsidR="00195E92" w:rsidRPr="00C637E9">
        <w:rPr>
          <w:i/>
          <w:sz w:val="24"/>
          <w:szCs w:val="24"/>
        </w:rPr>
        <w:t>et seq</w:t>
      </w:r>
      <w:r w:rsidR="00195E92" w:rsidRPr="00C637E9">
        <w:rPr>
          <w:sz w:val="24"/>
          <w:szCs w:val="24"/>
        </w:rPr>
        <w:t>., applies to this proceeding.</w:t>
      </w:r>
    </w:p>
    <w:p w:rsidR="00C637E9" w:rsidRPr="00C637E9" w:rsidRDefault="00C637E9" w:rsidP="00BB1745">
      <w:pPr>
        <w:pStyle w:val="FootnoteText"/>
        <w:spacing w:line="360" w:lineRule="auto"/>
        <w:rPr>
          <w:sz w:val="24"/>
          <w:szCs w:val="24"/>
        </w:rPr>
      </w:pPr>
    </w:p>
    <w:p w:rsidR="00195E92" w:rsidRDefault="00C637E9" w:rsidP="00BB1745">
      <w:pPr>
        <w:pStyle w:val="FootnoteText"/>
        <w:spacing w:line="360" w:lineRule="auto"/>
        <w:rPr>
          <w:sz w:val="24"/>
          <w:szCs w:val="24"/>
        </w:rPr>
      </w:pPr>
      <w:r w:rsidRPr="00C637E9">
        <w:rPr>
          <w:sz w:val="24"/>
          <w:szCs w:val="24"/>
        </w:rPr>
        <w:tab/>
      </w:r>
      <w:r w:rsidRPr="00C637E9">
        <w:rPr>
          <w:sz w:val="24"/>
          <w:szCs w:val="24"/>
        </w:rPr>
        <w:tab/>
        <w:t>3.</w:t>
      </w:r>
      <w:r w:rsidRPr="00C637E9">
        <w:rPr>
          <w:sz w:val="24"/>
          <w:szCs w:val="24"/>
        </w:rPr>
        <w:tab/>
      </w:r>
      <w:r w:rsidR="00195E92" w:rsidRPr="00C637E9">
        <w:rPr>
          <w:sz w:val="24"/>
          <w:szCs w:val="24"/>
        </w:rPr>
        <w:t>The Complainant had the burden of proof</w:t>
      </w:r>
      <w:r w:rsidR="00147BCD">
        <w:rPr>
          <w:sz w:val="24"/>
          <w:szCs w:val="24"/>
        </w:rPr>
        <w:t xml:space="preserve"> in this proceeding and </w:t>
      </w:r>
      <w:r w:rsidR="00195E92">
        <w:rPr>
          <w:sz w:val="24"/>
          <w:szCs w:val="24"/>
        </w:rPr>
        <w:t xml:space="preserve">he </w:t>
      </w:r>
      <w:r w:rsidR="00147BCD">
        <w:rPr>
          <w:sz w:val="24"/>
          <w:szCs w:val="24"/>
        </w:rPr>
        <w:t xml:space="preserve">failed to </w:t>
      </w:r>
      <w:r w:rsidR="004A4FB1">
        <w:rPr>
          <w:sz w:val="24"/>
          <w:szCs w:val="24"/>
        </w:rPr>
        <w:t xml:space="preserve">prove </w:t>
      </w:r>
      <w:r w:rsidR="00195E92">
        <w:rPr>
          <w:sz w:val="24"/>
          <w:szCs w:val="24"/>
        </w:rPr>
        <w:t xml:space="preserve">he is entitled to </w:t>
      </w:r>
      <w:r w:rsidR="00147BCD">
        <w:rPr>
          <w:sz w:val="24"/>
          <w:szCs w:val="24"/>
        </w:rPr>
        <w:t xml:space="preserve">third </w:t>
      </w:r>
      <w:r w:rsidR="00195E92">
        <w:rPr>
          <w:sz w:val="24"/>
          <w:szCs w:val="24"/>
        </w:rPr>
        <w:t>Commission-ordered payment a</w:t>
      </w:r>
      <w:r w:rsidR="00170A9E">
        <w:rPr>
          <w:sz w:val="24"/>
          <w:szCs w:val="24"/>
        </w:rPr>
        <w:t xml:space="preserve">rrangement.  </w:t>
      </w:r>
      <w:proofErr w:type="gramStart"/>
      <w:r w:rsidR="00195E92" w:rsidRPr="00C637E9">
        <w:rPr>
          <w:sz w:val="24"/>
          <w:szCs w:val="24"/>
        </w:rPr>
        <w:t>66 Pa.C.S.</w:t>
      </w:r>
      <w:proofErr w:type="gramEnd"/>
      <w:r w:rsidR="00195E92" w:rsidRPr="00C637E9">
        <w:rPr>
          <w:sz w:val="24"/>
          <w:szCs w:val="24"/>
        </w:rPr>
        <w:t xml:space="preserve"> § 332(a)</w:t>
      </w:r>
      <w:r w:rsidR="00195E92">
        <w:rPr>
          <w:sz w:val="24"/>
          <w:szCs w:val="24"/>
        </w:rPr>
        <w:t xml:space="preserve">; </w:t>
      </w:r>
      <w:r w:rsidR="00195E92" w:rsidRPr="00C637E9">
        <w:rPr>
          <w:sz w:val="24"/>
          <w:szCs w:val="24"/>
        </w:rPr>
        <w:t>66 Pa.C.S.</w:t>
      </w:r>
      <w:r w:rsidR="00195E92">
        <w:rPr>
          <w:sz w:val="24"/>
          <w:szCs w:val="24"/>
        </w:rPr>
        <w:t xml:space="preserve"> </w:t>
      </w:r>
      <w:proofErr w:type="gramStart"/>
      <w:r w:rsidR="00195E92" w:rsidRPr="00C637E9">
        <w:rPr>
          <w:sz w:val="24"/>
          <w:szCs w:val="24"/>
        </w:rPr>
        <w:t>§</w:t>
      </w:r>
      <w:r w:rsidR="006A43D5">
        <w:rPr>
          <w:sz w:val="24"/>
          <w:szCs w:val="24"/>
        </w:rPr>
        <w:t xml:space="preserve"> </w:t>
      </w:r>
      <w:r w:rsidR="004A4FB1">
        <w:rPr>
          <w:sz w:val="24"/>
          <w:szCs w:val="24"/>
        </w:rPr>
        <w:t>1405</w:t>
      </w:r>
      <w:r w:rsidR="00147BCD">
        <w:rPr>
          <w:sz w:val="24"/>
          <w:szCs w:val="24"/>
        </w:rPr>
        <w:t>(d)</w:t>
      </w:r>
      <w:r w:rsidR="00195E92">
        <w:rPr>
          <w:sz w:val="24"/>
          <w:szCs w:val="24"/>
        </w:rPr>
        <w:t>.</w:t>
      </w:r>
      <w:proofErr w:type="gramEnd"/>
    </w:p>
    <w:p w:rsidR="005A34F9" w:rsidRDefault="005A34F9" w:rsidP="00BB1745">
      <w:pPr>
        <w:pStyle w:val="FootnoteText"/>
        <w:spacing w:line="360" w:lineRule="auto"/>
        <w:rPr>
          <w:sz w:val="24"/>
          <w:szCs w:val="24"/>
        </w:rPr>
      </w:pPr>
    </w:p>
    <w:p w:rsidR="009A3006" w:rsidRPr="00ED36C7" w:rsidRDefault="009A3006" w:rsidP="00BB1745">
      <w:pPr>
        <w:pStyle w:val="BodyText"/>
        <w:jc w:val="center"/>
        <w:rPr>
          <w:sz w:val="24"/>
          <w:szCs w:val="24"/>
        </w:rPr>
      </w:pPr>
      <w:r w:rsidRPr="00ED36C7">
        <w:rPr>
          <w:sz w:val="24"/>
          <w:szCs w:val="24"/>
          <w:u w:val="single"/>
        </w:rPr>
        <w:t>ORDER</w:t>
      </w:r>
    </w:p>
    <w:p w:rsidR="009A3006" w:rsidRPr="00ED36C7" w:rsidRDefault="009A3006" w:rsidP="00BB1745">
      <w:pPr>
        <w:pStyle w:val="BodyText"/>
        <w:jc w:val="left"/>
        <w:rPr>
          <w:sz w:val="24"/>
          <w:szCs w:val="24"/>
        </w:rPr>
      </w:pPr>
    </w:p>
    <w:p w:rsidR="007413DA" w:rsidRPr="00ED36C7" w:rsidRDefault="007413DA" w:rsidP="00BB1745">
      <w:pPr>
        <w:pStyle w:val="BodyText"/>
        <w:jc w:val="left"/>
        <w:rPr>
          <w:sz w:val="24"/>
          <w:szCs w:val="24"/>
        </w:rPr>
      </w:pPr>
    </w:p>
    <w:p w:rsidR="009A3006" w:rsidRPr="00ED36C7" w:rsidRDefault="009A3006" w:rsidP="00BB1745">
      <w:pPr>
        <w:pStyle w:val="BodyText"/>
        <w:jc w:val="left"/>
        <w:rPr>
          <w:sz w:val="24"/>
          <w:szCs w:val="24"/>
        </w:rPr>
      </w:pPr>
      <w:r w:rsidRPr="00ED36C7">
        <w:rPr>
          <w:sz w:val="24"/>
          <w:szCs w:val="24"/>
        </w:rPr>
        <w:tab/>
      </w:r>
      <w:r w:rsidRPr="00ED36C7">
        <w:rPr>
          <w:sz w:val="24"/>
          <w:szCs w:val="24"/>
        </w:rPr>
        <w:tab/>
        <w:t>THEREFORE,</w:t>
      </w:r>
    </w:p>
    <w:p w:rsidR="009A3006" w:rsidRPr="00ED36C7" w:rsidRDefault="009A3006" w:rsidP="00BB1745">
      <w:pPr>
        <w:pStyle w:val="BodyText"/>
        <w:jc w:val="left"/>
        <w:rPr>
          <w:sz w:val="24"/>
          <w:szCs w:val="24"/>
        </w:rPr>
      </w:pPr>
    </w:p>
    <w:p w:rsidR="009A3006" w:rsidRPr="00ED36C7" w:rsidRDefault="009A3006" w:rsidP="00BB1745">
      <w:pPr>
        <w:pStyle w:val="BodyText"/>
        <w:jc w:val="left"/>
        <w:rPr>
          <w:sz w:val="24"/>
          <w:szCs w:val="24"/>
        </w:rPr>
      </w:pPr>
      <w:r w:rsidRPr="00ED36C7">
        <w:rPr>
          <w:sz w:val="24"/>
          <w:szCs w:val="24"/>
        </w:rPr>
        <w:tab/>
      </w:r>
      <w:r w:rsidRPr="00ED36C7">
        <w:rPr>
          <w:sz w:val="24"/>
          <w:szCs w:val="24"/>
        </w:rPr>
        <w:tab/>
        <w:t>IT IS ORDERED:</w:t>
      </w:r>
    </w:p>
    <w:p w:rsidR="005B2728" w:rsidRDefault="005B2728" w:rsidP="00BB1745">
      <w:pPr>
        <w:pStyle w:val="BodyText"/>
        <w:jc w:val="left"/>
        <w:rPr>
          <w:sz w:val="24"/>
          <w:szCs w:val="24"/>
        </w:rPr>
      </w:pPr>
    </w:p>
    <w:p w:rsidR="00147BCD" w:rsidRDefault="00FF5763" w:rsidP="00BB1745">
      <w:pPr>
        <w:pStyle w:val="ListParagraph"/>
        <w:numPr>
          <w:ilvl w:val="0"/>
          <w:numId w:val="8"/>
        </w:numPr>
        <w:spacing w:line="360" w:lineRule="auto"/>
        <w:ind w:left="0" w:firstLine="1440"/>
        <w:contextualSpacing w:val="0"/>
        <w:outlineLvl w:val="0"/>
        <w:rPr>
          <w:sz w:val="24"/>
          <w:szCs w:val="24"/>
        </w:rPr>
      </w:pPr>
      <w:r w:rsidRPr="004777FF">
        <w:rPr>
          <w:sz w:val="24"/>
          <w:szCs w:val="24"/>
        </w:rPr>
        <w:t xml:space="preserve">That the Formal Complaint filed by </w:t>
      </w:r>
      <w:r w:rsidR="00147BCD">
        <w:rPr>
          <w:sz w:val="24"/>
          <w:szCs w:val="24"/>
        </w:rPr>
        <w:t xml:space="preserve">Craig Ellis Jamison </w:t>
      </w:r>
      <w:r w:rsidR="004A4FB1">
        <w:rPr>
          <w:sz w:val="24"/>
          <w:szCs w:val="24"/>
        </w:rPr>
        <w:t>against P</w:t>
      </w:r>
      <w:r w:rsidR="00147BCD">
        <w:rPr>
          <w:sz w:val="24"/>
          <w:szCs w:val="24"/>
        </w:rPr>
        <w:t xml:space="preserve">ECO Energy Company at Docket No. C-2015-2495408, </w:t>
      </w:r>
      <w:r w:rsidR="004A4FB1">
        <w:rPr>
          <w:sz w:val="24"/>
          <w:szCs w:val="24"/>
        </w:rPr>
        <w:t xml:space="preserve">is </w:t>
      </w:r>
      <w:r w:rsidR="00147BCD">
        <w:rPr>
          <w:sz w:val="24"/>
          <w:szCs w:val="24"/>
        </w:rPr>
        <w:t xml:space="preserve">denied.  </w:t>
      </w:r>
    </w:p>
    <w:p w:rsidR="00147BCD" w:rsidRDefault="00147BCD" w:rsidP="00147BCD">
      <w:pPr>
        <w:pStyle w:val="ListParagraph"/>
        <w:spacing w:line="360" w:lineRule="auto"/>
        <w:ind w:left="1440"/>
        <w:contextualSpacing w:val="0"/>
        <w:outlineLvl w:val="0"/>
        <w:rPr>
          <w:sz w:val="24"/>
          <w:szCs w:val="24"/>
        </w:rPr>
      </w:pPr>
    </w:p>
    <w:p w:rsidR="0096018F" w:rsidRPr="00147BCD" w:rsidRDefault="001C1121" w:rsidP="001C1121">
      <w:pPr>
        <w:pStyle w:val="ListParagraph"/>
        <w:tabs>
          <w:tab w:val="left" w:pos="1440"/>
        </w:tabs>
        <w:spacing w:line="360" w:lineRule="auto"/>
        <w:ind w:left="0" w:firstLine="720"/>
        <w:contextualSpacing w:val="0"/>
        <w:outlineLvl w:val="0"/>
        <w:rPr>
          <w:sz w:val="24"/>
          <w:szCs w:val="24"/>
        </w:rPr>
      </w:pPr>
      <w:r>
        <w:rPr>
          <w:sz w:val="24"/>
          <w:szCs w:val="24"/>
        </w:rPr>
        <w:tab/>
      </w:r>
      <w:r w:rsidR="00147BCD">
        <w:rPr>
          <w:sz w:val="24"/>
          <w:szCs w:val="24"/>
        </w:rPr>
        <w:t>2.</w:t>
      </w:r>
      <w:r w:rsidR="00147BCD">
        <w:rPr>
          <w:sz w:val="24"/>
          <w:szCs w:val="24"/>
        </w:rPr>
        <w:tab/>
      </w:r>
      <w:r w:rsidR="0096018F" w:rsidRPr="00616F66">
        <w:rPr>
          <w:sz w:val="24"/>
          <w:szCs w:val="24"/>
        </w:rPr>
        <w:t xml:space="preserve">That the docket </w:t>
      </w:r>
      <w:r w:rsidR="00616F66">
        <w:rPr>
          <w:sz w:val="24"/>
          <w:szCs w:val="24"/>
        </w:rPr>
        <w:t xml:space="preserve">for this proceeding, </w:t>
      </w:r>
      <w:r w:rsidR="0096018F" w:rsidRPr="00616F66">
        <w:rPr>
          <w:sz w:val="24"/>
          <w:szCs w:val="24"/>
        </w:rPr>
        <w:t>Docket No. C-201</w:t>
      </w:r>
      <w:r w:rsidR="004A4FB1" w:rsidRPr="00616F66">
        <w:rPr>
          <w:sz w:val="24"/>
          <w:szCs w:val="24"/>
        </w:rPr>
        <w:t>5-24</w:t>
      </w:r>
      <w:r w:rsidR="00147BCD">
        <w:rPr>
          <w:sz w:val="24"/>
          <w:szCs w:val="24"/>
        </w:rPr>
        <w:t>95408</w:t>
      </w:r>
      <w:r w:rsidR="00616F66">
        <w:rPr>
          <w:sz w:val="24"/>
          <w:szCs w:val="24"/>
        </w:rPr>
        <w:t xml:space="preserve">, </w:t>
      </w:r>
      <w:r w:rsidR="00823085" w:rsidRPr="00616F66">
        <w:rPr>
          <w:sz w:val="24"/>
          <w:szCs w:val="24"/>
        </w:rPr>
        <w:t>be</w:t>
      </w:r>
      <w:r>
        <w:rPr>
          <w:sz w:val="24"/>
          <w:szCs w:val="24"/>
        </w:rPr>
        <w:t xml:space="preserve"> </w:t>
      </w:r>
      <w:r w:rsidR="0096018F" w:rsidRPr="00147BCD">
        <w:rPr>
          <w:sz w:val="24"/>
          <w:szCs w:val="24"/>
        </w:rPr>
        <w:t>marked closed.</w:t>
      </w:r>
    </w:p>
    <w:p w:rsidR="00BB1745" w:rsidRPr="00616F66" w:rsidRDefault="00BB1745" w:rsidP="001C1121">
      <w:pPr>
        <w:spacing w:line="360" w:lineRule="auto"/>
        <w:outlineLvl w:val="0"/>
        <w:rPr>
          <w:sz w:val="24"/>
          <w:szCs w:val="24"/>
        </w:rPr>
      </w:pPr>
    </w:p>
    <w:p w:rsidR="00EE2DE4" w:rsidRPr="00ED36C7" w:rsidRDefault="00EE2DE4" w:rsidP="001C1121">
      <w:pPr>
        <w:spacing w:line="360" w:lineRule="auto"/>
        <w:ind w:firstLine="5760"/>
        <w:rPr>
          <w:sz w:val="24"/>
          <w:szCs w:val="24"/>
        </w:rPr>
      </w:pPr>
    </w:p>
    <w:p w:rsidR="00EE2DE4" w:rsidRPr="00ED36C7" w:rsidRDefault="00165DCB" w:rsidP="00A16E9C">
      <w:pPr>
        <w:rPr>
          <w:sz w:val="24"/>
          <w:szCs w:val="24"/>
        </w:rPr>
      </w:pPr>
      <w:r w:rsidRPr="00ED36C7">
        <w:rPr>
          <w:sz w:val="24"/>
          <w:szCs w:val="24"/>
        </w:rPr>
        <w:t xml:space="preserve">Date: </w:t>
      </w:r>
      <w:r w:rsidR="00B63579" w:rsidRPr="00ED36C7">
        <w:rPr>
          <w:sz w:val="24"/>
          <w:szCs w:val="24"/>
        </w:rPr>
        <w:t xml:space="preserve"> </w:t>
      </w:r>
      <w:r w:rsidR="00147BCD">
        <w:rPr>
          <w:sz w:val="24"/>
          <w:szCs w:val="24"/>
          <w:u w:val="single"/>
        </w:rPr>
        <w:t>January 14, 2016</w:t>
      </w:r>
      <w:r w:rsidRPr="00ED36C7">
        <w:rPr>
          <w:sz w:val="24"/>
          <w:szCs w:val="24"/>
        </w:rPr>
        <w:tab/>
      </w:r>
      <w:r w:rsidRPr="00ED36C7">
        <w:rPr>
          <w:sz w:val="24"/>
          <w:szCs w:val="24"/>
        </w:rPr>
        <w:tab/>
      </w:r>
      <w:r w:rsidR="005B2728" w:rsidRPr="00ED36C7">
        <w:rPr>
          <w:sz w:val="24"/>
          <w:szCs w:val="24"/>
        </w:rPr>
        <w:tab/>
      </w:r>
      <w:r w:rsidR="00EE2DE4" w:rsidRPr="00ED36C7">
        <w:rPr>
          <w:sz w:val="24"/>
          <w:szCs w:val="24"/>
        </w:rPr>
        <w:tab/>
      </w:r>
      <w:r w:rsidR="00EE2DE4" w:rsidRPr="00ED36C7">
        <w:rPr>
          <w:sz w:val="24"/>
          <w:szCs w:val="24"/>
          <w:u w:val="single"/>
        </w:rPr>
        <w:tab/>
      </w:r>
      <w:r w:rsidR="00EE2DE4" w:rsidRPr="00ED36C7">
        <w:rPr>
          <w:sz w:val="24"/>
          <w:szCs w:val="24"/>
          <w:u w:val="single"/>
        </w:rPr>
        <w:tab/>
        <w:t>/s/</w:t>
      </w:r>
      <w:r w:rsidR="00EE2DE4" w:rsidRPr="00ED36C7">
        <w:rPr>
          <w:sz w:val="24"/>
          <w:szCs w:val="24"/>
          <w:u w:val="single"/>
        </w:rPr>
        <w:tab/>
      </w:r>
      <w:r w:rsidR="00EE2DE4" w:rsidRPr="00ED36C7">
        <w:rPr>
          <w:sz w:val="24"/>
          <w:szCs w:val="24"/>
          <w:u w:val="single"/>
        </w:rPr>
        <w:tab/>
      </w:r>
      <w:r w:rsidR="00BB1745" w:rsidRPr="00ED36C7">
        <w:rPr>
          <w:sz w:val="24"/>
          <w:szCs w:val="24"/>
          <w:u w:val="single"/>
        </w:rPr>
        <w:tab/>
      </w:r>
      <w:r w:rsidR="00BB1745" w:rsidRPr="00ED36C7">
        <w:rPr>
          <w:sz w:val="24"/>
          <w:szCs w:val="24"/>
          <w:u w:val="single"/>
        </w:rPr>
        <w:tab/>
      </w:r>
    </w:p>
    <w:p w:rsidR="00165DCB" w:rsidRPr="00ED36C7" w:rsidRDefault="00165DCB" w:rsidP="00A16E9C">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5B2728" w:rsidRPr="00ED36C7">
        <w:rPr>
          <w:sz w:val="24"/>
          <w:szCs w:val="24"/>
        </w:rPr>
        <w:t>Mark A. Hoyer</w:t>
      </w:r>
    </w:p>
    <w:p w:rsidR="0090563E" w:rsidRPr="00ED36C7" w:rsidRDefault="00165DCB" w:rsidP="00A16E9C">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616F66">
        <w:rPr>
          <w:sz w:val="24"/>
          <w:szCs w:val="24"/>
        </w:rPr>
        <w:t xml:space="preserve">Deputy Chief </w:t>
      </w:r>
      <w:r w:rsidRPr="00ED36C7">
        <w:rPr>
          <w:sz w:val="24"/>
          <w:szCs w:val="24"/>
        </w:rPr>
        <w:t>Administrative Law Judge</w:t>
      </w:r>
    </w:p>
    <w:sectPr w:rsidR="0090563E" w:rsidRPr="00ED36C7" w:rsidSect="00577A50">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51" w:rsidRDefault="00273E51">
      <w:r>
        <w:separator/>
      </w:r>
    </w:p>
  </w:endnote>
  <w:endnote w:type="continuationSeparator" w:id="0">
    <w:p w:rsidR="00273E51" w:rsidRDefault="0027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5C4A" w:rsidRDefault="0011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9CA">
      <w:rPr>
        <w:rStyle w:val="PageNumber"/>
        <w:noProof/>
      </w:rPr>
      <w:t>3</w:t>
    </w:r>
    <w:r>
      <w:rPr>
        <w:rStyle w:val="PageNumber"/>
      </w:rPr>
      <w:fldChar w:fldCharType="end"/>
    </w:r>
  </w:p>
  <w:p w:rsidR="00115C4A" w:rsidRDefault="00115C4A" w:rsidP="009E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51" w:rsidRDefault="00273E51">
      <w:r>
        <w:separator/>
      </w:r>
    </w:p>
  </w:footnote>
  <w:footnote w:type="continuationSeparator" w:id="0">
    <w:p w:rsidR="00273E51" w:rsidRDefault="00273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41407"/>
    <w:multiLevelType w:val="hybridMultilevel"/>
    <w:tmpl w:val="EE1EB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CC5672F"/>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nsid w:val="2E5C2B03"/>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2D6A7D"/>
    <w:multiLevelType w:val="hybridMultilevel"/>
    <w:tmpl w:val="FADE9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AC4304"/>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6255773"/>
    <w:multiLevelType w:val="hybridMultilevel"/>
    <w:tmpl w:val="40FC79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202C40"/>
    <w:multiLevelType w:val="hybridMultilevel"/>
    <w:tmpl w:val="B76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9"/>
  </w:num>
  <w:num w:numId="4">
    <w:abstractNumId w:val="5"/>
  </w:num>
  <w:num w:numId="5">
    <w:abstractNumId w:val="7"/>
  </w:num>
  <w:num w:numId="6">
    <w:abstractNumId w:val="4"/>
  </w:num>
  <w:num w:numId="7">
    <w:abstractNumId w:val="0"/>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95322296"/>
  </w:docVars>
  <w:rsids>
    <w:rsidRoot w:val="00BA77A7"/>
    <w:rsid w:val="00003C29"/>
    <w:rsid w:val="000129B7"/>
    <w:rsid w:val="00013C07"/>
    <w:rsid w:val="00016D54"/>
    <w:rsid w:val="00021B00"/>
    <w:rsid w:val="000227B2"/>
    <w:rsid w:val="00024CE3"/>
    <w:rsid w:val="000262E7"/>
    <w:rsid w:val="00036B43"/>
    <w:rsid w:val="0004223E"/>
    <w:rsid w:val="00063A50"/>
    <w:rsid w:val="00065184"/>
    <w:rsid w:val="00092AE9"/>
    <w:rsid w:val="000961CF"/>
    <w:rsid w:val="000A5369"/>
    <w:rsid w:val="000A7612"/>
    <w:rsid w:val="000A7D78"/>
    <w:rsid w:val="000D624D"/>
    <w:rsid w:val="000E31C8"/>
    <w:rsid w:val="000E3917"/>
    <w:rsid w:val="000F4B9E"/>
    <w:rsid w:val="00105CF2"/>
    <w:rsid w:val="00110043"/>
    <w:rsid w:val="00115C4A"/>
    <w:rsid w:val="001173C4"/>
    <w:rsid w:val="00125A9F"/>
    <w:rsid w:val="001375EB"/>
    <w:rsid w:val="00147BCD"/>
    <w:rsid w:val="00150BFA"/>
    <w:rsid w:val="001574A1"/>
    <w:rsid w:val="00165DCB"/>
    <w:rsid w:val="00167817"/>
    <w:rsid w:val="00170A9E"/>
    <w:rsid w:val="001911AE"/>
    <w:rsid w:val="00192CCE"/>
    <w:rsid w:val="00194FCC"/>
    <w:rsid w:val="00195E92"/>
    <w:rsid w:val="001B57D2"/>
    <w:rsid w:val="001C01DF"/>
    <w:rsid w:val="001C1121"/>
    <w:rsid w:val="001C3157"/>
    <w:rsid w:val="001C3AF6"/>
    <w:rsid w:val="001C4BD6"/>
    <w:rsid w:val="001D09C0"/>
    <w:rsid w:val="001E6CC1"/>
    <w:rsid w:val="001F1518"/>
    <w:rsid w:val="0020201F"/>
    <w:rsid w:val="00204751"/>
    <w:rsid w:val="00212B37"/>
    <w:rsid w:val="00217E1B"/>
    <w:rsid w:val="00223837"/>
    <w:rsid w:val="00233928"/>
    <w:rsid w:val="002342DB"/>
    <w:rsid w:val="00234B1C"/>
    <w:rsid w:val="002537EE"/>
    <w:rsid w:val="00266516"/>
    <w:rsid w:val="00273E51"/>
    <w:rsid w:val="00280223"/>
    <w:rsid w:val="00284336"/>
    <w:rsid w:val="00285B44"/>
    <w:rsid w:val="002879CA"/>
    <w:rsid w:val="002A318C"/>
    <w:rsid w:val="002A4C2F"/>
    <w:rsid w:val="002A7021"/>
    <w:rsid w:val="002B0034"/>
    <w:rsid w:val="002B0839"/>
    <w:rsid w:val="002C5CA1"/>
    <w:rsid w:val="002D00BF"/>
    <w:rsid w:val="002D5BD9"/>
    <w:rsid w:val="002E1EFF"/>
    <w:rsid w:val="002E272B"/>
    <w:rsid w:val="002E5FCA"/>
    <w:rsid w:val="002F0B42"/>
    <w:rsid w:val="002F3C2E"/>
    <w:rsid w:val="002F7F81"/>
    <w:rsid w:val="00302D88"/>
    <w:rsid w:val="003070C8"/>
    <w:rsid w:val="00307999"/>
    <w:rsid w:val="00311204"/>
    <w:rsid w:val="00333863"/>
    <w:rsid w:val="0034063A"/>
    <w:rsid w:val="00342306"/>
    <w:rsid w:val="0034436A"/>
    <w:rsid w:val="00345AB3"/>
    <w:rsid w:val="0035670C"/>
    <w:rsid w:val="00362D8D"/>
    <w:rsid w:val="00363807"/>
    <w:rsid w:val="00372F89"/>
    <w:rsid w:val="003749B4"/>
    <w:rsid w:val="0038011E"/>
    <w:rsid w:val="00387863"/>
    <w:rsid w:val="00390528"/>
    <w:rsid w:val="003A62E9"/>
    <w:rsid w:val="003A7038"/>
    <w:rsid w:val="003C20BA"/>
    <w:rsid w:val="003C4FC4"/>
    <w:rsid w:val="003C6DCE"/>
    <w:rsid w:val="003D68FB"/>
    <w:rsid w:val="003F2D6C"/>
    <w:rsid w:val="0040600C"/>
    <w:rsid w:val="00406B80"/>
    <w:rsid w:val="00421A6A"/>
    <w:rsid w:val="004343B2"/>
    <w:rsid w:val="0043701B"/>
    <w:rsid w:val="004412D1"/>
    <w:rsid w:val="00441747"/>
    <w:rsid w:val="004435A9"/>
    <w:rsid w:val="00462F13"/>
    <w:rsid w:val="00476BE2"/>
    <w:rsid w:val="004777FF"/>
    <w:rsid w:val="00480D91"/>
    <w:rsid w:val="004850F1"/>
    <w:rsid w:val="0049472A"/>
    <w:rsid w:val="004976F8"/>
    <w:rsid w:val="004A1461"/>
    <w:rsid w:val="004A2F2C"/>
    <w:rsid w:val="004A3D1D"/>
    <w:rsid w:val="004A4FB1"/>
    <w:rsid w:val="004B0CB9"/>
    <w:rsid w:val="004B318C"/>
    <w:rsid w:val="004B3773"/>
    <w:rsid w:val="004B570F"/>
    <w:rsid w:val="004F07E9"/>
    <w:rsid w:val="004F273B"/>
    <w:rsid w:val="004F429D"/>
    <w:rsid w:val="004F4ED9"/>
    <w:rsid w:val="0050113E"/>
    <w:rsid w:val="00503249"/>
    <w:rsid w:val="00507B58"/>
    <w:rsid w:val="00512AF2"/>
    <w:rsid w:val="0052045D"/>
    <w:rsid w:val="005328E6"/>
    <w:rsid w:val="0053349B"/>
    <w:rsid w:val="00550B6E"/>
    <w:rsid w:val="00555247"/>
    <w:rsid w:val="00563F77"/>
    <w:rsid w:val="00577A50"/>
    <w:rsid w:val="00583BB1"/>
    <w:rsid w:val="00593EA5"/>
    <w:rsid w:val="00596023"/>
    <w:rsid w:val="005960C0"/>
    <w:rsid w:val="005A34F9"/>
    <w:rsid w:val="005B2728"/>
    <w:rsid w:val="005B6A61"/>
    <w:rsid w:val="005D17C5"/>
    <w:rsid w:val="005E3D93"/>
    <w:rsid w:val="005E5727"/>
    <w:rsid w:val="005E652E"/>
    <w:rsid w:val="005F33CC"/>
    <w:rsid w:val="00605164"/>
    <w:rsid w:val="00614465"/>
    <w:rsid w:val="00616F66"/>
    <w:rsid w:val="00626E1C"/>
    <w:rsid w:val="00627CCD"/>
    <w:rsid w:val="00632861"/>
    <w:rsid w:val="0063387F"/>
    <w:rsid w:val="0064275E"/>
    <w:rsid w:val="006430E4"/>
    <w:rsid w:val="00646583"/>
    <w:rsid w:val="00646707"/>
    <w:rsid w:val="00650A0A"/>
    <w:rsid w:val="0065708C"/>
    <w:rsid w:val="006635FE"/>
    <w:rsid w:val="0066760F"/>
    <w:rsid w:val="00673BA4"/>
    <w:rsid w:val="00674170"/>
    <w:rsid w:val="006828D0"/>
    <w:rsid w:val="00696171"/>
    <w:rsid w:val="006A43D5"/>
    <w:rsid w:val="006E3B46"/>
    <w:rsid w:val="006E76B2"/>
    <w:rsid w:val="00706CE2"/>
    <w:rsid w:val="007150DA"/>
    <w:rsid w:val="00716CF8"/>
    <w:rsid w:val="00723962"/>
    <w:rsid w:val="007239FE"/>
    <w:rsid w:val="0073116E"/>
    <w:rsid w:val="007413DA"/>
    <w:rsid w:val="00742B98"/>
    <w:rsid w:val="00742E86"/>
    <w:rsid w:val="007516D5"/>
    <w:rsid w:val="00781AF4"/>
    <w:rsid w:val="00785DC8"/>
    <w:rsid w:val="0078734A"/>
    <w:rsid w:val="007C6685"/>
    <w:rsid w:val="007C7E7C"/>
    <w:rsid w:val="007D2150"/>
    <w:rsid w:val="0080284A"/>
    <w:rsid w:val="00823085"/>
    <w:rsid w:val="00825D73"/>
    <w:rsid w:val="00833436"/>
    <w:rsid w:val="0083347B"/>
    <w:rsid w:val="008335DF"/>
    <w:rsid w:val="00842D31"/>
    <w:rsid w:val="00843695"/>
    <w:rsid w:val="00844B3D"/>
    <w:rsid w:val="0084551C"/>
    <w:rsid w:val="00854206"/>
    <w:rsid w:val="008562D1"/>
    <w:rsid w:val="00863581"/>
    <w:rsid w:val="008705C5"/>
    <w:rsid w:val="00882D06"/>
    <w:rsid w:val="00892534"/>
    <w:rsid w:val="00894533"/>
    <w:rsid w:val="008969F2"/>
    <w:rsid w:val="008B73E0"/>
    <w:rsid w:val="008D4B04"/>
    <w:rsid w:val="008D5A96"/>
    <w:rsid w:val="008E215E"/>
    <w:rsid w:val="008F01C4"/>
    <w:rsid w:val="008F106C"/>
    <w:rsid w:val="009004E0"/>
    <w:rsid w:val="0090563E"/>
    <w:rsid w:val="0091167B"/>
    <w:rsid w:val="00924A07"/>
    <w:rsid w:val="009261FF"/>
    <w:rsid w:val="009332A8"/>
    <w:rsid w:val="00945771"/>
    <w:rsid w:val="00946DE4"/>
    <w:rsid w:val="009504D2"/>
    <w:rsid w:val="0096018F"/>
    <w:rsid w:val="00963B28"/>
    <w:rsid w:val="00973343"/>
    <w:rsid w:val="009735E8"/>
    <w:rsid w:val="00977268"/>
    <w:rsid w:val="00983E1D"/>
    <w:rsid w:val="00984343"/>
    <w:rsid w:val="009939C9"/>
    <w:rsid w:val="009A3006"/>
    <w:rsid w:val="009A4FA9"/>
    <w:rsid w:val="009B4DC5"/>
    <w:rsid w:val="009D38E6"/>
    <w:rsid w:val="009D5E32"/>
    <w:rsid w:val="009E05F7"/>
    <w:rsid w:val="009E070D"/>
    <w:rsid w:val="009E3AB6"/>
    <w:rsid w:val="009F2AC5"/>
    <w:rsid w:val="00A05A0F"/>
    <w:rsid w:val="00A101A3"/>
    <w:rsid w:val="00A13018"/>
    <w:rsid w:val="00A16E9C"/>
    <w:rsid w:val="00A23534"/>
    <w:rsid w:val="00A36479"/>
    <w:rsid w:val="00A44279"/>
    <w:rsid w:val="00A449FE"/>
    <w:rsid w:val="00A465BE"/>
    <w:rsid w:val="00A52E69"/>
    <w:rsid w:val="00A627E7"/>
    <w:rsid w:val="00A92B72"/>
    <w:rsid w:val="00A96A9D"/>
    <w:rsid w:val="00AA4BEA"/>
    <w:rsid w:val="00AC6259"/>
    <w:rsid w:val="00AD7EF3"/>
    <w:rsid w:val="00AE06DB"/>
    <w:rsid w:val="00AE68F6"/>
    <w:rsid w:val="00AF43AF"/>
    <w:rsid w:val="00AF5F85"/>
    <w:rsid w:val="00AF6E9A"/>
    <w:rsid w:val="00AF7ECC"/>
    <w:rsid w:val="00B04923"/>
    <w:rsid w:val="00B05646"/>
    <w:rsid w:val="00B05C34"/>
    <w:rsid w:val="00B07C19"/>
    <w:rsid w:val="00B11F87"/>
    <w:rsid w:val="00B24116"/>
    <w:rsid w:val="00B355BA"/>
    <w:rsid w:val="00B47174"/>
    <w:rsid w:val="00B521FD"/>
    <w:rsid w:val="00B63579"/>
    <w:rsid w:val="00B65060"/>
    <w:rsid w:val="00B67E5B"/>
    <w:rsid w:val="00B74E66"/>
    <w:rsid w:val="00B75DCD"/>
    <w:rsid w:val="00B85F58"/>
    <w:rsid w:val="00B91D94"/>
    <w:rsid w:val="00B94503"/>
    <w:rsid w:val="00B96C81"/>
    <w:rsid w:val="00BA2205"/>
    <w:rsid w:val="00BA77A7"/>
    <w:rsid w:val="00BB1745"/>
    <w:rsid w:val="00BB77B7"/>
    <w:rsid w:val="00BC4C77"/>
    <w:rsid w:val="00BE78D1"/>
    <w:rsid w:val="00BF77F9"/>
    <w:rsid w:val="00BF7B37"/>
    <w:rsid w:val="00C00508"/>
    <w:rsid w:val="00C17DA9"/>
    <w:rsid w:val="00C21635"/>
    <w:rsid w:val="00C50508"/>
    <w:rsid w:val="00C528B1"/>
    <w:rsid w:val="00C553BD"/>
    <w:rsid w:val="00C637E9"/>
    <w:rsid w:val="00C668DB"/>
    <w:rsid w:val="00C67C4D"/>
    <w:rsid w:val="00C71557"/>
    <w:rsid w:val="00C74C1C"/>
    <w:rsid w:val="00C74EA1"/>
    <w:rsid w:val="00C760B5"/>
    <w:rsid w:val="00C83793"/>
    <w:rsid w:val="00CA02A2"/>
    <w:rsid w:val="00CB1A95"/>
    <w:rsid w:val="00CB27C8"/>
    <w:rsid w:val="00CB640C"/>
    <w:rsid w:val="00CB6926"/>
    <w:rsid w:val="00CD223A"/>
    <w:rsid w:val="00CD3A55"/>
    <w:rsid w:val="00CF6A7D"/>
    <w:rsid w:val="00D160AD"/>
    <w:rsid w:val="00D1782C"/>
    <w:rsid w:val="00D2016B"/>
    <w:rsid w:val="00D2440E"/>
    <w:rsid w:val="00D249E4"/>
    <w:rsid w:val="00D256A8"/>
    <w:rsid w:val="00D43412"/>
    <w:rsid w:val="00D45D21"/>
    <w:rsid w:val="00D53111"/>
    <w:rsid w:val="00D60D2C"/>
    <w:rsid w:val="00D7406B"/>
    <w:rsid w:val="00D81053"/>
    <w:rsid w:val="00D87487"/>
    <w:rsid w:val="00D9581B"/>
    <w:rsid w:val="00DA61E0"/>
    <w:rsid w:val="00DC2A7D"/>
    <w:rsid w:val="00DD6BFE"/>
    <w:rsid w:val="00DE1A6B"/>
    <w:rsid w:val="00E02A70"/>
    <w:rsid w:val="00E1744B"/>
    <w:rsid w:val="00E335DF"/>
    <w:rsid w:val="00E41B45"/>
    <w:rsid w:val="00E4634F"/>
    <w:rsid w:val="00E51B83"/>
    <w:rsid w:val="00E555DE"/>
    <w:rsid w:val="00E612B3"/>
    <w:rsid w:val="00E76E6A"/>
    <w:rsid w:val="00E8512B"/>
    <w:rsid w:val="00E9217B"/>
    <w:rsid w:val="00ED0AAC"/>
    <w:rsid w:val="00ED1102"/>
    <w:rsid w:val="00ED36C7"/>
    <w:rsid w:val="00EE1E70"/>
    <w:rsid w:val="00EE2DE4"/>
    <w:rsid w:val="00EE599A"/>
    <w:rsid w:val="00EF0894"/>
    <w:rsid w:val="00EF397C"/>
    <w:rsid w:val="00EF4211"/>
    <w:rsid w:val="00F03360"/>
    <w:rsid w:val="00F17C03"/>
    <w:rsid w:val="00F250A8"/>
    <w:rsid w:val="00F3196D"/>
    <w:rsid w:val="00F3289C"/>
    <w:rsid w:val="00F51599"/>
    <w:rsid w:val="00F51B2F"/>
    <w:rsid w:val="00F52066"/>
    <w:rsid w:val="00F5244F"/>
    <w:rsid w:val="00F530DF"/>
    <w:rsid w:val="00F53435"/>
    <w:rsid w:val="00F72C85"/>
    <w:rsid w:val="00F74F86"/>
    <w:rsid w:val="00F87FDA"/>
    <w:rsid w:val="00F93567"/>
    <w:rsid w:val="00F959F2"/>
    <w:rsid w:val="00FA3804"/>
    <w:rsid w:val="00FA3929"/>
    <w:rsid w:val="00FA656D"/>
    <w:rsid w:val="00FA6B14"/>
    <w:rsid w:val="00FB5954"/>
    <w:rsid w:val="00FB614F"/>
    <w:rsid w:val="00FC3596"/>
    <w:rsid w:val="00FC5895"/>
    <w:rsid w:val="00FC7C5C"/>
    <w:rsid w:val="00FD3923"/>
    <w:rsid w:val="00FD5336"/>
    <w:rsid w:val="00FD6BCF"/>
    <w:rsid w:val="00FF038F"/>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 w:type="character" w:customStyle="1" w:styleId="FooterChar">
    <w:name w:val="Footer Char"/>
    <w:basedOn w:val="DefaultParagraphFont"/>
    <w:link w:val="Footer"/>
    <w:uiPriority w:val="99"/>
    <w:rsid w:val="00E51B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 w:type="character" w:customStyle="1" w:styleId="FooterChar">
    <w:name w:val="Footer Char"/>
    <w:basedOn w:val="DefaultParagraphFont"/>
    <w:link w:val="Footer"/>
    <w:uiPriority w:val="99"/>
    <w:rsid w:val="00E5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PUC%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CED5-B601-40A8-B90E-E7CB64D3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Decision.dot</Template>
  <TotalTime>77</TotalTime>
  <Pages>6</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CORBETT</dc:creator>
  <cp:lastModifiedBy>sandra elizabeth oldynski</cp:lastModifiedBy>
  <cp:revision>13</cp:revision>
  <cp:lastPrinted>2016-01-22T14:31:00Z</cp:lastPrinted>
  <dcterms:created xsi:type="dcterms:W3CDTF">2016-01-13T19:30:00Z</dcterms:created>
  <dcterms:modified xsi:type="dcterms:W3CDTF">2016-01-22T14:44:00Z</dcterms:modified>
</cp:coreProperties>
</file>