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9A52FA" w:rsidRDefault="00CC5D98" w:rsidP="00AB704C">
      <w:pPr>
        <w:widowControl w:val="0"/>
        <w:spacing w:line="276" w:lineRule="auto"/>
        <w:jc w:val="center"/>
        <w:rPr>
          <w:b/>
          <w:bCs/>
          <w:szCs w:val="24"/>
        </w:rPr>
      </w:pPr>
      <w:r w:rsidRPr="009A52FA">
        <w:rPr>
          <w:b/>
          <w:bCs/>
          <w:szCs w:val="24"/>
        </w:rPr>
        <w:t>BEFORE THE</w:t>
      </w:r>
    </w:p>
    <w:p w:rsidR="00CC5D98" w:rsidRPr="009A52FA" w:rsidRDefault="00CC5D98" w:rsidP="00AB704C">
      <w:pPr>
        <w:widowControl w:val="0"/>
        <w:spacing w:line="276" w:lineRule="auto"/>
        <w:jc w:val="center"/>
        <w:rPr>
          <w:b/>
          <w:bCs/>
          <w:szCs w:val="24"/>
        </w:rPr>
      </w:pPr>
      <w:r w:rsidRPr="009A52FA">
        <w:rPr>
          <w:b/>
          <w:bCs/>
          <w:szCs w:val="24"/>
        </w:rPr>
        <w:t>PENNSYLVANIA PUBLIC UTILITY COMMISSION</w:t>
      </w:r>
    </w:p>
    <w:p w:rsidR="00CC5D98" w:rsidRPr="009A52FA" w:rsidRDefault="00CC5D98" w:rsidP="00AB704C">
      <w:pPr>
        <w:widowControl w:val="0"/>
        <w:spacing w:line="240" w:lineRule="auto"/>
        <w:jc w:val="center"/>
        <w:rPr>
          <w:b/>
          <w:bCs/>
          <w:szCs w:val="24"/>
        </w:rPr>
      </w:pPr>
    </w:p>
    <w:p w:rsidR="00CC5D98" w:rsidRDefault="00CC5D98" w:rsidP="00AB704C">
      <w:pPr>
        <w:widowControl w:val="0"/>
        <w:spacing w:line="240" w:lineRule="auto"/>
        <w:jc w:val="center"/>
        <w:rPr>
          <w:b/>
          <w:bCs/>
          <w:szCs w:val="24"/>
        </w:rPr>
      </w:pPr>
    </w:p>
    <w:p w:rsidR="00AB704C" w:rsidRPr="009A52FA" w:rsidRDefault="00AB704C" w:rsidP="00AB704C">
      <w:pPr>
        <w:widowControl w:val="0"/>
        <w:spacing w:line="240" w:lineRule="auto"/>
        <w:jc w:val="center"/>
        <w:rPr>
          <w:b/>
          <w:bCs/>
          <w:szCs w:val="24"/>
        </w:rPr>
      </w:pPr>
    </w:p>
    <w:p w:rsidR="00CC5D98" w:rsidRDefault="00CC5D98" w:rsidP="00AB704C">
      <w:pPr>
        <w:widowControl w:val="0"/>
        <w:spacing w:line="240" w:lineRule="auto"/>
        <w:rPr>
          <w:bCs/>
          <w:szCs w:val="24"/>
        </w:rPr>
      </w:pPr>
      <w:r>
        <w:rPr>
          <w:bCs/>
          <w:szCs w:val="24"/>
        </w:rPr>
        <w:t>Pennsylvania Public Utility Commission</w:t>
      </w:r>
      <w:r>
        <w:rPr>
          <w:bCs/>
          <w:szCs w:val="24"/>
        </w:rPr>
        <w:tab/>
      </w:r>
      <w:r>
        <w:rPr>
          <w:bCs/>
          <w:szCs w:val="24"/>
        </w:rPr>
        <w:tab/>
        <w:t>:</w:t>
      </w:r>
    </w:p>
    <w:p w:rsidR="00CC5D98" w:rsidRDefault="00CC5D98" w:rsidP="00AB704C">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C5D98" w:rsidRDefault="00CC5D98" w:rsidP="00AB704C">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R-2015-25</w:t>
      </w:r>
      <w:r w:rsidR="00A338F4">
        <w:rPr>
          <w:bCs/>
          <w:szCs w:val="24"/>
        </w:rPr>
        <w:t>18438</w:t>
      </w:r>
    </w:p>
    <w:p w:rsidR="00CC5D98" w:rsidRDefault="00CC5D98" w:rsidP="00AB704C">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C5D98" w:rsidRPr="00D66A31" w:rsidRDefault="00A338F4" w:rsidP="00AB704C">
      <w:pPr>
        <w:widowControl w:val="0"/>
        <w:spacing w:line="240" w:lineRule="auto"/>
        <w:rPr>
          <w:bCs/>
          <w:szCs w:val="24"/>
        </w:rPr>
      </w:pPr>
      <w:r>
        <w:rPr>
          <w:bCs/>
          <w:szCs w:val="24"/>
        </w:rPr>
        <w:t>UGI Utilities, Inc. – Gas Division</w:t>
      </w:r>
      <w:r>
        <w:rPr>
          <w:bCs/>
          <w:szCs w:val="24"/>
        </w:rPr>
        <w:tab/>
      </w:r>
      <w:r>
        <w:rPr>
          <w:bCs/>
          <w:szCs w:val="24"/>
        </w:rPr>
        <w:tab/>
      </w:r>
      <w:r w:rsidR="00CC5D98" w:rsidRPr="00D66A31">
        <w:rPr>
          <w:bCs/>
          <w:szCs w:val="24"/>
        </w:rPr>
        <w:tab/>
        <w:t>:</w:t>
      </w:r>
    </w:p>
    <w:p w:rsidR="00CC5D98" w:rsidRDefault="00CC5D98" w:rsidP="00893230">
      <w:pPr>
        <w:widowControl w:val="0"/>
        <w:spacing w:line="240" w:lineRule="auto"/>
        <w:jc w:val="center"/>
        <w:rPr>
          <w:szCs w:val="24"/>
        </w:rPr>
      </w:pPr>
    </w:p>
    <w:p w:rsidR="00AB704C" w:rsidRPr="009A52FA" w:rsidRDefault="00AB704C" w:rsidP="00893230">
      <w:pPr>
        <w:widowControl w:val="0"/>
        <w:spacing w:line="240" w:lineRule="auto"/>
        <w:jc w:val="center"/>
        <w:rPr>
          <w:szCs w:val="24"/>
        </w:rPr>
      </w:pPr>
    </w:p>
    <w:p w:rsidR="00CC5D98" w:rsidRDefault="00CC5D98" w:rsidP="00AB704C">
      <w:pPr>
        <w:widowControl w:val="0"/>
        <w:spacing w:line="240" w:lineRule="auto"/>
        <w:jc w:val="center"/>
        <w:rPr>
          <w:b/>
          <w:bCs/>
          <w:szCs w:val="24"/>
          <w:u w:val="single"/>
        </w:rPr>
      </w:pPr>
    </w:p>
    <w:p w:rsidR="00CC5D98" w:rsidRPr="009A52FA" w:rsidRDefault="00CC5D98" w:rsidP="00AB704C">
      <w:pPr>
        <w:widowControl w:val="0"/>
        <w:spacing w:line="240" w:lineRule="auto"/>
        <w:jc w:val="center"/>
        <w:rPr>
          <w:b/>
          <w:bCs/>
          <w:szCs w:val="24"/>
          <w:u w:val="single"/>
        </w:rPr>
      </w:pPr>
      <w:r w:rsidRPr="009A52FA">
        <w:rPr>
          <w:b/>
          <w:bCs/>
          <w:szCs w:val="24"/>
          <w:u w:val="single"/>
        </w:rPr>
        <w:t>PREHEARING CONFERENCE ORDER</w:t>
      </w:r>
    </w:p>
    <w:p w:rsidR="00AB704C" w:rsidRDefault="00AB704C" w:rsidP="00893230">
      <w:pPr>
        <w:widowControl w:val="0"/>
        <w:spacing w:line="240" w:lineRule="auto"/>
        <w:jc w:val="center"/>
        <w:rPr>
          <w:bCs/>
          <w:szCs w:val="24"/>
        </w:rPr>
      </w:pPr>
    </w:p>
    <w:p w:rsidR="00893230" w:rsidRDefault="00893230" w:rsidP="00893230">
      <w:pPr>
        <w:widowControl w:val="0"/>
        <w:spacing w:line="240" w:lineRule="auto"/>
        <w:jc w:val="center"/>
        <w:rPr>
          <w:bCs/>
          <w:szCs w:val="24"/>
        </w:rPr>
      </w:pPr>
    </w:p>
    <w:p w:rsidR="00893230" w:rsidRDefault="00893230" w:rsidP="00893230">
      <w:pPr>
        <w:widowControl w:val="0"/>
        <w:spacing w:line="240" w:lineRule="auto"/>
        <w:jc w:val="center"/>
        <w:rPr>
          <w:b/>
          <w:bCs/>
          <w:szCs w:val="24"/>
          <w:u w:val="single"/>
        </w:rPr>
      </w:pPr>
      <w:r w:rsidRPr="00AB704C">
        <w:rPr>
          <w:bCs/>
          <w:szCs w:val="24"/>
          <w:u w:val="single"/>
        </w:rPr>
        <w:t>FIRST PREHEARING ORDER</w:t>
      </w:r>
    </w:p>
    <w:p w:rsidR="00893230" w:rsidRPr="009A52FA" w:rsidRDefault="00893230" w:rsidP="00893230">
      <w:pPr>
        <w:widowControl w:val="0"/>
        <w:spacing w:line="240" w:lineRule="auto"/>
        <w:jc w:val="center"/>
        <w:rPr>
          <w:b/>
          <w:bCs/>
          <w:szCs w:val="24"/>
          <w:u w:val="single"/>
        </w:rPr>
      </w:pPr>
    </w:p>
    <w:p w:rsidR="00CC5D98" w:rsidRPr="00AB704C" w:rsidRDefault="00CC5D98" w:rsidP="00AB704C">
      <w:pPr>
        <w:widowControl w:val="0"/>
        <w:spacing w:line="240" w:lineRule="auto"/>
        <w:jc w:val="center"/>
        <w:rPr>
          <w:bCs/>
          <w:szCs w:val="24"/>
          <w:u w:val="single"/>
        </w:rPr>
      </w:pPr>
    </w:p>
    <w:p w:rsidR="00CC5D98" w:rsidRPr="009A52FA" w:rsidRDefault="00CC5D98" w:rsidP="00893230">
      <w:pPr>
        <w:pStyle w:val="BodyTextIndent"/>
        <w:widowControl/>
        <w:rPr>
          <w:sz w:val="24"/>
          <w:szCs w:val="24"/>
        </w:rPr>
      </w:pPr>
      <w:r w:rsidRPr="009A52FA">
        <w:rPr>
          <w:sz w:val="24"/>
          <w:szCs w:val="24"/>
        </w:rPr>
        <w:t xml:space="preserve">A prehearing conference has been scheduled in the above-captioned </w:t>
      </w:r>
      <w:r w:rsidR="009B3036">
        <w:rPr>
          <w:sz w:val="24"/>
          <w:szCs w:val="24"/>
        </w:rPr>
        <w:t>proceeding</w:t>
      </w:r>
      <w:r w:rsidRPr="009A52FA">
        <w:rPr>
          <w:sz w:val="24"/>
          <w:szCs w:val="24"/>
        </w:rPr>
        <w:t xml:space="preserve"> for </w:t>
      </w:r>
      <w:r w:rsidR="00A338F4">
        <w:rPr>
          <w:b/>
          <w:sz w:val="24"/>
          <w:szCs w:val="24"/>
        </w:rPr>
        <w:t>Wedne</w:t>
      </w:r>
      <w:r>
        <w:rPr>
          <w:b/>
          <w:sz w:val="24"/>
          <w:szCs w:val="24"/>
        </w:rPr>
        <w:t>s</w:t>
      </w:r>
      <w:r w:rsidRPr="00CA35E3">
        <w:rPr>
          <w:b/>
          <w:sz w:val="24"/>
          <w:szCs w:val="24"/>
        </w:rPr>
        <w:t xml:space="preserve">day, </w:t>
      </w:r>
      <w:r w:rsidR="00A338F4">
        <w:rPr>
          <w:b/>
          <w:sz w:val="24"/>
          <w:szCs w:val="24"/>
        </w:rPr>
        <w:t>February 17</w:t>
      </w:r>
      <w:r>
        <w:rPr>
          <w:b/>
          <w:sz w:val="24"/>
          <w:szCs w:val="24"/>
        </w:rPr>
        <w:t>, 201</w:t>
      </w:r>
      <w:r w:rsidR="00A338F4">
        <w:rPr>
          <w:b/>
          <w:sz w:val="24"/>
          <w:szCs w:val="24"/>
        </w:rPr>
        <w:t>6</w:t>
      </w:r>
      <w:r w:rsidR="008862E0">
        <w:rPr>
          <w:b/>
          <w:sz w:val="24"/>
          <w:szCs w:val="24"/>
        </w:rPr>
        <w:t>, at 10:00 a.m.</w:t>
      </w:r>
      <w:r>
        <w:rPr>
          <w:b/>
          <w:sz w:val="24"/>
          <w:szCs w:val="24"/>
        </w:rPr>
        <w:t xml:space="preserve"> in Hearing Room </w:t>
      </w:r>
      <w:r w:rsidR="008B285D">
        <w:rPr>
          <w:b/>
          <w:sz w:val="24"/>
          <w:szCs w:val="24"/>
        </w:rPr>
        <w:t>3</w:t>
      </w:r>
      <w:r w:rsidRPr="009A52FA">
        <w:rPr>
          <w:sz w:val="24"/>
          <w:szCs w:val="24"/>
        </w:rPr>
        <w:t xml:space="preserve">, Commonwealth Keystone Building, 400 North Street, Harrisburg, PA. </w:t>
      </w:r>
      <w:r>
        <w:rPr>
          <w:sz w:val="24"/>
          <w:szCs w:val="24"/>
        </w:rPr>
        <w:t xml:space="preserve"> The parties are directed to comply with the following:</w:t>
      </w:r>
    </w:p>
    <w:p w:rsidR="00CC5D98" w:rsidRPr="009A52FA" w:rsidRDefault="00CC5D98" w:rsidP="00893230">
      <w:pPr>
        <w:pStyle w:val="BodyTextIndent"/>
        <w:widowControl/>
        <w:rPr>
          <w:sz w:val="24"/>
          <w:szCs w:val="24"/>
        </w:rPr>
      </w:pPr>
    </w:p>
    <w:p w:rsidR="00AB704C" w:rsidRDefault="00CC5D98" w:rsidP="00893230">
      <w:pPr>
        <w:adjustRightInd w:val="0"/>
        <w:ind w:firstLine="1440"/>
        <w:rPr>
          <w:szCs w:val="24"/>
        </w:rPr>
      </w:pPr>
      <w:r w:rsidRPr="009A52FA">
        <w:rPr>
          <w:szCs w:val="24"/>
        </w:rPr>
        <w:t>1.</w:t>
      </w:r>
      <w:r w:rsidRPr="009A52FA">
        <w:rPr>
          <w:szCs w:val="24"/>
        </w:rPr>
        <w:tab/>
      </w:r>
      <w:r w:rsidRPr="00F9074F">
        <w:rPr>
          <w:b/>
          <w:szCs w:val="24"/>
        </w:rPr>
        <w:t xml:space="preserve">All parties must serve </w:t>
      </w:r>
      <w:r w:rsidR="00A338F4">
        <w:rPr>
          <w:b/>
          <w:szCs w:val="24"/>
        </w:rPr>
        <w:t>the Presiding Officers</w:t>
      </w:r>
      <w:r w:rsidRPr="00F9074F">
        <w:rPr>
          <w:b/>
          <w:szCs w:val="24"/>
        </w:rPr>
        <w:t xml:space="preserve"> directly</w:t>
      </w:r>
      <w:r w:rsidRPr="009A52FA">
        <w:rPr>
          <w:szCs w:val="24"/>
        </w:rPr>
        <w:t xml:space="preserve"> (electronically at </w:t>
      </w:r>
      <w:hyperlink r:id="rId7" w:history="1">
        <w:proofErr w:type="gramStart"/>
        <w:r w:rsidR="00A338F4" w:rsidRPr="0073372C">
          <w:rPr>
            <w:rStyle w:val="Hyperlink"/>
            <w:szCs w:val="24"/>
          </w:rPr>
          <w:t>scolwell@.pa.gov</w:t>
        </w:r>
      </w:hyperlink>
      <w:r w:rsidR="00A338F4">
        <w:rPr>
          <w:szCs w:val="24"/>
        </w:rPr>
        <w:t xml:space="preserve"> and </w:t>
      </w:r>
      <w:hyperlink r:id="rId8" w:history="1">
        <w:r w:rsidR="00A338F4" w:rsidRPr="0073372C">
          <w:rPr>
            <w:rStyle w:val="Hyperlink"/>
            <w:szCs w:val="24"/>
          </w:rPr>
          <w:t>sthaas@pa.gov</w:t>
        </w:r>
      </w:hyperlink>
      <w:r w:rsidR="00A338F4">
        <w:rPr>
          <w:szCs w:val="24"/>
        </w:rPr>
        <w:t>,</w:t>
      </w:r>
      <w:proofErr w:type="gramEnd"/>
      <w:r w:rsidR="00A338F4">
        <w:rPr>
          <w:szCs w:val="24"/>
        </w:rPr>
        <w:t xml:space="preserve"> </w:t>
      </w:r>
      <w:r w:rsidRPr="00BF78B0">
        <w:rPr>
          <w:szCs w:val="24"/>
          <w:u w:val="single"/>
        </w:rPr>
        <w:t>and</w:t>
      </w:r>
      <w:r w:rsidRPr="009A52FA">
        <w:rPr>
          <w:szCs w:val="24"/>
        </w:rPr>
        <w:t xml:space="preserve"> by hard copy) with any document you file in this proceeding</w:t>
      </w:r>
      <w:r w:rsidRPr="009A52FA">
        <w:rPr>
          <w:b/>
          <w:szCs w:val="24"/>
        </w:rPr>
        <w:t xml:space="preserve">.  </w:t>
      </w:r>
      <w:r w:rsidRPr="009A52FA">
        <w:rPr>
          <w:szCs w:val="24"/>
        </w:rPr>
        <w:t xml:space="preserve">If you send </w:t>
      </w:r>
      <w:r w:rsidR="00A338F4">
        <w:rPr>
          <w:szCs w:val="24"/>
        </w:rPr>
        <w:t>us</w:t>
      </w:r>
      <w:r w:rsidRPr="009A52FA">
        <w:rPr>
          <w:szCs w:val="24"/>
        </w:rPr>
        <w:t xml:space="preserve"> any document or correspondence, you must </w:t>
      </w:r>
      <w:r w:rsidR="008862E0">
        <w:rPr>
          <w:szCs w:val="24"/>
        </w:rPr>
        <w:t xml:space="preserve">also </w:t>
      </w:r>
      <w:r w:rsidRPr="009A52FA">
        <w:rPr>
          <w:szCs w:val="24"/>
        </w:rPr>
        <w:t xml:space="preserve">send a copy to </w:t>
      </w:r>
      <w:r w:rsidRPr="00BF78B0">
        <w:rPr>
          <w:szCs w:val="24"/>
          <w:u w:val="single"/>
        </w:rPr>
        <w:t>all</w:t>
      </w:r>
      <w:r w:rsidRPr="009A52FA">
        <w:rPr>
          <w:szCs w:val="24"/>
        </w:rPr>
        <w:t xml:space="preserve"> other parties in the case.  </w:t>
      </w:r>
      <w:r>
        <w:rPr>
          <w:szCs w:val="24"/>
        </w:rPr>
        <w:t xml:space="preserve">It is not sufficient to file </w:t>
      </w:r>
      <w:r w:rsidR="008862E0">
        <w:rPr>
          <w:szCs w:val="24"/>
        </w:rPr>
        <w:t xml:space="preserve">documents </w:t>
      </w:r>
      <w:r>
        <w:rPr>
          <w:szCs w:val="24"/>
        </w:rPr>
        <w:t xml:space="preserve">with the Secretary’s Bureau and expect </w:t>
      </w:r>
      <w:r w:rsidR="00A338F4">
        <w:rPr>
          <w:szCs w:val="24"/>
        </w:rPr>
        <w:t>us</w:t>
      </w:r>
      <w:r>
        <w:rPr>
          <w:szCs w:val="24"/>
        </w:rPr>
        <w:t xml:space="preserve"> to receive cop</w:t>
      </w:r>
      <w:r w:rsidR="00A338F4">
        <w:rPr>
          <w:szCs w:val="24"/>
        </w:rPr>
        <w:t>ies</w:t>
      </w:r>
      <w:r>
        <w:rPr>
          <w:szCs w:val="24"/>
        </w:rPr>
        <w:t xml:space="preserve"> of your filing.  </w:t>
      </w:r>
      <w:r w:rsidRPr="009A52FA">
        <w:rPr>
          <w:szCs w:val="24"/>
        </w:rPr>
        <w:t>The current service list is attached to thi</w:t>
      </w:r>
      <w:r w:rsidR="00AB704C">
        <w:rPr>
          <w:szCs w:val="24"/>
        </w:rPr>
        <w:t>s</w:t>
      </w:r>
      <w:r w:rsidR="0099194A">
        <w:rPr>
          <w:szCs w:val="24"/>
        </w:rPr>
        <w:t xml:space="preserve"> order.  </w:t>
      </w:r>
      <w:r w:rsidR="008862E0">
        <w:rPr>
          <w:szCs w:val="24"/>
        </w:rPr>
        <w:t>Our</w:t>
      </w:r>
      <w:r w:rsidR="0099194A">
        <w:rPr>
          <w:szCs w:val="24"/>
        </w:rPr>
        <w:t xml:space="preserve"> correct address is:</w:t>
      </w:r>
    </w:p>
    <w:p w:rsidR="00AB704C" w:rsidRDefault="00AB704C" w:rsidP="00893230">
      <w:pPr>
        <w:adjustRightInd w:val="0"/>
        <w:ind w:firstLine="1440"/>
        <w:rPr>
          <w:szCs w:val="24"/>
        </w:rPr>
      </w:pPr>
    </w:p>
    <w:p w:rsidR="00A338F4" w:rsidRDefault="00CC5D98" w:rsidP="00A338F4">
      <w:pPr>
        <w:adjustRightInd w:val="0"/>
        <w:spacing w:line="276" w:lineRule="auto"/>
        <w:ind w:left="1440" w:firstLine="720"/>
        <w:rPr>
          <w:szCs w:val="24"/>
        </w:rPr>
      </w:pPr>
      <w:r w:rsidRPr="009A52FA">
        <w:rPr>
          <w:szCs w:val="24"/>
        </w:rPr>
        <w:t xml:space="preserve">Administrative Law Judge </w:t>
      </w:r>
      <w:r w:rsidR="00AB704C">
        <w:rPr>
          <w:szCs w:val="24"/>
        </w:rPr>
        <w:t>Susan D. Colwell</w:t>
      </w:r>
    </w:p>
    <w:p w:rsidR="00AB704C" w:rsidRDefault="00A338F4" w:rsidP="00A338F4">
      <w:pPr>
        <w:adjustRightInd w:val="0"/>
        <w:spacing w:line="276" w:lineRule="auto"/>
        <w:ind w:left="1440" w:firstLine="720"/>
        <w:rPr>
          <w:szCs w:val="24"/>
        </w:rPr>
      </w:pPr>
      <w:r>
        <w:rPr>
          <w:szCs w:val="24"/>
        </w:rPr>
        <w:t>Administrative Law Judge Steven K. Haas</w:t>
      </w:r>
      <w:r>
        <w:rPr>
          <w:szCs w:val="24"/>
        </w:rPr>
        <w:tab/>
      </w:r>
    </w:p>
    <w:p w:rsidR="00A338F4" w:rsidRDefault="00A338F4" w:rsidP="00A338F4">
      <w:pPr>
        <w:adjustRightInd w:val="0"/>
        <w:spacing w:line="276" w:lineRule="auto"/>
        <w:ind w:left="1440" w:firstLine="720"/>
        <w:rPr>
          <w:szCs w:val="24"/>
        </w:rPr>
      </w:pPr>
      <w:r>
        <w:rPr>
          <w:szCs w:val="24"/>
        </w:rPr>
        <w:t>Pennsylvania Public Utility Commission</w:t>
      </w:r>
    </w:p>
    <w:p w:rsidR="00AB704C" w:rsidRDefault="00CC5D98" w:rsidP="00A338F4">
      <w:pPr>
        <w:adjustRightInd w:val="0"/>
        <w:spacing w:line="276" w:lineRule="auto"/>
        <w:ind w:left="1440" w:firstLine="720"/>
        <w:rPr>
          <w:szCs w:val="24"/>
        </w:rPr>
      </w:pPr>
      <w:r>
        <w:rPr>
          <w:szCs w:val="24"/>
        </w:rPr>
        <w:t>PO Box 3265</w:t>
      </w:r>
    </w:p>
    <w:p w:rsidR="00CC5D98" w:rsidRDefault="00CC5D98" w:rsidP="00A338F4">
      <w:pPr>
        <w:adjustRightInd w:val="0"/>
        <w:spacing w:line="276" w:lineRule="auto"/>
        <w:ind w:left="1440" w:firstLine="720"/>
        <w:rPr>
          <w:szCs w:val="24"/>
        </w:rPr>
      </w:pPr>
      <w:r>
        <w:rPr>
          <w:szCs w:val="24"/>
        </w:rPr>
        <w:t>Harrisburg PA  17105-3265</w:t>
      </w:r>
      <w:r w:rsidRPr="009A52FA">
        <w:rPr>
          <w:szCs w:val="24"/>
        </w:rPr>
        <w:t xml:space="preserve">  </w:t>
      </w:r>
    </w:p>
    <w:p w:rsidR="00CC5D98" w:rsidRPr="009A52FA" w:rsidRDefault="00CC5D98" w:rsidP="00CC5D98">
      <w:pPr>
        <w:adjustRightInd w:val="0"/>
        <w:ind w:firstLine="1440"/>
        <w:rPr>
          <w:szCs w:val="24"/>
        </w:rPr>
      </w:pPr>
    </w:p>
    <w:p w:rsidR="00CC5D98" w:rsidRDefault="00CC5D98" w:rsidP="00CC5D98">
      <w:pPr>
        <w:adjustRightInd w:val="0"/>
        <w:ind w:firstLine="720"/>
        <w:contextualSpacing/>
        <w:rPr>
          <w:szCs w:val="24"/>
        </w:rPr>
      </w:pPr>
      <w:r>
        <w:rPr>
          <w:szCs w:val="24"/>
        </w:rPr>
        <w:lastRenderedPageBreak/>
        <w:tab/>
      </w:r>
      <w:r w:rsidRPr="009A52FA">
        <w:rPr>
          <w:szCs w:val="24"/>
        </w:rPr>
        <w:t>2.</w:t>
      </w:r>
      <w:r w:rsidRPr="009A52FA">
        <w:rPr>
          <w:szCs w:val="24"/>
        </w:rPr>
        <w:tab/>
        <w:t xml:space="preserve">Parties may arrange service among themselves as they agree.  </w:t>
      </w:r>
      <w:r>
        <w:rPr>
          <w:szCs w:val="24"/>
        </w:rPr>
        <w:t>T</w:t>
      </w:r>
      <w:r w:rsidRPr="009A52FA">
        <w:rPr>
          <w:szCs w:val="24"/>
        </w:rPr>
        <w:t>he parties are permitted</w:t>
      </w:r>
      <w:r w:rsidR="00A338F4">
        <w:rPr>
          <w:szCs w:val="24"/>
        </w:rPr>
        <w:t>,</w:t>
      </w:r>
      <w:r w:rsidRPr="009A52FA">
        <w:rPr>
          <w:szCs w:val="24"/>
        </w:rPr>
        <w:t xml:space="preserve"> without further order</w:t>
      </w:r>
      <w:r w:rsidR="00A338F4">
        <w:rPr>
          <w:szCs w:val="24"/>
        </w:rPr>
        <w:t>,</w:t>
      </w:r>
      <w:r w:rsidRPr="009A52FA">
        <w:rPr>
          <w:szCs w:val="24"/>
        </w:rPr>
        <w:t xml:space="preserve"> to </w:t>
      </w:r>
      <w:r w:rsidR="00BF78B0">
        <w:rPr>
          <w:szCs w:val="24"/>
        </w:rPr>
        <w:t>o</w:t>
      </w:r>
      <w:r w:rsidRPr="009A52FA">
        <w:rPr>
          <w:szCs w:val="24"/>
        </w:rPr>
        <w:t xml:space="preserve">mit the service of </w:t>
      </w:r>
      <w:r w:rsidR="00BF78B0">
        <w:rPr>
          <w:szCs w:val="24"/>
        </w:rPr>
        <w:t>discovery and responses</w:t>
      </w:r>
      <w:r w:rsidR="00A338F4">
        <w:rPr>
          <w:szCs w:val="24"/>
        </w:rPr>
        <w:t>,</w:t>
      </w:r>
      <w:r w:rsidR="00BF78B0">
        <w:rPr>
          <w:szCs w:val="24"/>
        </w:rPr>
        <w:t xml:space="preserve"> but not pleadings</w:t>
      </w:r>
      <w:r w:rsidR="00A338F4">
        <w:rPr>
          <w:szCs w:val="24"/>
        </w:rPr>
        <w:t>,</w:t>
      </w:r>
      <w:r w:rsidR="00BF78B0">
        <w:rPr>
          <w:szCs w:val="24"/>
        </w:rPr>
        <w:t xml:space="preserve"> </w:t>
      </w:r>
      <w:r w:rsidRPr="009A52FA">
        <w:rPr>
          <w:szCs w:val="24"/>
        </w:rPr>
        <w:t xml:space="preserve">to parties who indicate that they do not wish to be served with such documents.  </w:t>
      </w:r>
      <w:r>
        <w:rPr>
          <w:szCs w:val="24"/>
        </w:rPr>
        <w:t xml:space="preserve">PA Code references in this Order are accessible at </w:t>
      </w:r>
      <w:hyperlink r:id="rId9" w:history="1">
        <w:r w:rsidRPr="00BE2084">
          <w:rPr>
            <w:rStyle w:val="Hyperlink"/>
            <w:szCs w:val="24"/>
          </w:rPr>
          <w:t>www.pacode.com</w:t>
        </w:r>
      </w:hyperlink>
      <w:r>
        <w:rPr>
          <w:szCs w:val="24"/>
        </w:rPr>
        <w:t xml:space="preserve">.  </w:t>
      </w:r>
    </w:p>
    <w:p w:rsidR="00CC5D98" w:rsidRDefault="00CC5D98" w:rsidP="00CC5D98">
      <w:pPr>
        <w:adjustRightInd w:val="0"/>
        <w:ind w:firstLine="1440"/>
        <w:rPr>
          <w:szCs w:val="24"/>
        </w:rPr>
      </w:pPr>
    </w:p>
    <w:p w:rsidR="00CC5D98" w:rsidRDefault="00CC5D98" w:rsidP="00CC5D98">
      <w:pPr>
        <w:adjustRightInd w:val="0"/>
        <w:ind w:firstLine="1440"/>
        <w:rPr>
          <w:szCs w:val="24"/>
        </w:rPr>
      </w:pPr>
      <w:r>
        <w:rPr>
          <w:szCs w:val="24"/>
        </w:rPr>
        <w:t xml:space="preserve">3.  </w:t>
      </w:r>
      <w:r>
        <w:rPr>
          <w:szCs w:val="24"/>
        </w:rPr>
        <w:tab/>
      </w:r>
      <w:r w:rsidRPr="00F9074F">
        <w:rPr>
          <w:szCs w:val="24"/>
        </w:rPr>
        <w:t>Pursuant to 52 Pa. Code §§1.21-1.23, you may represent yourself, if you are an individual</w:t>
      </w:r>
      <w:r>
        <w:rPr>
          <w:szCs w:val="24"/>
        </w:rPr>
        <w:t xml:space="preserve"> or sole proprietorship</w:t>
      </w:r>
      <w:r w:rsidRPr="00F9074F">
        <w:rPr>
          <w:szCs w:val="24"/>
        </w:rPr>
        <w:t xml:space="preserve">,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w:t>
      </w:r>
      <w:r w:rsidRPr="00CC5D98">
        <w:rPr>
          <w:i/>
          <w:szCs w:val="24"/>
          <w:u w:val="single"/>
        </w:rPr>
        <w:t xml:space="preserve">must </w:t>
      </w:r>
      <w:r w:rsidRPr="00F9074F">
        <w:rPr>
          <w:szCs w:val="24"/>
        </w:rPr>
        <w:t>have an attorney licensed to practice law in the Commonwealth of Pennsylvania or admitted pro hac vice represent you in this proceeding.  Unless you are an attorney, you may not represent someone else.  Attorneys shall ensure that their appearance</w:t>
      </w:r>
      <w:r>
        <w:rPr>
          <w:szCs w:val="24"/>
        </w:rPr>
        <w:t>s</w:t>
      </w:r>
      <w:r w:rsidRPr="00F9074F">
        <w:rPr>
          <w:szCs w:val="24"/>
        </w:rPr>
        <w:t xml:space="preserve"> </w:t>
      </w:r>
      <w:r>
        <w:rPr>
          <w:szCs w:val="24"/>
        </w:rPr>
        <w:t>are</w:t>
      </w:r>
      <w:r w:rsidRPr="00F9074F">
        <w:rPr>
          <w:szCs w:val="24"/>
        </w:rPr>
        <w:t xml:space="preserve"> entered in accordance with the provisions of 52 Pa. Code § 1.24(b).  </w:t>
      </w:r>
    </w:p>
    <w:p w:rsidR="00CC5D98" w:rsidRDefault="00CC5D98" w:rsidP="00CC5D98">
      <w:pPr>
        <w:adjustRightInd w:val="0"/>
        <w:ind w:firstLine="1440"/>
        <w:rPr>
          <w:szCs w:val="24"/>
        </w:rPr>
      </w:pPr>
    </w:p>
    <w:p w:rsidR="00CC5D98" w:rsidRPr="00F97AF9" w:rsidRDefault="00CC5D98" w:rsidP="00CC5D98">
      <w:pPr>
        <w:tabs>
          <w:tab w:val="left" w:pos="1440"/>
        </w:tabs>
        <w:ind w:firstLine="1440"/>
        <w:rPr>
          <w:szCs w:val="24"/>
        </w:rPr>
      </w:pPr>
      <w:r>
        <w:rPr>
          <w:szCs w:val="24"/>
        </w:rPr>
        <w:t>4.</w:t>
      </w:r>
      <w:r>
        <w:rPr>
          <w:szCs w:val="24"/>
        </w:rPr>
        <w:tab/>
      </w:r>
      <w:r w:rsidRPr="00F97AF9">
        <w:rPr>
          <w:szCs w:val="24"/>
        </w:rPr>
        <w:t xml:space="preserve">Failure of a party to participate in the </w:t>
      </w:r>
      <w:r w:rsidR="00A338F4">
        <w:rPr>
          <w:szCs w:val="24"/>
        </w:rPr>
        <w:t xml:space="preserve">prehearing </w:t>
      </w:r>
      <w:r w:rsidRPr="00F97AF9">
        <w:rPr>
          <w:szCs w:val="24"/>
        </w:rPr>
        <w:t>conference shall constitute a waiver of all objections to the agreements reached, and an</w:t>
      </w:r>
      <w:r>
        <w:rPr>
          <w:szCs w:val="24"/>
        </w:rPr>
        <w:t>y</w:t>
      </w:r>
      <w:r w:rsidRPr="00F97AF9">
        <w:rPr>
          <w:szCs w:val="24"/>
        </w:rPr>
        <w:t xml:space="preserve"> order</w:t>
      </w:r>
      <w:r w:rsidR="008862E0">
        <w:rPr>
          <w:szCs w:val="24"/>
        </w:rPr>
        <w:t>s</w:t>
      </w:r>
      <w:r w:rsidRPr="00F97AF9">
        <w:rPr>
          <w:szCs w:val="24"/>
        </w:rPr>
        <w:t xml:space="preserve"> or ruling</w:t>
      </w:r>
      <w:r w:rsidR="008862E0">
        <w:rPr>
          <w:szCs w:val="24"/>
        </w:rPr>
        <w:t>s</w:t>
      </w:r>
      <w:r w:rsidRPr="00F97AF9">
        <w:rPr>
          <w:szCs w:val="24"/>
        </w:rPr>
        <w:t xml:space="preserve"> </w:t>
      </w:r>
      <w:r w:rsidR="00A338F4">
        <w:rPr>
          <w:szCs w:val="24"/>
        </w:rPr>
        <w:t xml:space="preserve">issued </w:t>
      </w:r>
      <w:r w:rsidRPr="00F97AF9">
        <w:rPr>
          <w:szCs w:val="24"/>
        </w:rPr>
        <w:t>with respect thereto.</w:t>
      </w:r>
    </w:p>
    <w:p w:rsidR="00CC5D98" w:rsidRPr="00F97AF9" w:rsidRDefault="00CC5D98" w:rsidP="00CC5D98">
      <w:pPr>
        <w:tabs>
          <w:tab w:val="left" w:pos="1440"/>
        </w:tabs>
        <w:ind w:firstLine="1440"/>
        <w:rPr>
          <w:szCs w:val="24"/>
        </w:rPr>
      </w:pPr>
    </w:p>
    <w:p w:rsidR="00CC5D98" w:rsidRPr="00F97AF9" w:rsidRDefault="00CC5D98" w:rsidP="00CC5D98">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CC5D98" w:rsidRPr="00F97AF9" w:rsidRDefault="00CC5D98" w:rsidP="00CC5D98">
      <w:pPr>
        <w:tabs>
          <w:tab w:val="left" w:pos="1440"/>
        </w:tabs>
        <w:ind w:firstLine="1440"/>
        <w:rPr>
          <w:szCs w:val="24"/>
        </w:rPr>
      </w:pPr>
    </w:p>
    <w:p w:rsidR="00CC5D98" w:rsidRDefault="00CC5D98" w:rsidP="004C068C">
      <w:pPr>
        <w:tabs>
          <w:tab w:val="left" w:pos="2520"/>
        </w:tabs>
        <w:spacing w:line="240" w:lineRule="auto"/>
        <w:ind w:left="1440" w:right="1440" w:firstLine="720"/>
        <w:rPr>
          <w:szCs w:val="24"/>
        </w:rPr>
      </w:pPr>
      <w:r w:rsidRPr="00F97AF9">
        <w:rPr>
          <w:szCs w:val="24"/>
        </w:rPr>
        <w:t>(d)</w:t>
      </w:r>
      <w:r w:rsidRPr="00F97AF9">
        <w:rPr>
          <w:szCs w:val="24"/>
        </w:rPr>
        <w:tab/>
        <w:t xml:space="preserve">Parties and counsel </w:t>
      </w:r>
      <w:r>
        <w:rPr>
          <w:szCs w:val="24"/>
        </w:rPr>
        <w:t>are</w:t>
      </w:r>
      <w:r w:rsidRPr="00F97AF9">
        <w:rPr>
          <w:szCs w:val="24"/>
        </w:rPr>
        <w:t xml:space="preserv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CC5D98" w:rsidRDefault="00CC5D98" w:rsidP="004C068C">
      <w:pPr>
        <w:tabs>
          <w:tab w:val="left" w:pos="2430"/>
        </w:tabs>
        <w:ind w:left="1440" w:right="1440"/>
        <w:rPr>
          <w:szCs w:val="24"/>
        </w:rPr>
      </w:pPr>
    </w:p>
    <w:p w:rsidR="00CC5D98" w:rsidRPr="00C11294" w:rsidRDefault="00CC5D98" w:rsidP="00893230">
      <w:pPr>
        <w:tabs>
          <w:tab w:val="left" w:pos="216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CC5D98" w:rsidRPr="00C11294" w:rsidRDefault="00CC5D98" w:rsidP="00893230">
      <w:pPr>
        <w:tabs>
          <w:tab w:val="left" w:pos="2430"/>
        </w:tabs>
        <w:rPr>
          <w:szCs w:val="24"/>
        </w:rPr>
      </w:pPr>
    </w:p>
    <w:p w:rsidR="00CC5D98" w:rsidRPr="00C11294" w:rsidRDefault="0099194A" w:rsidP="0099194A">
      <w:pPr>
        <w:tabs>
          <w:tab w:val="left" w:pos="2520"/>
        </w:tabs>
        <w:ind w:left="2160" w:right="1440"/>
        <w:rPr>
          <w:szCs w:val="24"/>
        </w:rPr>
      </w:pPr>
      <w:r>
        <w:rPr>
          <w:szCs w:val="24"/>
        </w:rPr>
        <w:lastRenderedPageBreak/>
        <w:t>(a)</w:t>
      </w:r>
      <w:r>
        <w:rPr>
          <w:szCs w:val="24"/>
        </w:rPr>
        <w:tab/>
      </w:r>
      <w:r w:rsidR="00CC5D98" w:rsidRPr="00C11294">
        <w:rPr>
          <w:szCs w:val="24"/>
        </w:rPr>
        <w:t>Establishment of the official service list, and an informal e-mail distribution list.</w:t>
      </w:r>
    </w:p>
    <w:p w:rsidR="00CC5D98" w:rsidRDefault="00CC5D98" w:rsidP="0099194A">
      <w:pPr>
        <w:tabs>
          <w:tab w:val="left" w:pos="2520"/>
        </w:tabs>
        <w:ind w:left="2160" w:right="1440"/>
        <w:rPr>
          <w:szCs w:val="24"/>
        </w:rPr>
      </w:pPr>
      <w:r>
        <w:rPr>
          <w:szCs w:val="24"/>
        </w:rPr>
        <w:t>(</w:t>
      </w:r>
      <w:r w:rsidR="0099194A">
        <w:rPr>
          <w:szCs w:val="24"/>
        </w:rPr>
        <w:t>b)</w:t>
      </w:r>
      <w:r w:rsidR="0099194A">
        <w:rPr>
          <w:szCs w:val="24"/>
        </w:rPr>
        <w:tab/>
      </w:r>
      <w:r>
        <w:rPr>
          <w:szCs w:val="24"/>
        </w:rPr>
        <w:t xml:space="preserve">Participation in the public input hearings. </w:t>
      </w:r>
    </w:p>
    <w:p w:rsidR="00CC5D98" w:rsidRPr="00C11294" w:rsidRDefault="00CC5D98" w:rsidP="0099194A">
      <w:pPr>
        <w:tabs>
          <w:tab w:val="left" w:pos="2520"/>
        </w:tabs>
        <w:ind w:left="2160" w:right="1440"/>
        <w:rPr>
          <w:szCs w:val="24"/>
        </w:rPr>
      </w:pPr>
      <w:r w:rsidRPr="00C11294">
        <w:rPr>
          <w:szCs w:val="24"/>
        </w:rPr>
        <w:t>(c)</w:t>
      </w:r>
      <w:r w:rsidRPr="00C11294">
        <w:rPr>
          <w:szCs w:val="24"/>
        </w:rPr>
        <w:tab/>
        <w:t>Modification of the Commission’s rules pertaining to discovery (52 Pa. Code, Subchapter D) and subpoenas (52 Pa. Code §5.421)</w:t>
      </w:r>
      <w:r>
        <w:rPr>
          <w:szCs w:val="24"/>
        </w:rPr>
        <w:t>.</w:t>
      </w:r>
    </w:p>
    <w:p w:rsidR="00CC5D98" w:rsidRPr="00C11294" w:rsidRDefault="0099194A" w:rsidP="0099194A">
      <w:pPr>
        <w:tabs>
          <w:tab w:val="left" w:pos="2520"/>
        </w:tabs>
        <w:ind w:left="2160" w:right="1440"/>
        <w:rPr>
          <w:szCs w:val="24"/>
        </w:rPr>
      </w:pPr>
      <w:r>
        <w:rPr>
          <w:szCs w:val="24"/>
        </w:rPr>
        <w:t>(d)</w:t>
      </w:r>
      <w:r>
        <w:rPr>
          <w:szCs w:val="24"/>
        </w:rPr>
        <w:tab/>
      </w:r>
      <w:r w:rsidR="00CC5D98" w:rsidRPr="00C11294">
        <w:rPr>
          <w:szCs w:val="24"/>
        </w:rPr>
        <w:t>Other matters that may aid in the orderly conduct and disposition of the proceeding and the furtherance of justice, including but not limited to the following:</w:t>
      </w:r>
    </w:p>
    <w:p w:rsidR="00CC5D98" w:rsidRPr="00C11294" w:rsidRDefault="00CC5D98" w:rsidP="004C068C">
      <w:pPr>
        <w:tabs>
          <w:tab w:val="left" w:pos="3240"/>
        </w:tabs>
        <w:ind w:left="2520" w:right="1440" w:firstLine="360"/>
        <w:rPr>
          <w:szCs w:val="24"/>
        </w:rPr>
      </w:pPr>
      <w:r w:rsidRPr="00C11294">
        <w:rPr>
          <w:szCs w:val="24"/>
        </w:rPr>
        <w:t>(1)</w:t>
      </w:r>
      <w:r w:rsidRPr="00C11294">
        <w:rPr>
          <w:szCs w:val="24"/>
        </w:rPr>
        <w:tab/>
        <w:t>Simplification of the issues;</w:t>
      </w:r>
    </w:p>
    <w:p w:rsidR="00CC5D98" w:rsidRPr="00C11294" w:rsidRDefault="00CC5D98" w:rsidP="004C068C">
      <w:pPr>
        <w:tabs>
          <w:tab w:val="left" w:pos="3240"/>
        </w:tabs>
        <w:ind w:left="2520" w:right="1440" w:firstLine="360"/>
        <w:rPr>
          <w:szCs w:val="24"/>
        </w:rPr>
      </w:pPr>
      <w:r w:rsidRPr="00C11294">
        <w:rPr>
          <w:szCs w:val="24"/>
        </w:rPr>
        <w:t>(2)</w:t>
      </w:r>
      <w:r w:rsidRPr="00C11294">
        <w:rPr>
          <w:szCs w:val="24"/>
        </w:rPr>
        <w:tab/>
        <w:t>The obtaining of admissions as to, or stipulations of, facts not in dispute, or the authenticity of documents which might properly shorten the hearing;</w:t>
      </w:r>
    </w:p>
    <w:p w:rsidR="00CC5D98" w:rsidRPr="00C11294" w:rsidRDefault="00CC5D98" w:rsidP="004C068C">
      <w:pPr>
        <w:tabs>
          <w:tab w:val="left" w:pos="3240"/>
        </w:tabs>
        <w:ind w:left="2520" w:right="1440" w:firstLine="360"/>
        <w:rPr>
          <w:szCs w:val="24"/>
        </w:rPr>
      </w:pPr>
      <w:r w:rsidRPr="00C11294">
        <w:rPr>
          <w:szCs w:val="24"/>
        </w:rPr>
        <w:t xml:space="preserve">(3) </w:t>
      </w:r>
      <w:r w:rsidRPr="00C11294">
        <w:rPr>
          <w:szCs w:val="24"/>
        </w:rPr>
        <w:tab/>
        <w:t xml:space="preserve">Limitations as to the number of witnesses. </w:t>
      </w:r>
    </w:p>
    <w:p w:rsidR="00CC5D98" w:rsidRPr="00F97AF9" w:rsidRDefault="00CC5D98" w:rsidP="004C068C">
      <w:pPr>
        <w:tabs>
          <w:tab w:val="left" w:pos="3240"/>
        </w:tabs>
        <w:ind w:left="2520" w:right="1440" w:firstLine="360"/>
        <w:rPr>
          <w:szCs w:val="24"/>
        </w:rPr>
      </w:pPr>
      <w:r w:rsidRPr="00C11294">
        <w:rPr>
          <w:szCs w:val="24"/>
        </w:rPr>
        <w:t>(4)</w:t>
      </w:r>
      <w:r w:rsidRPr="00C11294">
        <w:rPr>
          <w:szCs w:val="24"/>
        </w:rPr>
        <w:tab/>
        <w:t>Limitations of time and scope for direct and cross-examinations</w:t>
      </w:r>
    </w:p>
    <w:p w:rsidR="00A338F4" w:rsidRDefault="00A338F4" w:rsidP="00893230">
      <w:pPr>
        <w:adjustRightInd w:val="0"/>
        <w:rPr>
          <w:szCs w:val="24"/>
        </w:rPr>
      </w:pPr>
    </w:p>
    <w:p w:rsidR="00CC5D98" w:rsidRPr="00DC2051" w:rsidRDefault="00CC5D98" w:rsidP="00893230">
      <w:pPr>
        <w:adjustRightInd w:val="0"/>
        <w:rPr>
          <w:szCs w:val="24"/>
        </w:rPr>
      </w:pPr>
      <w:r>
        <w:rPr>
          <w:szCs w:val="24"/>
        </w:rPr>
        <w:tab/>
      </w:r>
      <w:r>
        <w:rPr>
          <w:szCs w:val="24"/>
        </w:rPr>
        <w:tab/>
      </w:r>
      <w:r w:rsidR="00A338F4">
        <w:rPr>
          <w:szCs w:val="24"/>
        </w:rPr>
        <w:t>7</w:t>
      </w:r>
      <w:r>
        <w:rPr>
          <w:szCs w:val="24"/>
        </w:rPr>
        <w:t>.</w:t>
      </w:r>
      <w:r>
        <w:rPr>
          <w:szCs w:val="24"/>
        </w:rPr>
        <w:tab/>
      </w:r>
      <w:r w:rsidRPr="002E521F">
        <w:rPr>
          <w:b/>
          <w:szCs w:val="24"/>
        </w:rPr>
        <w:t xml:space="preserve">On or before 12:00 p.m., </w:t>
      </w:r>
      <w:r w:rsidR="00A338F4">
        <w:rPr>
          <w:b/>
          <w:szCs w:val="24"/>
        </w:rPr>
        <w:t>Monday, February 15, 2016</w:t>
      </w:r>
      <w:r w:rsidRPr="009A52FA">
        <w:rPr>
          <w:szCs w:val="24"/>
        </w:rPr>
        <w:t>, each</w:t>
      </w:r>
      <w:r>
        <w:rPr>
          <w:szCs w:val="24"/>
        </w:rPr>
        <w:t xml:space="preserve"> litigating</w:t>
      </w:r>
      <w:r w:rsidRPr="009A52FA">
        <w:rPr>
          <w:szCs w:val="24"/>
        </w:rPr>
        <w:t xml:space="preserve"> party shall file and serve a prehearing memorandum which shall include</w:t>
      </w:r>
      <w:r>
        <w:rPr>
          <w:szCs w:val="24"/>
        </w:rPr>
        <w:t xml:space="preserve"> </w:t>
      </w:r>
      <w:r w:rsidR="00A338F4">
        <w:rPr>
          <w:szCs w:val="24"/>
        </w:rPr>
        <w:t xml:space="preserve">(1) a proposed litigation schedule, (2) </w:t>
      </w:r>
      <w:r w:rsidRPr="009A52FA">
        <w:rPr>
          <w:szCs w:val="24"/>
        </w:rPr>
        <w:t xml:space="preserve">a list of the issues and sub-issues in this proceeding </w:t>
      </w:r>
      <w:r w:rsidR="002E521F">
        <w:rPr>
          <w:szCs w:val="24"/>
        </w:rPr>
        <w:t>that</w:t>
      </w:r>
      <w:r w:rsidRPr="009A52FA">
        <w:rPr>
          <w:szCs w:val="24"/>
        </w:rPr>
        <w:t xml:space="preserve"> the party intends to address and</w:t>
      </w:r>
      <w:r w:rsidR="00A338F4">
        <w:rPr>
          <w:szCs w:val="24"/>
        </w:rPr>
        <w:t xml:space="preserve"> </w:t>
      </w:r>
      <w:r w:rsidRPr="009A52FA">
        <w:rPr>
          <w:szCs w:val="24"/>
        </w:rPr>
        <w:t>a statement of the party’s position on each of the issues and sub-issues listed</w:t>
      </w:r>
      <w:r>
        <w:rPr>
          <w:szCs w:val="24"/>
        </w:rPr>
        <w:t xml:space="preserve">, and </w:t>
      </w:r>
      <w:r w:rsidR="00A338F4">
        <w:rPr>
          <w:szCs w:val="24"/>
        </w:rPr>
        <w:t xml:space="preserve">(3) </w:t>
      </w:r>
      <w:r>
        <w:rPr>
          <w:szCs w:val="24"/>
        </w:rPr>
        <w:t>the n</w:t>
      </w:r>
      <w:r w:rsidRPr="009A52FA">
        <w:rPr>
          <w:szCs w:val="24"/>
        </w:rPr>
        <w:t>ames, business addresses, and telephone numbers of witnesses the party expects to call and the subject matter of each witness’ testimony.</w:t>
      </w:r>
      <w:r>
        <w:rPr>
          <w:szCs w:val="24"/>
        </w:rPr>
        <w:t xml:space="preserve">  If a party is unable to prepare and serve a prehearing memorandum, it must be prepared to state on the record </w:t>
      </w:r>
      <w:r w:rsidRPr="00DC2051">
        <w:rPr>
          <w:szCs w:val="24"/>
        </w:rPr>
        <w:t>the issues they intend to address and the witnesses to be presented.</w:t>
      </w:r>
    </w:p>
    <w:p w:rsidR="00CC5D98" w:rsidRPr="00DC2051" w:rsidRDefault="00CC5D98" w:rsidP="00893230">
      <w:pPr>
        <w:rPr>
          <w:szCs w:val="24"/>
        </w:rPr>
      </w:pPr>
    </w:p>
    <w:p w:rsidR="00CC5D98" w:rsidRDefault="00CC5D98" w:rsidP="00893230">
      <w:pPr>
        <w:rPr>
          <w:szCs w:val="24"/>
        </w:rPr>
      </w:pPr>
      <w:r>
        <w:rPr>
          <w:szCs w:val="24"/>
        </w:rPr>
        <w:tab/>
      </w:r>
      <w:r>
        <w:rPr>
          <w:szCs w:val="24"/>
        </w:rPr>
        <w:tab/>
      </w:r>
      <w:r w:rsidR="002E521F">
        <w:rPr>
          <w:szCs w:val="24"/>
        </w:rPr>
        <w:t>8</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w:t>
      </w:r>
      <w:r>
        <w:rPr>
          <w:szCs w:val="24"/>
        </w:rPr>
        <w:lastRenderedPageBreak/>
        <w:t xml:space="preserve">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CC5D98" w:rsidRPr="00DC2051" w:rsidRDefault="00CC5D98" w:rsidP="00893230">
      <w:pPr>
        <w:rPr>
          <w:szCs w:val="24"/>
        </w:rPr>
      </w:pPr>
    </w:p>
    <w:p w:rsidR="00CC5D98" w:rsidRDefault="00CC5D98" w:rsidP="00CC5D98">
      <w:pPr>
        <w:pStyle w:val="p6"/>
        <w:widowControl/>
        <w:tabs>
          <w:tab w:val="clear" w:pos="1513"/>
          <w:tab w:val="clear" w:pos="2239"/>
        </w:tabs>
        <w:spacing w:line="360" w:lineRule="auto"/>
        <w:ind w:firstLine="0"/>
      </w:pPr>
    </w:p>
    <w:p w:rsidR="004C068C" w:rsidRDefault="00893230" w:rsidP="00893230">
      <w:pPr>
        <w:pStyle w:val="p6"/>
        <w:widowControl/>
        <w:tabs>
          <w:tab w:val="clear" w:pos="1513"/>
          <w:tab w:val="clear" w:pos="2239"/>
        </w:tabs>
        <w:ind w:firstLine="0"/>
        <w:rPr>
          <w:u w:val="single"/>
        </w:rPr>
      </w:pPr>
      <w:r>
        <w:t xml:space="preserve">Date: </w:t>
      </w:r>
      <w:r w:rsidRPr="00893230">
        <w:rPr>
          <w:u w:val="single"/>
        </w:rPr>
        <w:t>February 4, 2016</w:t>
      </w:r>
      <w:r>
        <w:tab/>
      </w:r>
      <w:r>
        <w:tab/>
      </w:r>
      <w:r>
        <w:tab/>
      </w:r>
      <w:r>
        <w:tab/>
      </w:r>
      <w:r>
        <w:rPr>
          <w:u w:val="single"/>
        </w:rPr>
        <w:tab/>
      </w:r>
      <w:r>
        <w:rPr>
          <w:u w:val="single"/>
        </w:rPr>
        <w:tab/>
      </w:r>
      <w:r>
        <w:rPr>
          <w:u w:val="single"/>
        </w:rPr>
        <w:tab/>
      </w:r>
      <w:r>
        <w:rPr>
          <w:u w:val="single"/>
        </w:rPr>
        <w:tab/>
      </w:r>
      <w:r>
        <w:rPr>
          <w:u w:val="single"/>
        </w:rPr>
        <w:tab/>
      </w:r>
    </w:p>
    <w:p w:rsidR="00893230" w:rsidRDefault="00893230" w:rsidP="00893230">
      <w:pPr>
        <w:pStyle w:val="p6"/>
        <w:widowControl/>
        <w:tabs>
          <w:tab w:val="clear" w:pos="1513"/>
          <w:tab w:val="clear" w:pos="2239"/>
        </w:tabs>
        <w:ind w:firstLine="0"/>
      </w:pPr>
      <w:r>
        <w:tab/>
      </w:r>
      <w:r>
        <w:tab/>
      </w:r>
      <w:r>
        <w:tab/>
      </w:r>
      <w:r>
        <w:tab/>
      </w:r>
      <w:r>
        <w:tab/>
      </w:r>
      <w:r>
        <w:tab/>
      </w:r>
      <w:r>
        <w:tab/>
        <w:t>Susan D. Colwell</w:t>
      </w:r>
    </w:p>
    <w:p w:rsidR="00893230" w:rsidRDefault="00893230" w:rsidP="00893230">
      <w:pPr>
        <w:pStyle w:val="p6"/>
        <w:widowControl/>
        <w:tabs>
          <w:tab w:val="clear" w:pos="1513"/>
          <w:tab w:val="clear" w:pos="2239"/>
        </w:tabs>
        <w:spacing w:line="360" w:lineRule="auto"/>
        <w:ind w:firstLine="0"/>
      </w:pPr>
      <w:r>
        <w:tab/>
      </w:r>
      <w:r>
        <w:tab/>
      </w:r>
      <w:r>
        <w:tab/>
      </w:r>
      <w:r>
        <w:tab/>
      </w:r>
      <w:r>
        <w:tab/>
      </w:r>
      <w:r>
        <w:tab/>
      </w:r>
      <w:r>
        <w:tab/>
        <w:t>Administrative Law Judge</w:t>
      </w:r>
    </w:p>
    <w:p w:rsidR="00893230" w:rsidRDefault="00893230" w:rsidP="00893230">
      <w:pPr>
        <w:pStyle w:val="p6"/>
        <w:widowControl/>
        <w:tabs>
          <w:tab w:val="clear" w:pos="1513"/>
          <w:tab w:val="clear" w:pos="2239"/>
        </w:tabs>
        <w:spacing w:line="360" w:lineRule="auto"/>
        <w:ind w:firstLine="0"/>
      </w:pPr>
    </w:p>
    <w:p w:rsidR="00893230" w:rsidRDefault="00893230" w:rsidP="00893230">
      <w:pPr>
        <w:pStyle w:val="p6"/>
        <w:widowControl/>
        <w:tabs>
          <w:tab w:val="clear" w:pos="1513"/>
          <w:tab w:val="clear" w:pos="2239"/>
        </w:tabs>
        <w:spacing w:line="360" w:lineRule="auto"/>
        <w:ind w:firstLine="0"/>
      </w:pPr>
    </w:p>
    <w:p w:rsidR="008A7007" w:rsidRDefault="008A7007" w:rsidP="008A7007">
      <w:pPr>
        <w:pStyle w:val="p6"/>
        <w:widowControl/>
        <w:tabs>
          <w:tab w:val="clear" w:pos="1513"/>
          <w:tab w:val="clear" w:pos="2239"/>
        </w:tabs>
        <w:ind w:firstLine="0"/>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8A7007" w:rsidRDefault="008A7007" w:rsidP="008A7007">
      <w:pPr>
        <w:pStyle w:val="p6"/>
        <w:widowControl/>
        <w:tabs>
          <w:tab w:val="clear" w:pos="1513"/>
          <w:tab w:val="clear" w:pos="2239"/>
        </w:tabs>
        <w:ind w:firstLine="0"/>
      </w:pPr>
      <w:r>
        <w:tab/>
      </w:r>
      <w:r>
        <w:tab/>
      </w:r>
      <w:r>
        <w:tab/>
      </w:r>
      <w:r>
        <w:tab/>
      </w:r>
      <w:r>
        <w:tab/>
      </w:r>
      <w:r>
        <w:tab/>
      </w:r>
      <w:r>
        <w:tab/>
        <w:t>Steven K. Haas</w:t>
      </w:r>
    </w:p>
    <w:p w:rsidR="006769ED" w:rsidRDefault="008A7007" w:rsidP="008A7007">
      <w:pPr>
        <w:pStyle w:val="p6"/>
        <w:widowControl/>
        <w:tabs>
          <w:tab w:val="clear" w:pos="1513"/>
          <w:tab w:val="clear" w:pos="2239"/>
        </w:tabs>
        <w:ind w:firstLine="0"/>
        <w:sectPr w:rsidR="006769ED" w:rsidSect="00046BAD">
          <w:footerReference w:type="default" r:id="rId10"/>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6769ED" w:rsidRDefault="006769ED" w:rsidP="006769ED">
      <w:pPr>
        <w:spacing w:line="240" w:lineRule="auto"/>
        <w:contextualSpacing/>
        <w:rPr>
          <w:rFonts w:ascii="Microsoft Sans Serif"/>
        </w:rPr>
      </w:pPr>
      <w:r>
        <w:rPr>
          <w:rFonts w:ascii="Microsoft Sans Serif"/>
          <w:b/>
          <w:u w:val="single"/>
        </w:rPr>
        <w:lastRenderedPageBreak/>
        <w:t>R-2015-2518438 - PA PUBLIC UTILITY COMMISSION v. UGI UTILITIES INC</w:t>
      </w:r>
      <w:r>
        <w:rPr>
          <w:rFonts w:ascii="Microsoft Sans Serif"/>
          <w:b/>
          <w:u w:val="single"/>
        </w:rPr>
        <w:cr/>
      </w:r>
      <w:r>
        <w:rPr>
          <w:rFonts w:ascii="Microsoft Sans Serif"/>
        </w:rPr>
        <w:cr/>
        <w:t>KENT MURPHY ESQUIRE</w:t>
      </w:r>
    </w:p>
    <w:p w:rsidR="006769ED" w:rsidRPr="004D7207" w:rsidRDefault="006769ED" w:rsidP="006769ED">
      <w:pPr>
        <w:spacing w:line="240" w:lineRule="auto"/>
        <w:contextualSpacing/>
        <w:rPr>
          <w:rFonts w:ascii="Microsoft Sans Serif"/>
        </w:rPr>
      </w:pPr>
      <w:r>
        <w:rPr>
          <w:rFonts w:ascii="Microsoft Sans Serif"/>
        </w:rPr>
        <w:t>MARK C MORROW ESQUIRE</w:t>
      </w:r>
      <w:r w:rsidRPr="004D7207">
        <w:rPr>
          <w:rFonts w:ascii="Microsoft Sans Serif"/>
          <w:b/>
        </w:rPr>
        <w:t>*</w:t>
      </w:r>
    </w:p>
    <w:p w:rsidR="006769ED" w:rsidRPr="004D7207" w:rsidRDefault="006769ED" w:rsidP="006769ED">
      <w:pPr>
        <w:spacing w:line="240" w:lineRule="auto"/>
        <w:contextualSpacing/>
        <w:rPr>
          <w:rFonts w:ascii="Microsoft Sans Serif"/>
          <w:b/>
        </w:rPr>
      </w:pPr>
      <w:r>
        <w:rPr>
          <w:rFonts w:ascii="Microsoft Sans Serif"/>
        </w:rPr>
        <w:t>DANIELLE JOUENNE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r>
      <w:r>
        <w:rPr>
          <w:rFonts w:ascii="Microsoft Sans Serif"/>
          <w:b/>
        </w:rPr>
        <w:t>610.768.</w:t>
      </w:r>
      <w:r w:rsidRPr="004D7207">
        <w:rPr>
          <w:rFonts w:ascii="Microsoft Sans Serif"/>
          <w:b/>
        </w:rPr>
        <w:t>3631</w:t>
      </w:r>
    </w:p>
    <w:p w:rsidR="006769ED" w:rsidRPr="004D7207" w:rsidRDefault="006769ED" w:rsidP="006769ED">
      <w:pPr>
        <w:spacing w:line="240" w:lineRule="auto"/>
        <w:contextualSpacing/>
        <w:rPr>
          <w:rFonts w:ascii="Microsoft Sans Serif"/>
          <w:b/>
        </w:rPr>
      </w:pPr>
      <w:r>
        <w:rPr>
          <w:rFonts w:ascii="Microsoft Sans Serif"/>
          <w:b/>
        </w:rPr>
        <w:t>610.768.</w:t>
      </w:r>
      <w:r w:rsidRPr="004D7207">
        <w:rPr>
          <w:rFonts w:ascii="Microsoft Sans Serif"/>
          <w:b/>
        </w:rPr>
        <w:t>3628</w:t>
      </w:r>
    </w:p>
    <w:p w:rsidR="006769ED" w:rsidRDefault="006769ED" w:rsidP="006769ED">
      <w:pPr>
        <w:spacing w:line="240" w:lineRule="auto"/>
        <w:contextualSpacing/>
        <w:rPr>
          <w:rFonts w:ascii="Microsoft Sans Serif"/>
          <w:b/>
        </w:rPr>
      </w:pPr>
      <w:r>
        <w:rPr>
          <w:rFonts w:ascii="Microsoft Sans Serif"/>
          <w:b/>
        </w:rPr>
        <w:t>610.992.</w:t>
      </w:r>
      <w:r w:rsidRPr="004D7207">
        <w:rPr>
          <w:rFonts w:ascii="Microsoft Sans Serif"/>
          <w:b/>
        </w:rPr>
        <w:t>3203</w:t>
      </w:r>
    </w:p>
    <w:p w:rsidR="006769ED" w:rsidRPr="004D7207" w:rsidRDefault="006769ED" w:rsidP="006769ED">
      <w:pPr>
        <w:spacing w:line="240" w:lineRule="auto"/>
        <w:contextualSpacing/>
        <w:rPr>
          <w:rFonts w:ascii="Microsoft Sans Serif"/>
          <w:i/>
        </w:rPr>
      </w:pPr>
      <w:r>
        <w:rPr>
          <w:rFonts w:ascii="Microsoft Sans Serif"/>
          <w:i/>
        </w:rPr>
        <w:t>Accept</w:t>
      </w:r>
      <w:r w:rsidRPr="004D7207">
        <w:rPr>
          <w:rFonts w:ascii="Microsoft Sans Serif"/>
          <w:i/>
        </w:rPr>
        <w:t xml:space="preserve"> E-service</w:t>
      </w:r>
      <w:r w:rsidRPr="004D7207">
        <w:rPr>
          <w:rFonts w:ascii="Microsoft Sans Serif"/>
          <w:b/>
          <w:i/>
        </w:rPr>
        <w:t>*</w:t>
      </w:r>
    </w:p>
    <w:p w:rsidR="006769ED" w:rsidRDefault="006769ED" w:rsidP="006769ED">
      <w:pPr>
        <w:spacing w:line="240" w:lineRule="auto"/>
        <w:contextualSpacing/>
        <w:rPr>
          <w:rFonts w:ascii="Microsoft Sans Serif"/>
        </w:rPr>
      </w:pPr>
      <w:proofErr w:type="gramStart"/>
      <w:r w:rsidRPr="004D7207">
        <w:rPr>
          <w:rFonts w:ascii="Microsoft Sans Serif"/>
          <w:i/>
        </w:rPr>
        <w:t xml:space="preserve">Representing </w:t>
      </w:r>
      <w:r>
        <w:rPr>
          <w:rFonts w:ascii="Microsoft Sans Serif"/>
          <w:i/>
        </w:rPr>
        <w:t>UGI Utilities, Inc.</w:t>
      </w:r>
      <w:proofErr w:type="gramEnd"/>
      <w:r w:rsidRPr="004D7207">
        <w:rPr>
          <w:rFonts w:ascii="Microsoft Sans Serif"/>
          <w:i/>
        </w:rPr>
        <w:cr/>
      </w:r>
      <w:r>
        <w:rPr>
          <w:rFonts w:ascii="Microsoft Sans Serif"/>
          <w:b/>
          <w:u w:val="single"/>
        </w:rPr>
        <w:cr/>
      </w:r>
      <w:r>
        <w:rPr>
          <w:rFonts w:ascii="Microsoft Sans Serif"/>
        </w:rPr>
        <w:t>TANYA MCCLOSKEY ESQUIRE</w:t>
      </w:r>
    </w:p>
    <w:p w:rsidR="006769ED" w:rsidRDefault="006769ED" w:rsidP="006769ED">
      <w:pPr>
        <w:spacing w:line="240" w:lineRule="auto"/>
        <w:contextualSpacing/>
        <w:rPr>
          <w:rFonts w:ascii="Microsoft Sans Serif"/>
        </w:rPr>
      </w:pPr>
      <w:r>
        <w:rPr>
          <w:rFonts w:ascii="Microsoft Sans Serif"/>
        </w:rPr>
        <w:t>DARRYL A LAWRENCE ESQUIRE</w:t>
      </w:r>
      <w:r w:rsidRPr="0096180E">
        <w:rPr>
          <w:rFonts w:ascii="Microsoft Sans Serif"/>
          <w:b/>
        </w:rPr>
        <w:t>*</w:t>
      </w:r>
    </w:p>
    <w:p w:rsidR="006769ED" w:rsidRDefault="006769ED" w:rsidP="006769ED">
      <w:pPr>
        <w:spacing w:line="240" w:lineRule="auto"/>
        <w:contextualSpacing/>
        <w:rPr>
          <w:rFonts w:ascii="Microsoft Sans Serif"/>
        </w:rPr>
      </w:pPr>
      <w:r>
        <w:rPr>
          <w:rFonts w:ascii="Microsoft Sans Serif"/>
        </w:rPr>
        <w:t>LAUREN M BURGE ESQUIRE</w:t>
      </w:r>
    </w:p>
    <w:p w:rsidR="006769ED" w:rsidRDefault="006769ED" w:rsidP="006769ED">
      <w:pPr>
        <w:spacing w:line="240" w:lineRule="auto"/>
        <w:contextualSpacing/>
        <w:rPr>
          <w:rFonts w:ascii="Microsoft Sans Serif"/>
        </w:rPr>
      </w:pPr>
      <w:r>
        <w:rPr>
          <w:rFonts w:ascii="Microsoft Sans Serif"/>
        </w:rPr>
        <w:t>AMY E HIRAKIS ESQUIRE</w:t>
      </w:r>
      <w:r>
        <w:rPr>
          <w:rFonts w:ascii="Microsoft Sans Serif"/>
        </w:rPr>
        <w:cr/>
        <w:t>OFFICE OF CONSUMER ADVOCATE</w:t>
      </w:r>
      <w:r>
        <w:rPr>
          <w:rFonts w:ascii="Microsoft Sans Serif"/>
        </w:rPr>
        <w:cr/>
        <w:t>555 WALNUT STREET</w:t>
      </w:r>
      <w:r>
        <w:rPr>
          <w:rFonts w:ascii="Microsoft Sans Serif"/>
        </w:rPr>
        <w:cr/>
        <w:t>FORUM PLACE - 5TH FLOOR</w:t>
      </w:r>
      <w:r>
        <w:rPr>
          <w:rFonts w:ascii="Microsoft Sans Serif"/>
        </w:rPr>
        <w:cr/>
        <w:t>HARRISBURG PA  17101-1923</w:t>
      </w:r>
    </w:p>
    <w:p w:rsidR="006769ED" w:rsidRDefault="006769ED" w:rsidP="006769ED">
      <w:pPr>
        <w:spacing w:line="240" w:lineRule="auto"/>
        <w:contextualSpacing/>
        <w:rPr>
          <w:rFonts w:ascii="Microsoft Sans Serif"/>
          <w:b/>
        </w:rPr>
      </w:pPr>
      <w:r w:rsidRPr="004D7207">
        <w:rPr>
          <w:rFonts w:ascii="Microsoft Sans Serif"/>
          <w:b/>
        </w:rPr>
        <w:t>717</w:t>
      </w:r>
      <w:r>
        <w:rPr>
          <w:rFonts w:ascii="Microsoft Sans Serif"/>
          <w:b/>
        </w:rPr>
        <w:t>.783.</w:t>
      </w:r>
      <w:r w:rsidRPr="004D7207">
        <w:rPr>
          <w:rFonts w:ascii="Microsoft Sans Serif"/>
          <w:b/>
        </w:rPr>
        <w:t>5048</w:t>
      </w:r>
    </w:p>
    <w:p w:rsidR="006769ED" w:rsidRPr="004D7207" w:rsidRDefault="006769ED" w:rsidP="006769ED">
      <w:pPr>
        <w:spacing w:line="240" w:lineRule="auto"/>
        <w:contextualSpacing/>
        <w:rPr>
          <w:rFonts w:ascii="Microsoft Sans Serif" w:hAnsi="Microsoft Sans Serif" w:cs="Microsoft Sans Serif"/>
          <w:i/>
          <w:szCs w:val="24"/>
        </w:rPr>
      </w:pPr>
      <w:r w:rsidRPr="004D7207">
        <w:rPr>
          <w:rFonts w:ascii="Microsoft Sans Serif" w:hAnsi="Microsoft Sans Serif" w:cs="Microsoft Sans Serif"/>
          <w:i/>
          <w:szCs w:val="24"/>
        </w:rPr>
        <w:t>Accepts E-service</w:t>
      </w:r>
      <w:r w:rsidRPr="0096180E">
        <w:rPr>
          <w:rFonts w:ascii="Microsoft Sans Serif"/>
          <w:b/>
        </w:rPr>
        <w:t>*</w:t>
      </w:r>
    </w:p>
    <w:p w:rsidR="006769ED" w:rsidRDefault="006769ED" w:rsidP="006769ED">
      <w:pPr>
        <w:spacing w:line="240" w:lineRule="auto"/>
        <w:contextualSpacing/>
        <w:rPr>
          <w:rFonts w:ascii="Microsoft Sans Serif" w:hAnsi="Microsoft Sans Serif" w:cs="Microsoft Sans Serif"/>
          <w:i/>
          <w:szCs w:val="24"/>
        </w:rPr>
      </w:pPr>
      <w:r w:rsidRPr="004D7207">
        <w:rPr>
          <w:rFonts w:ascii="Microsoft Sans Serif" w:hAnsi="Microsoft Sans Serif" w:cs="Microsoft Sans Serif"/>
          <w:i/>
          <w:szCs w:val="24"/>
        </w:rPr>
        <w:t xml:space="preserve">Representing </w:t>
      </w:r>
      <w:r>
        <w:rPr>
          <w:rFonts w:ascii="Microsoft Sans Serif" w:hAnsi="Microsoft Sans Serif" w:cs="Microsoft Sans Serif"/>
          <w:i/>
          <w:szCs w:val="24"/>
        </w:rPr>
        <w:t>Office o</w:t>
      </w:r>
      <w:r w:rsidRPr="004D7207">
        <w:rPr>
          <w:rFonts w:ascii="Microsoft Sans Serif" w:hAnsi="Microsoft Sans Serif" w:cs="Microsoft Sans Serif"/>
          <w:i/>
          <w:szCs w:val="24"/>
        </w:rPr>
        <w:t>f Consumer Advocate</w:t>
      </w:r>
    </w:p>
    <w:p w:rsidR="006769ED" w:rsidRPr="00F16A4F" w:rsidRDefault="006769ED" w:rsidP="006769ED">
      <w:pPr>
        <w:tabs>
          <w:tab w:val="left" w:pos="2265"/>
        </w:tabs>
        <w:spacing w:line="240" w:lineRule="auto"/>
        <w:contextualSpacing/>
        <w:rPr>
          <w:rFonts w:ascii="Microsoft Sans Serif" w:hAnsi="Microsoft Sans Serif" w:cs="Microsoft Sans Serif"/>
          <w:b/>
          <w:i/>
          <w:szCs w:val="24"/>
        </w:rPr>
      </w:pPr>
      <w:r w:rsidRPr="00F16A4F">
        <w:rPr>
          <w:rFonts w:ascii="Microsoft Sans Serif" w:hAnsi="Microsoft Sans Serif" w:cs="Microsoft Sans Serif"/>
          <w:b/>
          <w:i/>
          <w:szCs w:val="24"/>
        </w:rPr>
        <w:t>C-2016-2527150</w:t>
      </w:r>
    </w:p>
    <w:p w:rsidR="006769ED" w:rsidRDefault="006769ED" w:rsidP="006769ED">
      <w:pPr>
        <w:spacing w:line="240" w:lineRule="auto"/>
        <w:contextualSpacing/>
        <w:rPr>
          <w:rFonts w:ascii="Microsoft Sans Serif"/>
          <w:b/>
        </w:rPr>
      </w:pPr>
      <w:r>
        <w:rPr>
          <w:rFonts w:ascii="Microsoft Sans Serif"/>
        </w:rPr>
        <w:cr/>
        <w:t>SCOTT B GRANGER ESQUIRE</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Pr>
          <w:rFonts w:ascii="Microsoft Sans Serif"/>
          <w:b/>
        </w:rPr>
        <w:t>717.425.</w:t>
      </w:r>
      <w:r w:rsidRPr="004D7207">
        <w:rPr>
          <w:rFonts w:ascii="Microsoft Sans Serif"/>
          <w:b/>
        </w:rPr>
        <w:t>7593</w:t>
      </w:r>
    </w:p>
    <w:p w:rsidR="006769ED" w:rsidRPr="004D7207" w:rsidRDefault="006769ED" w:rsidP="006769ED">
      <w:pPr>
        <w:spacing w:line="240" w:lineRule="auto"/>
        <w:contextualSpacing/>
        <w:rPr>
          <w:rFonts w:ascii="Microsoft Sans Serif"/>
          <w:i/>
        </w:rPr>
      </w:pPr>
      <w:r w:rsidRPr="004D7207">
        <w:rPr>
          <w:rFonts w:ascii="Microsoft Sans Serif"/>
          <w:i/>
        </w:rPr>
        <w:t>Accepts E-service</w:t>
      </w:r>
    </w:p>
    <w:p w:rsidR="006769ED" w:rsidRPr="00F16A4F" w:rsidRDefault="006769ED" w:rsidP="006769ED">
      <w:pPr>
        <w:spacing w:line="240" w:lineRule="auto"/>
        <w:contextualSpacing/>
        <w:rPr>
          <w:rFonts w:ascii="Microsoft Sans Serif" w:hAnsi="Microsoft Sans Serif" w:cs="Microsoft Sans Serif"/>
          <w:b/>
          <w:i/>
          <w:szCs w:val="24"/>
        </w:rPr>
      </w:pPr>
      <w:r w:rsidRPr="004D7207">
        <w:rPr>
          <w:rFonts w:ascii="Microsoft Sans Serif"/>
          <w:i/>
        </w:rPr>
        <w:t xml:space="preserve">Representing </w:t>
      </w:r>
      <w:r>
        <w:rPr>
          <w:rFonts w:ascii="Microsoft Sans Serif"/>
          <w:i/>
        </w:rPr>
        <w:t>Bureau o</w:t>
      </w:r>
      <w:r w:rsidRPr="004D7207">
        <w:rPr>
          <w:rFonts w:ascii="Microsoft Sans Serif"/>
          <w:i/>
        </w:rPr>
        <w:t xml:space="preserve">f Investigation &amp; Enforcement </w:t>
      </w:r>
      <w:r w:rsidRPr="004D7207">
        <w:rPr>
          <w:rFonts w:ascii="Microsoft Sans Serif"/>
          <w:i/>
        </w:rPr>
        <w:cr/>
      </w:r>
    </w:p>
    <w:p w:rsidR="0053024D" w:rsidRPr="003D5E29" w:rsidRDefault="0053024D" w:rsidP="0053024D">
      <w:pPr>
        <w:spacing w:line="240" w:lineRule="auto"/>
        <w:contextualSpacing/>
        <w:rPr>
          <w:rFonts w:ascii="Microsoft Sans Serif" w:hAnsi="Calibri"/>
          <w:b/>
        </w:rPr>
      </w:pPr>
      <w:r w:rsidRPr="003D5E29">
        <w:rPr>
          <w:rFonts w:ascii="Microsoft Sans Serif" w:hAnsi="Calibri"/>
        </w:rPr>
        <w:t>JOHN R EVANS</w:t>
      </w:r>
      <w:r w:rsidRPr="003D5E29">
        <w:rPr>
          <w:rFonts w:ascii="Microsoft Sans Serif" w:hAnsi="Calibri"/>
        </w:rPr>
        <w:cr/>
        <w:t>OFFICE OF SMALL BUSINESS ADVOCATE</w:t>
      </w:r>
      <w:r w:rsidRPr="003D5E29">
        <w:rPr>
          <w:rFonts w:ascii="Microsoft Sans Serif" w:hAnsi="Calibri"/>
        </w:rPr>
        <w:cr/>
        <w:t>300 NORTH SECOND STREET SUITE 202</w:t>
      </w:r>
      <w:r w:rsidRPr="003D5E29">
        <w:rPr>
          <w:rFonts w:ascii="Microsoft Sans Serif" w:hAnsi="Calibri"/>
        </w:rPr>
        <w:cr/>
        <w:t>HARRISBURG PA  17101</w:t>
      </w:r>
      <w:r w:rsidRPr="003D5E29">
        <w:rPr>
          <w:rFonts w:ascii="Microsoft Sans Serif" w:hAnsi="Calibri"/>
        </w:rPr>
        <w:cr/>
      </w:r>
      <w:r w:rsidRPr="003D5E29">
        <w:rPr>
          <w:rFonts w:ascii="Microsoft Sans Serif" w:hAnsi="Calibri"/>
          <w:b/>
        </w:rPr>
        <w:t>717.783.2525</w:t>
      </w:r>
    </w:p>
    <w:p w:rsidR="0053024D" w:rsidRPr="003D5E29" w:rsidRDefault="0053024D" w:rsidP="0053024D">
      <w:pPr>
        <w:spacing w:line="240" w:lineRule="auto"/>
        <w:contextualSpacing/>
        <w:rPr>
          <w:rFonts w:ascii="Microsoft Sans Serif" w:hAnsi="Microsoft Sans Serif" w:cs="Microsoft Sans Serif"/>
          <w:i/>
          <w:szCs w:val="24"/>
        </w:rPr>
      </w:pPr>
      <w:r w:rsidRPr="003D5E29">
        <w:rPr>
          <w:rFonts w:ascii="Microsoft Sans Serif" w:hAnsi="Microsoft Sans Serif" w:cs="Microsoft Sans Serif"/>
          <w:i/>
          <w:szCs w:val="24"/>
        </w:rPr>
        <w:t xml:space="preserve">Representing </w:t>
      </w:r>
      <w:r w:rsidRPr="003D5E29">
        <w:rPr>
          <w:rFonts w:ascii="Microsoft Sans Serif" w:hAnsi="Calibri"/>
        </w:rPr>
        <w:t>Office of Small Business Advocate</w:t>
      </w:r>
    </w:p>
    <w:p w:rsidR="0053024D" w:rsidRPr="003D5E29" w:rsidRDefault="0053024D" w:rsidP="0053024D">
      <w:pPr>
        <w:spacing w:line="240" w:lineRule="auto"/>
        <w:jc w:val="both"/>
        <w:rPr>
          <w:rFonts w:ascii="Microsoft Sans Serif" w:hAnsi="Microsoft Sans Serif" w:cs="Microsoft Sans Serif"/>
          <w:szCs w:val="24"/>
        </w:rPr>
      </w:pPr>
    </w:p>
    <w:p w:rsidR="008A7007" w:rsidRPr="008A7007" w:rsidRDefault="008A7007" w:rsidP="008A7007">
      <w:pPr>
        <w:pStyle w:val="p6"/>
        <w:widowControl/>
        <w:tabs>
          <w:tab w:val="clear" w:pos="1513"/>
          <w:tab w:val="clear" w:pos="2239"/>
        </w:tabs>
        <w:ind w:firstLine="0"/>
      </w:pPr>
      <w:bookmarkStart w:id="0" w:name="_GoBack"/>
      <w:bookmarkEnd w:id="0"/>
    </w:p>
    <w:sectPr w:rsidR="008A7007" w:rsidRPr="008A7007" w:rsidSect="004D7207">
      <w:footerReference w:type="default" r:id="rId11"/>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D5" w:rsidRDefault="004257D5">
      <w:pPr>
        <w:spacing w:line="240" w:lineRule="auto"/>
      </w:pPr>
      <w:r>
        <w:separator/>
      </w:r>
    </w:p>
  </w:endnote>
  <w:endnote w:type="continuationSeparator" w:id="0">
    <w:p w:rsidR="004257D5" w:rsidRDefault="00425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42260"/>
      <w:docPartObj>
        <w:docPartGallery w:val="Page Numbers (Bottom of Page)"/>
        <w:docPartUnique/>
      </w:docPartObj>
    </w:sdtPr>
    <w:sdtEndPr>
      <w:rPr>
        <w:noProof/>
      </w:rPr>
    </w:sdtEndPr>
    <w:sdtContent>
      <w:p w:rsidR="00893230" w:rsidRDefault="00893230">
        <w:pPr>
          <w:pStyle w:val="Footer"/>
          <w:jc w:val="center"/>
        </w:pPr>
        <w:r w:rsidRPr="00893230">
          <w:rPr>
            <w:sz w:val="20"/>
          </w:rPr>
          <w:fldChar w:fldCharType="begin"/>
        </w:r>
        <w:r w:rsidRPr="00893230">
          <w:rPr>
            <w:sz w:val="20"/>
          </w:rPr>
          <w:instrText xml:space="preserve"> PAGE   \* MERGEFORMAT </w:instrText>
        </w:r>
        <w:r w:rsidRPr="00893230">
          <w:rPr>
            <w:sz w:val="20"/>
          </w:rPr>
          <w:fldChar w:fldCharType="separate"/>
        </w:r>
        <w:r w:rsidR="0053024D">
          <w:rPr>
            <w:noProof/>
            <w:sz w:val="20"/>
          </w:rPr>
          <w:t>4</w:t>
        </w:r>
        <w:r w:rsidRPr="00893230">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9ED" w:rsidRDefault="006769E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D5" w:rsidRDefault="004257D5">
      <w:pPr>
        <w:spacing w:line="240" w:lineRule="auto"/>
      </w:pPr>
      <w:r>
        <w:separator/>
      </w:r>
    </w:p>
  </w:footnote>
  <w:footnote w:type="continuationSeparator" w:id="0">
    <w:p w:rsidR="004257D5" w:rsidRDefault="004257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98"/>
    <w:rsid w:val="00001E3A"/>
    <w:rsid w:val="00001EF6"/>
    <w:rsid w:val="000028EA"/>
    <w:rsid w:val="00003D11"/>
    <w:rsid w:val="00004AA3"/>
    <w:rsid w:val="00005558"/>
    <w:rsid w:val="000079FE"/>
    <w:rsid w:val="00010418"/>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0B2D"/>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A00"/>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21F"/>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7D5"/>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68C"/>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24D"/>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5F78"/>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9ED"/>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FF0"/>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2E0"/>
    <w:rsid w:val="00887314"/>
    <w:rsid w:val="00890EB4"/>
    <w:rsid w:val="00891D35"/>
    <w:rsid w:val="00893230"/>
    <w:rsid w:val="00893901"/>
    <w:rsid w:val="0089667B"/>
    <w:rsid w:val="0089728F"/>
    <w:rsid w:val="008A0874"/>
    <w:rsid w:val="008A0FF6"/>
    <w:rsid w:val="008A28F5"/>
    <w:rsid w:val="008A51AD"/>
    <w:rsid w:val="008A7007"/>
    <w:rsid w:val="008B285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556"/>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94A"/>
    <w:rsid w:val="00997443"/>
    <w:rsid w:val="009A1BA1"/>
    <w:rsid w:val="009A2A81"/>
    <w:rsid w:val="009A2AFB"/>
    <w:rsid w:val="009A2DE2"/>
    <w:rsid w:val="009A3B62"/>
    <w:rsid w:val="009A3ED4"/>
    <w:rsid w:val="009A5296"/>
    <w:rsid w:val="009A56EE"/>
    <w:rsid w:val="009A5C47"/>
    <w:rsid w:val="009A68E7"/>
    <w:rsid w:val="009A6BC5"/>
    <w:rsid w:val="009B0164"/>
    <w:rsid w:val="009B2B90"/>
    <w:rsid w:val="009B3036"/>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38F4"/>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04C"/>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8B0"/>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4EA"/>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D98"/>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CD"/>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1D3E"/>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A56"/>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9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D98"/>
    <w:pPr>
      <w:widowControl w:val="0"/>
      <w:ind w:firstLine="1440"/>
    </w:pPr>
    <w:rPr>
      <w:sz w:val="26"/>
      <w:szCs w:val="26"/>
    </w:rPr>
  </w:style>
  <w:style w:type="character" w:customStyle="1" w:styleId="BodyTextIndentChar">
    <w:name w:val="Body Text Indent Char"/>
    <w:basedOn w:val="DefaultParagraphFont"/>
    <w:link w:val="BodyTextIndent"/>
    <w:rsid w:val="00CC5D98"/>
    <w:rPr>
      <w:rFonts w:eastAsia="Times New Roman"/>
      <w:sz w:val="26"/>
      <w:szCs w:val="26"/>
    </w:rPr>
  </w:style>
  <w:style w:type="paragraph" w:customStyle="1" w:styleId="p6">
    <w:name w:val="p6"/>
    <w:basedOn w:val="Normal"/>
    <w:rsid w:val="00CC5D98"/>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CC5D98"/>
    <w:pPr>
      <w:tabs>
        <w:tab w:val="center" w:pos="4680"/>
        <w:tab w:val="right" w:pos="9360"/>
      </w:tabs>
      <w:spacing w:line="240" w:lineRule="auto"/>
    </w:pPr>
  </w:style>
  <w:style w:type="character" w:customStyle="1" w:styleId="FooterChar">
    <w:name w:val="Footer Char"/>
    <w:basedOn w:val="DefaultParagraphFont"/>
    <w:link w:val="Footer"/>
    <w:uiPriority w:val="99"/>
    <w:rsid w:val="00CC5D98"/>
    <w:rPr>
      <w:rFonts w:eastAsia="Times New Roman"/>
      <w:szCs w:val="20"/>
    </w:rPr>
  </w:style>
  <w:style w:type="character" w:styleId="Hyperlink">
    <w:name w:val="Hyperlink"/>
    <w:basedOn w:val="DefaultParagraphFont"/>
    <w:uiPriority w:val="99"/>
    <w:unhideWhenUsed/>
    <w:rsid w:val="00CC5D98"/>
    <w:rPr>
      <w:color w:val="0000FF" w:themeColor="hyperlink"/>
      <w:u w:val="single"/>
    </w:rPr>
  </w:style>
  <w:style w:type="paragraph" w:styleId="Header">
    <w:name w:val="header"/>
    <w:basedOn w:val="Normal"/>
    <w:link w:val="HeaderChar"/>
    <w:uiPriority w:val="99"/>
    <w:unhideWhenUsed/>
    <w:rsid w:val="004C068C"/>
    <w:pPr>
      <w:tabs>
        <w:tab w:val="center" w:pos="4680"/>
        <w:tab w:val="right" w:pos="9360"/>
      </w:tabs>
      <w:spacing w:line="240" w:lineRule="auto"/>
    </w:pPr>
  </w:style>
  <w:style w:type="character" w:customStyle="1" w:styleId="HeaderChar">
    <w:name w:val="Header Char"/>
    <w:basedOn w:val="DefaultParagraphFont"/>
    <w:link w:val="Header"/>
    <w:uiPriority w:val="99"/>
    <w:rsid w:val="004C068C"/>
    <w:rPr>
      <w:rFonts w:eastAsia="Times New Roman"/>
      <w:szCs w:val="20"/>
    </w:rPr>
  </w:style>
  <w:style w:type="paragraph" w:styleId="BalloonText">
    <w:name w:val="Balloon Text"/>
    <w:basedOn w:val="Normal"/>
    <w:link w:val="BalloonTextChar"/>
    <w:uiPriority w:val="99"/>
    <w:semiHidden/>
    <w:unhideWhenUsed/>
    <w:rsid w:val="00D23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9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D98"/>
    <w:pPr>
      <w:widowControl w:val="0"/>
      <w:ind w:firstLine="1440"/>
    </w:pPr>
    <w:rPr>
      <w:sz w:val="26"/>
      <w:szCs w:val="26"/>
    </w:rPr>
  </w:style>
  <w:style w:type="character" w:customStyle="1" w:styleId="BodyTextIndentChar">
    <w:name w:val="Body Text Indent Char"/>
    <w:basedOn w:val="DefaultParagraphFont"/>
    <w:link w:val="BodyTextIndent"/>
    <w:rsid w:val="00CC5D98"/>
    <w:rPr>
      <w:rFonts w:eastAsia="Times New Roman"/>
      <w:sz w:val="26"/>
      <w:szCs w:val="26"/>
    </w:rPr>
  </w:style>
  <w:style w:type="paragraph" w:customStyle="1" w:styleId="p6">
    <w:name w:val="p6"/>
    <w:basedOn w:val="Normal"/>
    <w:rsid w:val="00CC5D98"/>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CC5D98"/>
    <w:pPr>
      <w:tabs>
        <w:tab w:val="center" w:pos="4680"/>
        <w:tab w:val="right" w:pos="9360"/>
      </w:tabs>
      <w:spacing w:line="240" w:lineRule="auto"/>
    </w:pPr>
  </w:style>
  <w:style w:type="character" w:customStyle="1" w:styleId="FooterChar">
    <w:name w:val="Footer Char"/>
    <w:basedOn w:val="DefaultParagraphFont"/>
    <w:link w:val="Footer"/>
    <w:uiPriority w:val="99"/>
    <w:rsid w:val="00CC5D98"/>
    <w:rPr>
      <w:rFonts w:eastAsia="Times New Roman"/>
      <w:szCs w:val="20"/>
    </w:rPr>
  </w:style>
  <w:style w:type="character" w:styleId="Hyperlink">
    <w:name w:val="Hyperlink"/>
    <w:basedOn w:val="DefaultParagraphFont"/>
    <w:uiPriority w:val="99"/>
    <w:unhideWhenUsed/>
    <w:rsid w:val="00CC5D98"/>
    <w:rPr>
      <w:color w:val="0000FF" w:themeColor="hyperlink"/>
      <w:u w:val="single"/>
    </w:rPr>
  </w:style>
  <w:style w:type="paragraph" w:styleId="Header">
    <w:name w:val="header"/>
    <w:basedOn w:val="Normal"/>
    <w:link w:val="HeaderChar"/>
    <w:uiPriority w:val="99"/>
    <w:unhideWhenUsed/>
    <w:rsid w:val="004C068C"/>
    <w:pPr>
      <w:tabs>
        <w:tab w:val="center" w:pos="4680"/>
        <w:tab w:val="right" w:pos="9360"/>
      </w:tabs>
      <w:spacing w:line="240" w:lineRule="auto"/>
    </w:pPr>
  </w:style>
  <w:style w:type="character" w:customStyle="1" w:styleId="HeaderChar">
    <w:name w:val="Header Char"/>
    <w:basedOn w:val="DefaultParagraphFont"/>
    <w:link w:val="Header"/>
    <w:uiPriority w:val="99"/>
    <w:rsid w:val="004C068C"/>
    <w:rPr>
      <w:rFonts w:eastAsia="Times New Roman"/>
      <w:szCs w:val="20"/>
    </w:rPr>
  </w:style>
  <w:style w:type="paragraph" w:styleId="BalloonText">
    <w:name w:val="Balloon Text"/>
    <w:basedOn w:val="Normal"/>
    <w:link w:val="BalloonTextChar"/>
    <w:uiPriority w:val="99"/>
    <w:semiHidden/>
    <w:unhideWhenUsed/>
    <w:rsid w:val="00D23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aa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olwell@.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2015-04-22T15:01:00Z</cp:lastPrinted>
  <dcterms:created xsi:type="dcterms:W3CDTF">2016-02-03T18:44:00Z</dcterms:created>
  <dcterms:modified xsi:type="dcterms:W3CDTF">2016-02-03T19:52:00Z</dcterms:modified>
</cp:coreProperties>
</file>