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A1" w:rsidRPr="008038A1" w:rsidRDefault="008038A1" w:rsidP="008038A1">
      <w:pPr>
        <w:jc w:val="center"/>
        <w:rPr>
          <w:b/>
        </w:rPr>
      </w:pPr>
      <w:r w:rsidRPr="008038A1">
        <w:rPr>
          <w:b/>
        </w:rPr>
        <w:t>BEFORE THE</w:t>
      </w:r>
    </w:p>
    <w:p w:rsidR="008038A1" w:rsidRPr="008038A1" w:rsidRDefault="008038A1" w:rsidP="008038A1">
      <w:pPr>
        <w:jc w:val="center"/>
      </w:pPr>
      <w:r w:rsidRPr="008038A1">
        <w:rPr>
          <w:b/>
        </w:rPr>
        <w:t>PENNSYLVANIA</w:t>
      </w:r>
      <w:r w:rsidR="004256D5">
        <w:rPr>
          <w:b/>
        </w:rPr>
        <w:t xml:space="preserve"> PUBLIC UTILITY COMMI</w:t>
      </w:r>
      <w:r w:rsidRPr="008038A1">
        <w:rPr>
          <w:b/>
        </w:rPr>
        <w:t>SSION</w:t>
      </w:r>
    </w:p>
    <w:p w:rsidR="008038A1" w:rsidRPr="008038A1" w:rsidRDefault="008038A1" w:rsidP="008038A1"/>
    <w:p w:rsidR="008038A1" w:rsidRPr="008038A1" w:rsidRDefault="008038A1" w:rsidP="008038A1"/>
    <w:p w:rsidR="00CD309F" w:rsidRDefault="00CD309F" w:rsidP="008038A1"/>
    <w:p w:rsidR="00CD7D5D" w:rsidRPr="00EA1625" w:rsidRDefault="0015097E" w:rsidP="00CD7D5D">
      <w:r>
        <w:t>Michael Scotto</w:t>
      </w:r>
      <w:r w:rsidR="00CD7D5D" w:rsidRPr="00EA1625">
        <w:tab/>
      </w:r>
      <w:r w:rsidR="00CD7D5D" w:rsidRPr="00EA1625">
        <w:tab/>
      </w:r>
      <w:r w:rsidR="00CD7D5D" w:rsidRPr="00EA1625">
        <w:tab/>
      </w:r>
      <w:r w:rsidR="00CD7D5D" w:rsidRPr="00EA1625">
        <w:tab/>
      </w:r>
      <w:r w:rsidR="00CD7D5D" w:rsidRPr="00EA1625">
        <w:tab/>
        <w:t>:</w:t>
      </w:r>
      <w:r w:rsidR="00CD7D5D" w:rsidRPr="00EA1625">
        <w:tab/>
      </w:r>
    </w:p>
    <w:p w:rsidR="00CD7D5D" w:rsidRPr="00EA1625" w:rsidRDefault="00CD7D5D" w:rsidP="00CD7D5D"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</w:r>
      <w:r w:rsidRPr="00EA1625">
        <w:tab/>
        <w:t>:</w:t>
      </w:r>
    </w:p>
    <w:p w:rsidR="00CD7D5D" w:rsidRPr="00EA1625" w:rsidRDefault="00CD7D5D" w:rsidP="00CD7D5D">
      <w:pPr>
        <w:numPr>
          <w:ilvl w:val="0"/>
          <w:numId w:val="1"/>
        </w:numPr>
        <w:ind w:hanging="4320"/>
      </w:pPr>
      <w:r w:rsidRPr="00EA1625">
        <w:t>:</w:t>
      </w:r>
      <w:r w:rsidRPr="00EA1625">
        <w:tab/>
      </w:r>
      <w:r w:rsidRPr="00EA1625">
        <w:tab/>
      </w:r>
      <w:r w:rsidR="0015097E">
        <w:t>C-2015-2514519</w:t>
      </w:r>
    </w:p>
    <w:p w:rsidR="00CD7D5D" w:rsidRPr="00EA1625" w:rsidRDefault="00CD7D5D" w:rsidP="00CD7D5D">
      <w:pPr>
        <w:ind w:left="5040"/>
      </w:pPr>
      <w:r w:rsidRPr="00EA1625">
        <w:t>:</w:t>
      </w:r>
    </w:p>
    <w:p w:rsidR="00CD7D5D" w:rsidRPr="00EA1625" w:rsidRDefault="0015097E" w:rsidP="00CD7D5D">
      <w:r>
        <w:t>PPL Electric Utilities Corporation</w:t>
      </w:r>
      <w:r w:rsidR="00CD7D5D">
        <w:tab/>
      </w:r>
      <w:r w:rsidR="00CD7D5D" w:rsidRPr="00EA1625">
        <w:t xml:space="preserve"> </w:t>
      </w:r>
      <w:r w:rsidR="00CD7D5D" w:rsidRPr="00EA1625">
        <w:tab/>
      </w:r>
      <w:r w:rsidR="00CD7D5D" w:rsidRPr="00EA1625">
        <w:tab/>
        <w:t>:</w:t>
      </w:r>
    </w:p>
    <w:p w:rsidR="00CD7D5D" w:rsidRDefault="00CD7D5D" w:rsidP="00CD7D5D"/>
    <w:p w:rsidR="00CD7D5D" w:rsidRPr="00EA1625" w:rsidRDefault="00CD7D5D" w:rsidP="00CD7D5D"/>
    <w:p w:rsidR="008409AA" w:rsidRDefault="008409AA" w:rsidP="008038A1"/>
    <w:p w:rsidR="008038A1" w:rsidRPr="006462F1" w:rsidRDefault="00C43BC6" w:rsidP="008038A1">
      <w:pPr>
        <w:jc w:val="center"/>
        <w:rPr>
          <w:b/>
          <w:u w:val="single"/>
        </w:rPr>
      </w:pPr>
      <w:r w:rsidRPr="006462F1">
        <w:rPr>
          <w:b/>
          <w:u w:val="single"/>
        </w:rPr>
        <w:t>FIRST</w:t>
      </w:r>
      <w:r w:rsidR="008038A1" w:rsidRPr="006462F1">
        <w:rPr>
          <w:b/>
          <w:u w:val="single"/>
        </w:rPr>
        <w:t xml:space="preserve"> INTERIM ORDER</w:t>
      </w:r>
    </w:p>
    <w:p w:rsidR="008038A1" w:rsidRDefault="006462F1" w:rsidP="006462F1">
      <w:pPr>
        <w:jc w:val="center"/>
      </w:pPr>
      <w:r>
        <w:t xml:space="preserve">To Cancel Initial </w:t>
      </w:r>
      <w:r w:rsidR="00CD1FD4">
        <w:t>Telephonic</w:t>
      </w:r>
      <w:r>
        <w:t xml:space="preserve"> Hearing</w:t>
      </w:r>
    </w:p>
    <w:p w:rsidR="00CD309F" w:rsidRDefault="00CD309F" w:rsidP="008038A1"/>
    <w:p w:rsidR="00CD7D5D" w:rsidRPr="00EA1625" w:rsidRDefault="00CD7D5D" w:rsidP="00CD7D5D">
      <w:pPr>
        <w:rPr>
          <w:u w:val="single"/>
        </w:rPr>
      </w:pPr>
    </w:p>
    <w:p w:rsidR="00CD7D5D" w:rsidRDefault="00CD7D5D" w:rsidP="00CD7D5D">
      <w:pPr>
        <w:spacing w:line="360" w:lineRule="auto"/>
      </w:pPr>
      <w:r w:rsidRPr="00EA1625">
        <w:tab/>
      </w:r>
      <w:r w:rsidRPr="00EA1625">
        <w:tab/>
      </w:r>
      <w:r w:rsidR="00921A9D">
        <w:t xml:space="preserve">On </w:t>
      </w:r>
      <w:r w:rsidR="0015097E">
        <w:t>November 25, 2015</w:t>
      </w:r>
      <w:r w:rsidR="00B73735">
        <w:t xml:space="preserve">, </w:t>
      </w:r>
      <w:r w:rsidR="0015097E">
        <w:t>Michael Scotto</w:t>
      </w:r>
      <w:r w:rsidRPr="00EA1625">
        <w:t xml:space="preserve"> </w:t>
      </w:r>
      <w:r w:rsidR="00B73735">
        <w:t>(</w:t>
      </w:r>
      <w:r>
        <w:t xml:space="preserve">Complainant) </w:t>
      </w:r>
      <w:r w:rsidRPr="00EA1625">
        <w:t xml:space="preserve">filed a formal complaint with the Pennsylvania Public </w:t>
      </w:r>
      <w:r w:rsidR="00B73735">
        <w:t>Utility Commission (Commission</w:t>
      </w:r>
      <w:r w:rsidRPr="00EA1625">
        <w:t xml:space="preserve">) against </w:t>
      </w:r>
      <w:r w:rsidR="0015097E">
        <w:t>PPL Electric Utilities Corporation</w:t>
      </w:r>
      <w:r w:rsidRPr="00EA1625">
        <w:t xml:space="preserve"> (</w:t>
      </w:r>
      <w:r w:rsidR="0015097E">
        <w:t>PPL</w:t>
      </w:r>
      <w:r w:rsidR="00B73735">
        <w:t xml:space="preserve"> </w:t>
      </w:r>
      <w:r w:rsidRPr="00EA1625">
        <w:t xml:space="preserve">or </w:t>
      </w:r>
      <w:r>
        <w:t>Respondent</w:t>
      </w:r>
      <w:r w:rsidRPr="00EA1625">
        <w:t xml:space="preserve">) alleging </w:t>
      </w:r>
      <w:r w:rsidR="0015097E">
        <w:t>PPL violated a budget billing agreement, added $1,319.38 to his account balance without explanation, threatened to terminate service and failed to abide by a previous Customer Assistance Program (CAP) agreement</w:t>
      </w:r>
      <w:r w:rsidR="00921A9D">
        <w:t xml:space="preserve">. </w:t>
      </w:r>
      <w:r w:rsidRPr="00EA1625">
        <w:t xml:space="preserve"> </w:t>
      </w:r>
      <w:r w:rsidR="0015097E">
        <w:t>PPL</w:t>
      </w:r>
      <w:r w:rsidRPr="00EA1625">
        <w:t xml:space="preserve"> filed an answer on </w:t>
      </w:r>
      <w:r w:rsidR="0015097E">
        <w:t>December 14, 2015</w:t>
      </w:r>
      <w:r w:rsidRPr="00EA1625">
        <w:t xml:space="preserve">.  </w:t>
      </w:r>
      <w:r>
        <w:t xml:space="preserve">     </w:t>
      </w:r>
    </w:p>
    <w:p w:rsidR="00CD7D5D" w:rsidRDefault="00CD7D5D" w:rsidP="00CD7D5D">
      <w:pPr>
        <w:spacing w:line="360" w:lineRule="auto"/>
      </w:pPr>
    </w:p>
    <w:p w:rsidR="00CD7D5D" w:rsidRPr="00EA1625" w:rsidRDefault="00CD7D5D" w:rsidP="00CD7D5D">
      <w:pPr>
        <w:spacing w:line="360" w:lineRule="auto"/>
        <w:ind w:firstLine="1440"/>
      </w:pPr>
      <w:r>
        <w:t xml:space="preserve">By </w:t>
      </w:r>
      <w:r w:rsidR="0015097E">
        <w:t>Call-In Telephonic</w:t>
      </w:r>
      <w:r>
        <w:t xml:space="preserve"> Hearing Notice dated </w:t>
      </w:r>
      <w:r w:rsidR="0015097E">
        <w:t>December 21, 2015</w:t>
      </w:r>
      <w:r>
        <w:t xml:space="preserve">, the Office of Administrative Law Judge notified the parties an initial </w:t>
      </w:r>
      <w:r w:rsidR="0015097E">
        <w:t xml:space="preserve">call-in </w:t>
      </w:r>
      <w:r>
        <w:t xml:space="preserve">telephonic hearing in this case was scheduled for </w:t>
      </w:r>
      <w:r w:rsidR="0015097E">
        <w:t>Wednesday, February 10, 2016</w:t>
      </w:r>
      <w:r>
        <w:t xml:space="preserve"> at 10:00 a.m.  </w:t>
      </w:r>
      <w:r>
        <w:rPr>
          <w:spacing w:val="-3"/>
        </w:rPr>
        <w:t xml:space="preserve">On </w:t>
      </w:r>
      <w:r w:rsidR="0015097E">
        <w:rPr>
          <w:spacing w:val="-3"/>
        </w:rPr>
        <w:t>December 30, 2015</w:t>
      </w:r>
      <w:r>
        <w:rPr>
          <w:spacing w:val="-3"/>
        </w:rPr>
        <w:t xml:space="preserve">, the presiding officer issued a Prehearing Order </w:t>
      </w:r>
      <w:r>
        <w:t xml:space="preserve">setting forth </w:t>
      </w:r>
      <w:r w:rsidR="00EE5CDA">
        <w:t>various procedural matters, including how parties may request a continuance</w:t>
      </w:r>
      <w:r>
        <w:t xml:space="preserve">.    </w:t>
      </w:r>
    </w:p>
    <w:p w:rsidR="00CD7D5D" w:rsidRDefault="00CD7D5D" w:rsidP="00CD7D5D">
      <w:pPr>
        <w:tabs>
          <w:tab w:val="left" w:pos="2160"/>
        </w:tabs>
        <w:spacing w:line="360" w:lineRule="auto"/>
        <w:ind w:firstLine="1440"/>
      </w:pPr>
    </w:p>
    <w:p w:rsidR="00CD7D5D" w:rsidRDefault="00CD7D5D" w:rsidP="00CD7D5D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15097E">
        <w:t>February 4, 2016</w:t>
      </w:r>
      <w:r w:rsidR="00921A9D">
        <w:t xml:space="preserve">, </w:t>
      </w:r>
      <w:r w:rsidR="0015097E">
        <w:t>Complainant</w:t>
      </w:r>
      <w:r w:rsidR="00EE5CDA">
        <w:t xml:space="preserve"> </w:t>
      </w:r>
      <w:r>
        <w:t>contacted the office of the presiding officer</w:t>
      </w:r>
      <w:r w:rsidR="00921A9D">
        <w:t xml:space="preserve">, </w:t>
      </w:r>
      <w:r>
        <w:t>and requested a continuance</w:t>
      </w:r>
      <w:r w:rsidR="00EE5CDA">
        <w:t>.</w:t>
      </w:r>
      <w:r w:rsidR="0015097E">
        <w:t xml:space="preserve">  Complainant indicated he would electronically file a written request with the Secretary’s Bureau and serve copies on the presiding officer and on PPL.  Complainant </w:t>
      </w:r>
      <w:r w:rsidR="00EE5CDA">
        <w:t xml:space="preserve">indicated in </w:t>
      </w:r>
      <w:r w:rsidR="0015097E">
        <w:t>his</w:t>
      </w:r>
      <w:r w:rsidR="00EE5CDA">
        <w:t xml:space="preserve"> continuance request that </w:t>
      </w:r>
      <w:r w:rsidR="0015097E">
        <w:t>he suffers from a debilitating disease and needs additional time in which to recover before he can prosecute his claims effectively</w:t>
      </w:r>
      <w:r w:rsidR="00EE5CDA">
        <w:t>.</w:t>
      </w:r>
      <w:r w:rsidR="0015097E">
        <w:t xml:space="preserve">  On February 4, 2016, Respondent’s counsel indicated to the presiding officer’s office that PPL had no objection to the continuance.</w:t>
      </w:r>
      <w:r w:rsidR="00EE5CDA">
        <w:t xml:space="preserve">  </w:t>
      </w:r>
      <w:r>
        <w:t xml:space="preserve">  </w:t>
      </w:r>
    </w:p>
    <w:p w:rsidR="00304E24" w:rsidRDefault="00304E24" w:rsidP="00304E24">
      <w:pPr>
        <w:spacing w:line="360" w:lineRule="auto"/>
        <w:ind w:firstLine="1440"/>
      </w:pPr>
      <w:r>
        <w:lastRenderedPageBreak/>
        <w:t xml:space="preserve">A review of </w:t>
      </w:r>
      <w:r w:rsidR="0015097E">
        <w:t>Complainant’s</w:t>
      </w:r>
      <w:r>
        <w:t xml:space="preserve"> request </w:t>
      </w:r>
      <w:r w:rsidR="00EE5CDA">
        <w:t xml:space="preserve">for a </w:t>
      </w:r>
      <w:r w:rsidR="00654A5B">
        <w:t xml:space="preserve">continuance </w:t>
      </w:r>
      <w:r>
        <w:t xml:space="preserve">leads to the conclusion </w:t>
      </w:r>
      <w:r w:rsidR="0015097E">
        <w:t>he</w:t>
      </w:r>
      <w:r>
        <w:t xml:space="preserve"> justified a need for a </w:t>
      </w:r>
      <w:r w:rsidR="0015097E">
        <w:t>short</w:t>
      </w:r>
      <w:r>
        <w:t xml:space="preserve"> continuance.  Pursuant to 52 </w:t>
      </w:r>
      <w:smartTag w:uri="urn:schemas-microsoft-com:office:smarttags" w:element="State">
        <w:smartTag w:uri="urn:schemas-microsoft-com:office:smarttags" w:element="place">
          <w:r>
            <w:t>Pa.</w:t>
          </w:r>
        </w:smartTag>
      </w:smartTag>
      <w:r>
        <w:t xml:space="preserve"> Code §§1.15, extensions of time may be granted by the presiding officer for good cause shown upon a motion filed by a party.  </w:t>
      </w:r>
      <w:r w:rsidR="00C90498">
        <w:t>M</w:t>
      </w:r>
      <w:r w:rsidR="003F38EB">
        <w:t>r</w:t>
      </w:r>
      <w:r w:rsidR="00C90498">
        <w:t>.</w:t>
      </w:r>
      <w:r w:rsidR="003F38EB">
        <w:t> </w:t>
      </w:r>
      <w:r w:rsidR="00C90498">
        <w:t>Scotto’s</w:t>
      </w:r>
      <w:r>
        <w:t xml:space="preserve"> request for a continuance is reasonable and shows sufficient cause exists, under the circumstances, and </w:t>
      </w:r>
      <w:r w:rsidR="00C90498">
        <w:t>his</w:t>
      </w:r>
      <w:r>
        <w:t xml:space="preserve"> </w:t>
      </w:r>
      <w:r w:rsidR="00A9399F">
        <w:t>r</w:t>
      </w:r>
      <w:r>
        <w:t xml:space="preserve">equest will be granted.  </w:t>
      </w:r>
    </w:p>
    <w:p w:rsidR="00CD7D5D" w:rsidRDefault="00CD7D5D" w:rsidP="00304E24">
      <w:pPr>
        <w:spacing w:line="360" w:lineRule="auto"/>
        <w:ind w:firstLine="1440"/>
      </w:pPr>
    </w:p>
    <w:p w:rsidR="00304E24" w:rsidRPr="00A23DD3" w:rsidRDefault="00304E24" w:rsidP="00304E24">
      <w:pPr>
        <w:spacing w:line="360" w:lineRule="auto"/>
        <w:ind w:firstLine="1440"/>
      </w:pPr>
      <w:r w:rsidRPr="00A23DD3">
        <w:t>THEREFORE,</w:t>
      </w:r>
    </w:p>
    <w:p w:rsidR="00304E24" w:rsidRPr="00A23DD3" w:rsidRDefault="00304E24" w:rsidP="00304E24">
      <w:pPr>
        <w:spacing w:line="360" w:lineRule="auto"/>
      </w:pPr>
    </w:p>
    <w:p w:rsidR="00304E24" w:rsidRPr="00A23DD3" w:rsidRDefault="00304E24" w:rsidP="00304E24">
      <w:pPr>
        <w:spacing w:line="360" w:lineRule="auto"/>
      </w:pPr>
      <w:r w:rsidRPr="00A23DD3">
        <w:tab/>
      </w:r>
      <w:r w:rsidRPr="00A23DD3">
        <w:tab/>
        <w:t>IT IS ORDERED:</w:t>
      </w:r>
    </w:p>
    <w:p w:rsidR="00304E24" w:rsidRPr="00A23DD3" w:rsidRDefault="00304E24" w:rsidP="00304E24">
      <w:pPr>
        <w:spacing w:line="360" w:lineRule="auto"/>
      </w:pPr>
    </w:p>
    <w:p w:rsidR="00304E24" w:rsidRPr="00A23DD3" w:rsidRDefault="00304E24" w:rsidP="00304E24">
      <w:pPr>
        <w:spacing w:line="360" w:lineRule="auto"/>
      </w:pPr>
      <w:r w:rsidRPr="00A23DD3">
        <w:tab/>
      </w:r>
      <w:r w:rsidRPr="00A23DD3">
        <w:tab/>
        <w:t>1.</w:t>
      </w:r>
      <w:r w:rsidRPr="00A23DD3">
        <w:tab/>
        <w:t xml:space="preserve">That the request for a continuance submitted by </w:t>
      </w:r>
      <w:r w:rsidR="00C90498">
        <w:t>Complainant</w:t>
      </w:r>
      <w:r w:rsidRPr="00A23DD3">
        <w:t xml:space="preserve"> is granted</w:t>
      </w:r>
      <w:r w:rsidR="0024258E">
        <w:t>.</w:t>
      </w:r>
    </w:p>
    <w:p w:rsidR="00304E24" w:rsidRPr="00A23DD3" w:rsidRDefault="00304E24" w:rsidP="00304E24">
      <w:pPr>
        <w:spacing w:line="360" w:lineRule="auto"/>
        <w:ind w:firstLine="720"/>
      </w:pPr>
    </w:p>
    <w:p w:rsidR="00304E24" w:rsidRPr="00A23DD3" w:rsidRDefault="00304E24" w:rsidP="0024258E">
      <w:pPr>
        <w:spacing w:line="360" w:lineRule="auto"/>
        <w:ind w:firstLine="720"/>
      </w:pPr>
      <w:r w:rsidRPr="00A23DD3">
        <w:tab/>
        <w:t>2.</w:t>
      </w:r>
      <w:r w:rsidRPr="00A23DD3">
        <w:tab/>
        <w:t xml:space="preserve">That the initial telephonic hearing scheduled for this case on </w:t>
      </w:r>
      <w:r w:rsidR="00C90498">
        <w:t>Wednesday, February 10, 2016</w:t>
      </w:r>
      <w:r w:rsidRPr="00A23DD3">
        <w:t>, is cancelled and continued.</w:t>
      </w:r>
    </w:p>
    <w:p w:rsidR="00304E24" w:rsidRPr="00A23DD3" w:rsidRDefault="00304E24" w:rsidP="00304E24">
      <w:pPr>
        <w:spacing w:line="360" w:lineRule="auto"/>
      </w:pPr>
    </w:p>
    <w:p w:rsidR="00304E24" w:rsidRPr="00A23DD3" w:rsidRDefault="00304E24" w:rsidP="00304E24">
      <w:pPr>
        <w:spacing w:line="360" w:lineRule="auto"/>
      </w:pPr>
      <w:r w:rsidRPr="00A23DD3">
        <w:tab/>
      </w:r>
      <w:r w:rsidRPr="00A23DD3">
        <w:tab/>
        <w:t>3.</w:t>
      </w:r>
      <w:r w:rsidRPr="00A23DD3">
        <w:tab/>
        <w:t xml:space="preserve">That the parties will receive a new Hearing Notice from the Commission </w:t>
      </w:r>
      <w:r>
        <w:t>setting</w:t>
      </w:r>
      <w:r w:rsidRPr="00A23DD3">
        <w:t xml:space="preserve"> forth a </w:t>
      </w:r>
      <w:r w:rsidR="00C90498">
        <w:t>new date for the i</w:t>
      </w:r>
      <w:r w:rsidR="0024540B">
        <w:t xml:space="preserve">nitial </w:t>
      </w:r>
      <w:r w:rsidR="003F38EB">
        <w:t>h</w:t>
      </w:r>
      <w:bookmarkStart w:id="0" w:name="_GoBack"/>
      <w:bookmarkEnd w:id="0"/>
      <w:r w:rsidR="0024540B">
        <w:t>earing</w:t>
      </w:r>
      <w:r w:rsidRPr="00A23DD3">
        <w:t>.</w:t>
      </w:r>
    </w:p>
    <w:p w:rsidR="00304E24" w:rsidRDefault="00304E24" w:rsidP="00304E24">
      <w:pPr>
        <w:spacing w:line="360" w:lineRule="auto"/>
      </w:pPr>
    </w:p>
    <w:p w:rsidR="00304E24" w:rsidRDefault="00304E24" w:rsidP="00304E24">
      <w:pPr>
        <w:spacing w:line="360" w:lineRule="auto"/>
      </w:pPr>
    </w:p>
    <w:p w:rsidR="00304E24" w:rsidRPr="00A23DD3" w:rsidRDefault="00304E24" w:rsidP="00304E24">
      <w:pPr>
        <w:spacing w:line="360" w:lineRule="auto"/>
      </w:pPr>
    </w:p>
    <w:p w:rsidR="00304E24" w:rsidRPr="00A23DD3" w:rsidRDefault="00304E24" w:rsidP="00304E24">
      <w:r w:rsidRPr="00A23DD3">
        <w:t xml:space="preserve">Date: </w:t>
      </w:r>
      <w:r w:rsidR="007D137E">
        <w:t xml:space="preserve"> </w:t>
      </w:r>
      <w:r w:rsidR="00C90498">
        <w:rPr>
          <w:u w:val="single"/>
        </w:rPr>
        <w:t xml:space="preserve">February </w:t>
      </w:r>
      <w:r w:rsidR="001244D8">
        <w:rPr>
          <w:u w:val="single"/>
        </w:rPr>
        <w:t>5</w:t>
      </w:r>
      <w:r w:rsidR="00C90498">
        <w:rPr>
          <w:u w:val="single"/>
        </w:rPr>
        <w:t>, 2016</w:t>
      </w:r>
      <w:r>
        <w:tab/>
      </w:r>
      <w:r w:rsidRPr="00A23DD3">
        <w:tab/>
      </w:r>
      <w:r w:rsidR="00921A9D">
        <w:tab/>
      </w:r>
      <w:r w:rsidR="00921A9D">
        <w:tab/>
      </w:r>
      <w:r w:rsidRPr="00A23DD3">
        <w:rPr>
          <w:u w:val="single"/>
        </w:rPr>
        <w:tab/>
      </w:r>
      <w:r w:rsidRPr="00A23DD3">
        <w:rPr>
          <w:u w:val="single"/>
        </w:rPr>
        <w:tab/>
      </w:r>
      <w:r w:rsidRPr="00A23DD3">
        <w:rPr>
          <w:u w:val="single"/>
        </w:rPr>
        <w:tab/>
      </w:r>
      <w:r w:rsidRPr="00A23DD3">
        <w:rPr>
          <w:u w:val="single"/>
        </w:rPr>
        <w:tab/>
      </w:r>
      <w:r w:rsidR="001244D8" w:rsidRPr="00A23DD3">
        <w:rPr>
          <w:u w:val="single"/>
        </w:rPr>
        <w:tab/>
      </w:r>
      <w:r w:rsidR="003243A2" w:rsidRPr="00A23DD3">
        <w:rPr>
          <w:u w:val="single"/>
        </w:rPr>
        <w:tab/>
      </w:r>
    </w:p>
    <w:p w:rsidR="00304E24" w:rsidRPr="00A23DD3" w:rsidRDefault="00304E24" w:rsidP="00304E24"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  <w:t>Katrina L. Dunderdale</w:t>
      </w:r>
    </w:p>
    <w:p w:rsidR="00304E24" w:rsidRPr="00A23DD3" w:rsidRDefault="00304E24" w:rsidP="00304E24"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</w:r>
      <w:r w:rsidRPr="00A23DD3">
        <w:tab/>
        <w:t>Administrative Law Judge</w:t>
      </w:r>
    </w:p>
    <w:p w:rsidR="00304E24" w:rsidRPr="00A23DD3" w:rsidRDefault="00304E24" w:rsidP="00304E24"/>
    <w:p w:rsidR="00304E24" w:rsidRPr="00A23DD3" w:rsidRDefault="00304E24" w:rsidP="00304E24"/>
    <w:p w:rsidR="00304E24" w:rsidRPr="00A23DD3" w:rsidRDefault="00304E24" w:rsidP="00304E24"/>
    <w:p w:rsidR="00115233" w:rsidRDefault="00115233">
      <w:r>
        <w:br w:type="page"/>
      </w:r>
    </w:p>
    <w:p w:rsidR="00115233" w:rsidRDefault="00115233" w:rsidP="00115233">
      <w:pPr>
        <w:contextualSpacing/>
        <w:rPr>
          <w:rFonts w:ascii="Microsoft Sans Serif"/>
          <w:b/>
          <w:u w:val="single"/>
        </w:rPr>
        <w:sectPr w:rsidR="00115233" w:rsidSect="00031BA6">
          <w:footerReference w:type="default" r:id="rId8"/>
          <w:pgSz w:w="12240" w:h="15840" w:code="1"/>
          <w:pgMar w:top="1440" w:right="1440" w:bottom="1440" w:left="1440" w:header="1440" w:footer="720" w:gutter="0"/>
          <w:cols w:space="720"/>
          <w:titlePg/>
          <w:docGrid w:linePitch="360"/>
        </w:sectPr>
      </w:pPr>
    </w:p>
    <w:p w:rsidR="00115233" w:rsidRPr="009446FA" w:rsidRDefault="00115233" w:rsidP="00115233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C-2015-2514519 - MICHAEL SCOTTO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MICHAEL SCOTTO</w:t>
      </w:r>
      <w:r>
        <w:rPr>
          <w:rFonts w:ascii="Microsoft Sans Serif"/>
        </w:rPr>
        <w:cr/>
        <w:t>19 CARRIAGE DRIVE</w:t>
      </w:r>
      <w:r>
        <w:rPr>
          <w:rFonts w:ascii="Microsoft Sans Serif"/>
        </w:rPr>
        <w:cr/>
        <w:t>WERNERSVILLE PA  19565</w:t>
      </w:r>
      <w:r>
        <w:rPr>
          <w:rFonts w:ascii="Microsoft Sans Serif"/>
        </w:rPr>
        <w:cr/>
        <w:t>610.621.2319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115233" w:rsidRDefault="00115233" w:rsidP="00115233">
      <w:pPr>
        <w:contextualSpacing/>
      </w:pPr>
    </w:p>
    <w:p w:rsidR="00115233" w:rsidRDefault="00115233" w:rsidP="00115233">
      <w:pPr>
        <w:contextualSpacing/>
      </w:pPr>
    </w:p>
    <w:p w:rsidR="00115233" w:rsidRDefault="00115233" w:rsidP="00115233">
      <w:pPr>
        <w:contextualSpacing/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 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687BAF" w:rsidRPr="00687BAF" w:rsidRDefault="00687BAF" w:rsidP="00304E24"/>
    <w:sectPr w:rsidR="00687BAF" w:rsidRPr="00687BAF" w:rsidSect="00031BA6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92" w:rsidRDefault="00457D92" w:rsidP="00A00277">
      <w:r>
        <w:separator/>
      </w:r>
    </w:p>
  </w:endnote>
  <w:endnote w:type="continuationSeparator" w:id="0">
    <w:p w:rsidR="00457D92" w:rsidRDefault="00457D92" w:rsidP="00A0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229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277" w:rsidRDefault="00A00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277" w:rsidRDefault="00A00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92" w:rsidRDefault="00457D92" w:rsidP="00A00277">
      <w:r>
        <w:separator/>
      </w:r>
    </w:p>
  </w:footnote>
  <w:footnote w:type="continuationSeparator" w:id="0">
    <w:p w:rsidR="00457D92" w:rsidRDefault="00457D92" w:rsidP="00A0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29232656"/>
  </w:docVars>
  <w:rsids>
    <w:rsidRoot w:val="001A517C"/>
    <w:rsid w:val="0001444C"/>
    <w:rsid w:val="00022664"/>
    <w:rsid w:val="00024AA5"/>
    <w:rsid w:val="00031BA6"/>
    <w:rsid w:val="000404B5"/>
    <w:rsid w:val="00040EAD"/>
    <w:rsid w:val="00042860"/>
    <w:rsid w:val="0005471E"/>
    <w:rsid w:val="000759F4"/>
    <w:rsid w:val="00087CC5"/>
    <w:rsid w:val="000C1A6B"/>
    <w:rsid w:val="000C269C"/>
    <w:rsid w:val="000C71B2"/>
    <w:rsid w:val="000E6C36"/>
    <w:rsid w:val="000F0D26"/>
    <w:rsid w:val="00110EA9"/>
    <w:rsid w:val="0011200F"/>
    <w:rsid w:val="00115233"/>
    <w:rsid w:val="001163B8"/>
    <w:rsid w:val="001244D8"/>
    <w:rsid w:val="001336B2"/>
    <w:rsid w:val="0015097E"/>
    <w:rsid w:val="001534FA"/>
    <w:rsid w:val="00185280"/>
    <w:rsid w:val="00192F81"/>
    <w:rsid w:val="00197FE7"/>
    <w:rsid w:val="001A517C"/>
    <w:rsid w:val="001B37F9"/>
    <w:rsid w:val="001B389A"/>
    <w:rsid w:val="001C20D1"/>
    <w:rsid w:val="001E6082"/>
    <w:rsid w:val="001E6948"/>
    <w:rsid w:val="001F5E84"/>
    <w:rsid w:val="00202271"/>
    <w:rsid w:val="002107F3"/>
    <w:rsid w:val="00212F85"/>
    <w:rsid w:val="0021472B"/>
    <w:rsid w:val="00216054"/>
    <w:rsid w:val="0022623F"/>
    <w:rsid w:val="002270C7"/>
    <w:rsid w:val="00234986"/>
    <w:rsid w:val="0024258E"/>
    <w:rsid w:val="0024540B"/>
    <w:rsid w:val="00254AC4"/>
    <w:rsid w:val="002569D2"/>
    <w:rsid w:val="00282F10"/>
    <w:rsid w:val="00286E18"/>
    <w:rsid w:val="00291C67"/>
    <w:rsid w:val="002A08AE"/>
    <w:rsid w:val="002A3713"/>
    <w:rsid w:val="002B080D"/>
    <w:rsid w:val="002B43C8"/>
    <w:rsid w:val="002C0A83"/>
    <w:rsid w:val="002C5195"/>
    <w:rsid w:val="002C6736"/>
    <w:rsid w:val="00304E24"/>
    <w:rsid w:val="003105EB"/>
    <w:rsid w:val="0031093F"/>
    <w:rsid w:val="0032184B"/>
    <w:rsid w:val="00323CE9"/>
    <w:rsid w:val="003243A2"/>
    <w:rsid w:val="0036055F"/>
    <w:rsid w:val="00375FC7"/>
    <w:rsid w:val="00386EC2"/>
    <w:rsid w:val="003914A1"/>
    <w:rsid w:val="003A51FD"/>
    <w:rsid w:val="003A7731"/>
    <w:rsid w:val="003B5554"/>
    <w:rsid w:val="003C49C9"/>
    <w:rsid w:val="003D38F7"/>
    <w:rsid w:val="003F347A"/>
    <w:rsid w:val="003F38EB"/>
    <w:rsid w:val="003F42D7"/>
    <w:rsid w:val="003F69C5"/>
    <w:rsid w:val="00417A48"/>
    <w:rsid w:val="004256D5"/>
    <w:rsid w:val="00427446"/>
    <w:rsid w:val="00435A1B"/>
    <w:rsid w:val="00441E8C"/>
    <w:rsid w:val="00454558"/>
    <w:rsid w:val="00457D92"/>
    <w:rsid w:val="00466EEB"/>
    <w:rsid w:val="004A0D2F"/>
    <w:rsid w:val="004B1125"/>
    <w:rsid w:val="004B58A0"/>
    <w:rsid w:val="004C1ADF"/>
    <w:rsid w:val="004C6ACC"/>
    <w:rsid w:val="004D1AF6"/>
    <w:rsid w:val="004D26B3"/>
    <w:rsid w:val="004D3CF4"/>
    <w:rsid w:val="004D5571"/>
    <w:rsid w:val="004D6A84"/>
    <w:rsid w:val="004E2DEE"/>
    <w:rsid w:val="004E56E5"/>
    <w:rsid w:val="004F52CA"/>
    <w:rsid w:val="00501290"/>
    <w:rsid w:val="00503B65"/>
    <w:rsid w:val="005055FD"/>
    <w:rsid w:val="00510BCD"/>
    <w:rsid w:val="00513A0D"/>
    <w:rsid w:val="00526125"/>
    <w:rsid w:val="0052693F"/>
    <w:rsid w:val="005319D7"/>
    <w:rsid w:val="00546F57"/>
    <w:rsid w:val="00565303"/>
    <w:rsid w:val="00570C98"/>
    <w:rsid w:val="005724EC"/>
    <w:rsid w:val="005756F9"/>
    <w:rsid w:val="00575B38"/>
    <w:rsid w:val="005773BD"/>
    <w:rsid w:val="00590615"/>
    <w:rsid w:val="00595C07"/>
    <w:rsid w:val="005C5138"/>
    <w:rsid w:val="005D141F"/>
    <w:rsid w:val="005E4F30"/>
    <w:rsid w:val="005E5922"/>
    <w:rsid w:val="005E6C7E"/>
    <w:rsid w:val="0060255E"/>
    <w:rsid w:val="00622936"/>
    <w:rsid w:val="006252C4"/>
    <w:rsid w:val="00636172"/>
    <w:rsid w:val="006462F1"/>
    <w:rsid w:val="00654A5B"/>
    <w:rsid w:val="0065509C"/>
    <w:rsid w:val="00655C3E"/>
    <w:rsid w:val="00661B4E"/>
    <w:rsid w:val="0067028C"/>
    <w:rsid w:val="0067080A"/>
    <w:rsid w:val="00670B1B"/>
    <w:rsid w:val="006734EC"/>
    <w:rsid w:val="00676400"/>
    <w:rsid w:val="0068098C"/>
    <w:rsid w:val="00687BAF"/>
    <w:rsid w:val="006B690F"/>
    <w:rsid w:val="006C245B"/>
    <w:rsid w:val="006C7836"/>
    <w:rsid w:val="006E02AF"/>
    <w:rsid w:val="006E7CD0"/>
    <w:rsid w:val="006F08AE"/>
    <w:rsid w:val="007000FB"/>
    <w:rsid w:val="00712843"/>
    <w:rsid w:val="00735001"/>
    <w:rsid w:val="00747A6F"/>
    <w:rsid w:val="00752308"/>
    <w:rsid w:val="00781BAD"/>
    <w:rsid w:val="00796F08"/>
    <w:rsid w:val="007A4181"/>
    <w:rsid w:val="007B430A"/>
    <w:rsid w:val="007D137E"/>
    <w:rsid w:val="007D2137"/>
    <w:rsid w:val="007D67D1"/>
    <w:rsid w:val="007E2A88"/>
    <w:rsid w:val="008038A1"/>
    <w:rsid w:val="008046A7"/>
    <w:rsid w:val="008102ED"/>
    <w:rsid w:val="0082072C"/>
    <w:rsid w:val="008211B6"/>
    <w:rsid w:val="008215F2"/>
    <w:rsid w:val="008363BD"/>
    <w:rsid w:val="008409AA"/>
    <w:rsid w:val="008433EA"/>
    <w:rsid w:val="00853982"/>
    <w:rsid w:val="00875888"/>
    <w:rsid w:val="00877335"/>
    <w:rsid w:val="00881A7C"/>
    <w:rsid w:val="0089104A"/>
    <w:rsid w:val="00895B38"/>
    <w:rsid w:val="008A53F1"/>
    <w:rsid w:val="008C6CD3"/>
    <w:rsid w:val="008C7AAE"/>
    <w:rsid w:val="008D25CC"/>
    <w:rsid w:val="009044B7"/>
    <w:rsid w:val="009045A3"/>
    <w:rsid w:val="00907FC9"/>
    <w:rsid w:val="00921A9D"/>
    <w:rsid w:val="00921DA9"/>
    <w:rsid w:val="0094137F"/>
    <w:rsid w:val="00941BFF"/>
    <w:rsid w:val="00942B3C"/>
    <w:rsid w:val="00951BC4"/>
    <w:rsid w:val="00980566"/>
    <w:rsid w:val="00986732"/>
    <w:rsid w:val="00986ECD"/>
    <w:rsid w:val="009903E3"/>
    <w:rsid w:val="0099176B"/>
    <w:rsid w:val="0099459B"/>
    <w:rsid w:val="009A3D45"/>
    <w:rsid w:val="009E49E6"/>
    <w:rsid w:val="009F4617"/>
    <w:rsid w:val="00A00277"/>
    <w:rsid w:val="00A24C4F"/>
    <w:rsid w:val="00A30AC1"/>
    <w:rsid w:val="00A312B8"/>
    <w:rsid w:val="00A32C82"/>
    <w:rsid w:val="00A442C3"/>
    <w:rsid w:val="00A9399F"/>
    <w:rsid w:val="00AA1CCA"/>
    <w:rsid w:val="00AB693F"/>
    <w:rsid w:val="00AB6FFD"/>
    <w:rsid w:val="00AC4760"/>
    <w:rsid w:val="00AE3450"/>
    <w:rsid w:val="00B150FA"/>
    <w:rsid w:val="00B21B7C"/>
    <w:rsid w:val="00B50794"/>
    <w:rsid w:val="00B73735"/>
    <w:rsid w:val="00B81D8F"/>
    <w:rsid w:val="00B83C4A"/>
    <w:rsid w:val="00BA3333"/>
    <w:rsid w:val="00BA36B3"/>
    <w:rsid w:val="00BC346D"/>
    <w:rsid w:val="00BC3D16"/>
    <w:rsid w:val="00BC63A3"/>
    <w:rsid w:val="00BF0827"/>
    <w:rsid w:val="00BF3093"/>
    <w:rsid w:val="00C11AAF"/>
    <w:rsid w:val="00C124E6"/>
    <w:rsid w:val="00C13F83"/>
    <w:rsid w:val="00C43BC6"/>
    <w:rsid w:val="00C4789A"/>
    <w:rsid w:val="00C90498"/>
    <w:rsid w:val="00C91662"/>
    <w:rsid w:val="00C93740"/>
    <w:rsid w:val="00CB7B6B"/>
    <w:rsid w:val="00CD1FD4"/>
    <w:rsid w:val="00CD309F"/>
    <w:rsid w:val="00CD7D5D"/>
    <w:rsid w:val="00CE116F"/>
    <w:rsid w:val="00CE2FD5"/>
    <w:rsid w:val="00CF35E9"/>
    <w:rsid w:val="00CF7D41"/>
    <w:rsid w:val="00D1088E"/>
    <w:rsid w:val="00D167BB"/>
    <w:rsid w:val="00D3255C"/>
    <w:rsid w:val="00D356CF"/>
    <w:rsid w:val="00D4206A"/>
    <w:rsid w:val="00D42C2A"/>
    <w:rsid w:val="00D432F9"/>
    <w:rsid w:val="00D67F2F"/>
    <w:rsid w:val="00D807D1"/>
    <w:rsid w:val="00D87340"/>
    <w:rsid w:val="00DA06FC"/>
    <w:rsid w:val="00DE5630"/>
    <w:rsid w:val="00DF0EC6"/>
    <w:rsid w:val="00DF6272"/>
    <w:rsid w:val="00DF6DBF"/>
    <w:rsid w:val="00E03DF9"/>
    <w:rsid w:val="00E06582"/>
    <w:rsid w:val="00E077DB"/>
    <w:rsid w:val="00E125AF"/>
    <w:rsid w:val="00E1342A"/>
    <w:rsid w:val="00E36C6E"/>
    <w:rsid w:val="00E43A15"/>
    <w:rsid w:val="00E52101"/>
    <w:rsid w:val="00E53C53"/>
    <w:rsid w:val="00E56ADF"/>
    <w:rsid w:val="00E6714F"/>
    <w:rsid w:val="00E73276"/>
    <w:rsid w:val="00E76ACE"/>
    <w:rsid w:val="00E861DA"/>
    <w:rsid w:val="00E904E5"/>
    <w:rsid w:val="00EB2FB3"/>
    <w:rsid w:val="00EB4B99"/>
    <w:rsid w:val="00ED55A2"/>
    <w:rsid w:val="00EE5CDA"/>
    <w:rsid w:val="00EF4F0C"/>
    <w:rsid w:val="00F0033E"/>
    <w:rsid w:val="00F02A7A"/>
    <w:rsid w:val="00F35C78"/>
    <w:rsid w:val="00F37163"/>
    <w:rsid w:val="00F464A6"/>
    <w:rsid w:val="00F73E58"/>
    <w:rsid w:val="00F75473"/>
    <w:rsid w:val="00F94D55"/>
    <w:rsid w:val="00FB1797"/>
    <w:rsid w:val="00FE3202"/>
    <w:rsid w:val="00FE397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5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2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2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5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02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2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johcorbett</dc:creator>
  <cp:lastModifiedBy>sandra elizabeth oldynski</cp:lastModifiedBy>
  <cp:revision>11</cp:revision>
  <cp:lastPrinted>2009-06-10T17:55:00Z</cp:lastPrinted>
  <dcterms:created xsi:type="dcterms:W3CDTF">2016-02-05T15:13:00Z</dcterms:created>
  <dcterms:modified xsi:type="dcterms:W3CDTF">2016-02-05T15:23:00Z</dcterms:modified>
</cp:coreProperties>
</file>