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E4" w:rsidRPr="00FA6483" w:rsidRDefault="006468E4" w:rsidP="006468E4">
      <w:pPr>
        <w:jc w:val="center"/>
        <w:rPr>
          <w:b/>
          <w:sz w:val="24"/>
          <w:szCs w:val="24"/>
        </w:rPr>
      </w:pPr>
      <w:r w:rsidRPr="00FA6483">
        <w:rPr>
          <w:b/>
          <w:sz w:val="24"/>
          <w:szCs w:val="24"/>
        </w:rPr>
        <w:t>BEFORE THE</w:t>
      </w:r>
    </w:p>
    <w:p w:rsidR="006468E4" w:rsidRPr="00FA6483" w:rsidRDefault="006468E4" w:rsidP="006468E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468E4" w:rsidRPr="00FA6483" w:rsidRDefault="006468E4" w:rsidP="006468E4">
      <w:pPr>
        <w:jc w:val="center"/>
        <w:rPr>
          <w:b/>
          <w:sz w:val="24"/>
          <w:szCs w:val="24"/>
        </w:rPr>
      </w:pPr>
    </w:p>
    <w:p w:rsidR="006468E4" w:rsidRPr="00FA6483" w:rsidRDefault="006468E4" w:rsidP="006468E4">
      <w:pPr>
        <w:jc w:val="center"/>
        <w:rPr>
          <w:b/>
          <w:sz w:val="24"/>
          <w:szCs w:val="24"/>
        </w:rPr>
      </w:pPr>
    </w:p>
    <w:p w:rsidR="006468E4" w:rsidRDefault="006468E4" w:rsidP="006468E4">
      <w:pPr>
        <w:jc w:val="center"/>
        <w:rPr>
          <w:b/>
        </w:rPr>
      </w:pPr>
    </w:p>
    <w:p w:rsidR="006468E4" w:rsidRPr="00FA6483" w:rsidRDefault="007A6E2C" w:rsidP="006468E4">
      <w:pPr>
        <w:rPr>
          <w:sz w:val="24"/>
          <w:szCs w:val="24"/>
        </w:rPr>
      </w:pPr>
      <w:r>
        <w:rPr>
          <w:sz w:val="24"/>
          <w:szCs w:val="24"/>
        </w:rPr>
        <w:t>Jay Thomas</w:t>
      </w:r>
      <w:r w:rsidR="006468E4">
        <w:rPr>
          <w:sz w:val="24"/>
          <w:szCs w:val="24"/>
        </w:rPr>
        <w:tab/>
      </w:r>
      <w:r w:rsidR="006468E4">
        <w:rPr>
          <w:sz w:val="24"/>
          <w:szCs w:val="24"/>
        </w:rPr>
        <w:tab/>
      </w:r>
      <w:r w:rsidR="006468E4">
        <w:rPr>
          <w:sz w:val="24"/>
          <w:szCs w:val="24"/>
        </w:rPr>
        <w:tab/>
      </w:r>
      <w:r w:rsidR="006468E4">
        <w:rPr>
          <w:sz w:val="24"/>
          <w:szCs w:val="24"/>
        </w:rPr>
        <w:tab/>
      </w:r>
      <w:r w:rsidR="006468E4">
        <w:rPr>
          <w:sz w:val="24"/>
          <w:szCs w:val="24"/>
        </w:rPr>
        <w:tab/>
      </w:r>
      <w:r w:rsidR="006468E4">
        <w:rPr>
          <w:sz w:val="24"/>
          <w:szCs w:val="24"/>
        </w:rPr>
        <w:tab/>
        <w:t>:</w:t>
      </w:r>
    </w:p>
    <w:p w:rsidR="006468E4" w:rsidRPr="00FA6483" w:rsidRDefault="006468E4" w:rsidP="006468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68E4" w:rsidRPr="00FA6483" w:rsidRDefault="006468E4" w:rsidP="006468E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F-2015-25</w:t>
      </w:r>
      <w:r w:rsidR="007A6E2C">
        <w:rPr>
          <w:sz w:val="24"/>
          <w:szCs w:val="24"/>
        </w:rPr>
        <w:t>21131</w:t>
      </w:r>
    </w:p>
    <w:p w:rsidR="006468E4" w:rsidRPr="00FA6483" w:rsidRDefault="006468E4" w:rsidP="006468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68E4" w:rsidRPr="00FA6483" w:rsidRDefault="007A6E2C" w:rsidP="006468E4">
      <w:pPr>
        <w:rPr>
          <w:sz w:val="24"/>
          <w:szCs w:val="24"/>
        </w:rPr>
      </w:pPr>
      <w:r>
        <w:rPr>
          <w:sz w:val="24"/>
          <w:szCs w:val="24"/>
        </w:rPr>
        <w:t>Duquesne Light Company</w:t>
      </w:r>
      <w:r>
        <w:rPr>
          <w:sz w:val="24"/>
          <w:szCs w:val="24"/>
        </w:rPr>
        <w:tab/>
      </w:r>
      <w:r>
        <w:rPr>
          <w:sz w:val="24"/>
          <w:szCs w:val="24"/>
        </w:rPr>
        <w:tab/>
      </w:r>
      <w:r w:rsidR="006468E4">
        <w:rPr>
          <w:sz w:val="24"/>
          <w:szCs w:val="24"/>
        </w:rPr>
        <w:tab/>
      </w:r>
      <w:r w:rsidR="006468E4">
        <w:rPr>
          <w:sz w:val="24"/>
          <w:szCs w:val="24"/>
        </w:rPr>
        <w:tab/>
      </w:r>
      <w:r w:rsidR="006468E4" w:rsidRPr="00FA6483">
        <w:rPr>
          <w:sz w:val="24"/>
          <w:szCs w:val="24"/>
        </w:rPr>
        <w:t>:</w:t>
      </w:r>
    </w:p>
    <w:p w:rsidR="006468E4" w:rsidRDefault="006468E4" w:rsidP="006468E4"/>
    <w:p w:rsidR="006468E4" w:rsidRDefault="006468E4" w:rsidP="006468E4"/>
    <w:p w:rsidR="006468E4" w:rsidRDefault="006468E4" w:rsidP="006468E4"/>
    <w:p w:rsidR="006468E4" w:rsidRPr="005C7849" w:rsidRDefault="006468E4" w:rsidP="006468E4">
      <w:pPr>
        <w:jc w:val="center"/>
        <w:rPr>
          <w:b/>
          <w:sz w:val="24"/>
          <w:szCs w:val="24"/>
          <w:u w:val="single"/>
        </w:rPr>
      </w:pPr>
      <w:r w:rsidRPr="005C7849">
        <w:rPr>
          <w:b/>
          <w:sz w:val="24"/>
          <w:szCs w:val="24"/>
          <w:u w:val="single"/>
        </w:rPr>
        <w:t>PREHEARING ORDER</w:t>
      </w:r>
    </w:p>
    <w:p w:rsidR="006468E4" w:rsidRDefault="006468E4" w:rsidP="006468E4">
      <w:pPr>
        <w:jc w:val="center"/>
        <w:rPr>
          <w:b/>
        </w:rPr>
      </w:pPr>
    </w:p>
    <w:p w:rsidR="006468E4" w:rsidRDefault="006468E4" w:rsidP="006468E4">
      <w:pPr>
        <w:spacing w:line="360" w:lineRule="auto"/>
        <w:rPr>
          <w:sz w:val="24"/>
          <w:szCs w:val="24"/>
        </w:rPr>
      </w:pPr>
      <w:r>
        <w:rPr>
          <w:b/>
          <w:sz w:val="24"/>
          <w:szCs w:val="24"/>
        </w:rPr>
        <w:tab/>
      </w:r>
      <w:r>
        <w:rPr>
          <w:b/>
          <w:sz w:val="24"/>
          <w:szCs w:val="24"/>
        </w:rPr>
        <w:tab/>
      </w:r>
      <w:r>
        <w:rPr>
          <w:sz w:val="24"/>
          <w:szCs w:val="24"/>
        </w:rPr>
        <w:t xml:space="preserve">An initial telephonic hearing is scheduled for </w:t>
      </w:r>
      <w:r w:rsidR="007A6E2C">
        <w:rPr>
          <w:b/>
          <w:sz w:val="24"/>
          <w:szCs w:val="24"/>
        </w:rPr>
        <w:t>Tues</w:t>
      </w:r>
      <w:r>
        <w:rPr>
          <w:b/>
          <w:sz w:val="24"/>
          <w:szCs w:val="24"/>
        </w:rPr>
        <w:t xml:space="preserve">day, </w:t>
      </w:r>
      <w:r w:rsidR="007A6E2C">
        <w:rPr>
          <w:b/>
          <w:sz w:val="24"/>
          <w:szCs w:val="24"/>
        </w:rPr>
        <w:t>March 15</w:t>
      </w:r>
      <w:r>
        <w:rPr>
          <w:b/>
          <w:sz w:val="24"/>
          <w:szCs w:val="24"/>
        </w:rPr>
        <w:t xml:space="preserve">, 2016 </w:t>
      </w:r>
      <w:r w:rsidRPr="00A928A5">
        <w:rPr>
          <w:sz w:val="24"/>
          <w:szCs w:val="24"/>
        </w:rPr>
        <w:t>at</w:t>
      </w:r>
      <w:r>
        <w:rPr>
          <w:b/>
          <w:sz w:val="24"/>
          <w:szCs w:val="24"/>
        </w:rPr>
        <w:t xml:space="preserve"> 10:00 a.m.</w:t>
      </w:r>
      <w:r>
        <w:rPr>
          <w:sz w:val="24"/>
          <w:szCs w:val="24"/>
        </w:rPr>
        <w:t xml:space="preserve">  At that time, you must call this number:</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Toll Free Conference Number:</w:t>
      </w:r>
      <w:r>
        <w:rPr>
          <w:sz w:val="24"/>
          <w:szCs w:val="24"/>
        </w:rPr>
        <w:tab/>
        <w:t>1-855 750-1027</w:t>
      </w:r>
    </w:p>
    <w:p w:rsidR="006468E4" w:rsidRDefault="006468E4" w:rsidP="006468E4">
      <w:pPr>
        <w:spacing w:line="360" w:lineRule="auto"/>
        <w:rPr>
          <w:sz w:val="24"/>
          <w:szCs w:val="24"/>
        </w:rPr>
      </w:pPr>
      <w:r>
        <w:rPr>
          <w:sz w:val="24"/>
          <w:szCs w:val="24"/>
        </w:rPr>
        <w:tab/>
      </w:r>
      <w:r>
        <w:rPr>
          <w:sz w:val="24"/>
          <w:szCs w:val="24"/>
        </w:rPr>
        <w:tab/>
        <w:t>PIN Number:</w:t>
      </w:r>
      <w:r>
        <w:rPr>
          <w:sz w:val="24"/>
          <w:szCs w:val="24"/>
        </w:rPr>
        <w:tab/>
      </w:r>
      <w:r>
        <w:rPr>
          <w:sz w:val="24"/>
          <w:szCs w:val="24"/>
        </w:rPr>
        <w:tab/>
      </w:r>
      <w:r>
        <w:rPr>
          <w:sz w:val="24"/>
          <w:szCs w:val="24"/>
        </w:rPr>
        <w:tab/>
      </w:r>
      <w:r>
        <w:rPr>
          <w:sz w:val="24"/>
          <w:szCs w:val="24"/>
        </w:rPr>
        <w:tab/>
        <w:t>290618</w:t>
      </w:r>
    </w:p>
    <w:p w:rsidR="006468E4" w:rsidRDefault="006468E4" w:rsidP="006468E4">
      <w:pPr>
        <w:spacing w:line="360" w:lineRule="auto"/>
        <w:rPr>
          <w:sz w:val="24"/>
          <w:szCs w:val="24"/>
        </w:rPr>
      </w:pPr>
      <w:r>
        <w:rPr>
          <w:sz w:val="24"/>
          <w:szCs w:val="24"/>
        </w:rPr>
        <w:tab/>
      </w:r>
      <w:r>
        <w:rPr>
          <w:sz w:val="24"/>
          <w:szCs w:val="24"/>
        </w:rPr>
        <w:tab/>
      </w:r>
    </w:p>
    <w:p w:rsidR="006468E4" w:rsidRDefault="006468E4" w:rsidP="006468E4">
      <w:pPr>
        <w:spacing w:line="360" w:lineRule="auto"/>
        <w:ind w:firstLine="1440"/>
        <w:rPr>
          <w:sz w:val="24"/>
          <w:szCs w:val="24"/>
        </w:rPr>
      </w:pPr>
      <w:r>
        <w:rPr>
          <w:sz w:val="24"/>
          <w:szCs w:val="24"/>
        </w:rPr>
        <w:t>You must call at this time or you may lose your case.  The parties are directed to comply with the following requirements:</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two copies to me prior to the date of the hearing.  Note that attachments to your Complaint are not admitted into the record unless submitted separately in accordance with this paragraph.</w:t>
      </w:r>
    </w:p>
    <w:p w:rsidR="006468E4" w:rsidRDefault="006468E4" w:rsidP="006468E4">
      <w:pPr>
        <w:spacing w:line="360" w:lineRule="auto"/>
        <w:rPr>
          <w:sz w:val="24"/>
          <w:szCs w:val="24"/>
        </w:rPr>
      </w:pPr>
    </w:p>
    <w:p w:rsidR="006468E4" w:rsidRDefault="006468E4" w:rsidP="006468E4">
      <w:pPr>
        <w:spacing w:line="360" w:lineRule="auto"/>
        <w:rPr>
          <w:b/>
          <w:sz w:val="24"/>
          <w:szCs w:val="24"/>
          <w:u w:val="single"/>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6468E4" w:rsidRDefault="006468E4" w:rsidP="006468E4">
      <w:pPr>
        <w:spacing w:line="360" w:lineRule="auto"/>
        <w:rPr>
          <w:sz w:val="24"/>
          <w:szCs w:val="24"/>
        </w:rPr>
      </w:pPr>
      <w:r>
        <w:rPr>
          <w:sz w:val="24"/>
          <w:szCs w:val="24"/>
        </w:rPr>
        <w:lastRenderedPageBreak/>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6468E4" w:rsidRDefault="006468E4" w:rsidP="006468E4">
      <w:pPr>
        <w:spacing w:line="360" w:lineRule="auto"/>
        <w:rPr>
          <w:sz w:val="24"/>
          <w:szCs w:val="24"/>
        </w:rPr>
      </w:pPr>
    </w:p>
    <w:p w:rsidR="006468E4" w:rsidRDefault="006468E4" w:rsidP="006468E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6468E4" w:rsidRDefault="006468E4" w:rsidP="006468E4">
      <w:pPr>
        <w:spacing w:line="360" w:lineRule="auto"/>
        <w:rPr>
          <w:i/>
          <w:sz w:val="24"/>
          <w:szCs w:val="24"/>
        </w:rPr>
      </w:pPr>
    </w:p>
    <w:p w:rsidR="006468E4" w:rsidRPr="00BC4B62" w:rsidRDefault="006468E4" w:rsidP="006468E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6468E4" w:rsidRDefault="006468E4" w:rsidP="006468E4">
      <w:pPr>
        <w:spacing w:line="360" w:lineRule="auto"/>
        <w:rPr>
          <w:sz w:val="24"/>
          <w:szCs w:val="24"/>
        </w:rPr>
      </w:pPr>
    </w:p>
    <w:p w:rsidR="006468E4" w:rsidRDefault="006468E4" w:rsidP="006468E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6468E4" w:rsidRDefault="006468E4" w:rsidP="006468E4">
      <w:pPr>
        <w:spacing w:line="360" w:lineRule="auto"/>
        <w:rPr>
          <w:sz w:val="24"/>
          <w:szCs w:val="24"/>
        </w:rPr>
      </w:pPr>
    </w:p>
    <w:p w:rsidR="006468E4" w:rsidRDefault="006468E4" w:rsidP="006468E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6468E4" w:rsidRDefault="006468E4" w:rsidP="006468E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6468E4" w:rsidRDefault="006468E4" w:rsidP="006468E4">
      <w:pPr>
        <w:spacing w:line="360" w:lineRule="auto"/>
        <w:rPr>
          <w:b/>
          <w:sz w:val="24"/>
          <w:szCs w:val="24"/>
        </w:rPr>
      </w:pPr>
    </w:p>
    <w:p w:rsidR="006468E4" w:rsidRDefault="006468E4" w:rsidP="006468E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6468E4" w:rsidRDefault="006468E4" w:rsidP="006468E4">
      <w:pPr>
        <w:spacing w:line="360" w:lineRule="auto"/>
        <w:rPr>
          <w:sz w:val="24"/>
          <w:szCs w:val="24"/>
        </w:rPr>
      </w:pPr>
    </w:p>
    <w:p w:rsidR="006468E4" w:rsidRPr="003A3001" w:rsidRDefault="006468E4" w:rsidP="006468E4">
      <w:pPr>
        <w:spacing w:line="360" w:lineRule="auto"/>
        <w:rPr>
          <w:spacing w:val="-3"/>
          <w:sz w:val="24"/>
          <w:szCs w:val="24"/>
        </w:rPr>
      </w:pPr>
      <w:r>
        <w:rPr>
          <w:sz w:val="24"/>
          <w:szCs w:val="24"/>
        </w:rPr>
        <w:tab/>
      </w:r>
      <w:r>
        <w:rPr>
          <w:sz w:val="24"/>
          <w:szCs w:val="24"/>
        </w:rPr>
        <w:tab/>
        <w:t>10.</w:t>
      </w:r>
      <w:r w:rsidRPr="003A3001">
        <w:rPr>
          <w:sz w:val="24"/>
          <w:szCs w:val="24"/>
        </w:rPr>
        <w:tab/>
      </w:r>
      <w:r w:rsidRPr="003A3001">
        <w:rPr>
          <w:spacing w:val="-3"/>
          <w:sz w:val="24"/>
          <w:szCs w:val="24"/>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6468E4" w:rsidRDefault="006468E4" w:rsidP="007C08B5">
      <w:pPr>
        <w:rPr>
          <w:sz w:val="24"/>
          <w:szCs w:val="24"/>
        </w:rPr>
      </w:pPr>
      <w:r>
        <w:rPr>
          <w:sz w:val="24"/>
          <w:szCs w:val="24"/>
        </w:rPr>
        <w:t>§ 3301 or other provision of the Public Utility Code.</w:t>
      </w:r>
    </w:p>
    <w:p w:rsidR="007C08B5" w:rsidRDefault="007C08B5" w:rsidP="007C08B5">
      <w:pPr>
        <w:rPr>
          <w:sz w:val="24"/>
          <w:szCs w:val="24"/>
        </w:rPr>
      </w:pPr>
      <w:bookmarkStart w:id="0" w:name="_GoBack"/>
      <w:bookmarkEnd w:id="0"/>
    </w:p>
    <w:p w:rsidR="006016BF" w:rsidRDefault="006016BF" w:rsidP="006016BF">
      <w:pPr>
        <w:pStyle w:val="PlainText"/>
      </w:pPr>
    </w:p>
    <w:p w:rsidR="006016BF" w:rsidRDefault="006016BF" w:rsidP="006016BF">
      <w:pPr>
        <w:pStyle w:val="PlainText"/>
        <w:spacing w:line="360" w:lineRule="auto"/>
        <w:ind w:firstLine="1440"/>
        <w:rPr>
          <w:rFonts w:ascii="Times New Roman" w:hAnsi="Times New Roman" w:cs="Times New Roman"/>
          <w:sz w:val="24"/>
          <w:szCs w:val="24"/>
        </w:rPr>
      </w:pPr>
      <w:r w:rsidRPr="006016BF">
        <w:rPr>
          <w:rFonts w:ascii="Times New Roman" w:hAnsi="Times New Roman" w:cs="Times New Roman"/>
          <w:sz w:val="24"/>
          <w:szCs w:val="24"/>
        </w:rPr>
        <w:t>12.</w:t>
      </w:r>
      <w:r w:rsidRPr="006016BF">
        <w:rPr>
          <w:rFonts w:ascii="Times New Roman" w:hAnsi="Times New Roman" w:cs="Times New Roman"/>
          <w:sz w:val="24"/>
          <w:szCs w:val="24"/>
        </w:rPr>
        <w:tab/>
        <w:t>The pleadings in this case indicate that the account in question may be a commercial account and that the ratepayer of record may not be the named complainant.  PLEASE TAKE NOTICE of Ordering Paragraph 2, above.  If the ratepayer of record is an entity other than an individual or a sole proprietorship, then the ratepayer is required to be represented by an attorney licensed to practice in the Commonwealth of Pennsylvania to proceed.  If you are required by law to have legal representation, please be advised that you will not be permitted to participate in the formal hearing without it.  This is the law in Pennsylvania and no exceptions can be made.  If you are required to have an attorney and you do not have one at the evidentiary hearing, your complaint will be dismissed.</w:t>
      </w:r>
    </w:p>
    <w:p w:rsidR="006016BF" w:rsidRDefault="006016BF" w:rsidP="006016BF">
      <w:pPr>
        <w:pStyle w:val="PlainText"/>
        <w:spacing w:line="360" w:lineRule="auto"/>
        <w:ind w:firstLine="1440"/>
        <w:rPr>
          <w:rFonts w:ascii="Times New Roman" w:hAnsi="Times New Roman" w:cs="Times New Roman"/>
          <w:sz w:val="24"/>
          <w:szCs w:val="24"/>
        </w:rPr>
      </w:pPr>
    </w:p>
    <w:p w:rsidR="006016BF" w:rsidRPr="006016BF" w:rsidRDefault="006016BF" w:rsidP="006016BF">
      <w:pPr>
        <w:pStyle w:val="PlainText"/>
        <w:spacing w:line="360" w:lineRule="auto"/>
        <w:ind w:firstLine="1440"/>
        <w:rPr>
          <w:rFonts w:ascii="Times New Roman" w:hAnsi="Times New Roman" w:cs="Times New Roman"/>
          <w:sz w:val="24"/>
          <w:szCs w:val="24"/>
        </w:rPr>
      </w:pPr>
    </w:p>
    <w:p w:rsidR="006468E4" w:rsidRDefault="006468E4" w:rsidP="006468E4">
      <w:pPr>
        <w:spacing w:line="360" w:lineRule="auto"/>
        <w:rPr>
          <w:sz w:val="24"/>
          <w:szCs w:val="24"/>
        </w:rPr>
      </w:pPr>
    </w:p>
    <w:p w:rsidR="006468E4" w:rsidRPr="00911F33" w:rsidRDefault="006468E4" w:rsidP="006468E4">
      <w:pPr>
        <w:spacing w:line="276" w:lineRule="auto"/>
        <w:rPr>
          <w:sz w:val="24"/>
          <w:szCs w:val="24"/>
          <w:u w:val="single"/>
        </w:rPr>
      </w:pPr>
      <w:r w:rsidRPr="0030236D">
        <w:rPr>
          <w:sz w:val="24"/>
          <w:szCs w:val="24"/>
        </w:rPr>
        <w:t>Dated:</w:t>
      </w:r>
      <w:r w:rsidRPr="0030236D">
        <w:rPr>
          <w:sz w:val="24"/>
          <w:szCs w:val="24"/>
        </w:rPr>
        <w:tab/>
      </w:r>
      <w:r w:rsidR="00D152E5">
        <w:rPr>
          <w:sz w:val="24"/>
          <w:szCs w:val="24"/>
          <w:u w:val="single"/>
        </w:rPr>
        <w:t>February 1</w:t>
      </w:r>
      <w:r w:rsidR="006016BF">
        <w:rPr>
          <w:sz w:val="24"/>
          <w:szCs w:val="24"/>
          <w:u w:val="single"/>
        </w:rPr>
        <w:t>8</w:t>
      </w:r>
      <w:r w:rsidR="00D152E5">
        <w:rPr>
          <w:sz w:val="24"/>
          <w:szCs w:val="24"/>
          <w:u w:val="single"/>
        </w:rPr>
        <w:t>, 2016</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468E4" w:rsidRDefault="006468E4" w:rsidP="006468E4">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468E4" w:rsidRDefault="006468E4" w:rsidP="006468E4">
      <w:pPr>
        <w:spacing w:line="276" w:lineRule="auto"/>
        <w:rPr>
          <w:sz w:val="24"/>
          <w:szCs w:val="24"/>
        </w:rPr>
        <w:sectPr w:rsidR="006468E4"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03BEB" w:rsidRDefault="00903BEB" w:rsidP="00903BEB">
      <w:pPr>
        <w:contextualSpacing/>
        <w:rPr>
          <w:rFonts w:ascii="Microsoft Sans Serif"/>
          <w:sz w:val="24"/>
        </w:rPr>
      </w:pPr>
      <w:r>
        <w:rPr>
          <w:rFonts w:ascii="Microsoft Sans Serif"/>
          <w:b/>
          <w:sz w:val="24"/>
          <w:u w:val="single"/>
        </w:rPr>
        <w:lastRenderedPageBreak/>
        <w:t>F-2015-2521131 - JAY THOMAS v. DUQUESNE LIGHT COMPANY</w:t>
      </w:r>
      <w:r>
        <w:rPr>
          <w:rFonts w:ascii="Microsoft Sans Serif"/>
          <w:b/>
          <w:sz w:val="24"/>
          <w:u w:val="single"/>
        </w:rPr>
        <w:cr/>
      </w:r>
      <w:r>
        <w:rPr>
          <w:rFonts w:ascii="Microsoft Sans Serif"/>
          <w:b/>
          <w:sz w:val="24"/>
          <w:u w:val="single"/>
        </w:rPr>
        <w:cr/>
      </w:r>
      <w:r>
        <w:rPr>
          <w:rFonts w:ascii="Microsoft Sans Serif"/>
          <w:sz w:val="24"/>
        </w:rPr>
        <w:t>JAY THOMAS</w:t>
      </w:r>
      <w:r>
        <w:rPr>
          <w:rFonts w:ascii="Microsoft Sans Serif"/>
          <w:sz w:val="24"/>
        </w:rPr>
        <w:cr/>
        <w:t>1112 FREEMONT STREET APT 1</w:t>
      </w:r>
      <w:r>
        <w:rPr>
          <w:rFonts w:ascii="Microsoft Sans Serif"/>
          <w:sz w:val="24"/>
        </w:rPr>
        <w:cr/>
        <w:t>MCKEESPORT PA  15132</w:t>
      </w:r>
      <w:r>
        <w:rPr>
          <w:rFonts w:ascii="Microsoft Sans Serif"/>
          <w:sz w:val="24"/>
        </w:rPr>
        <w:cr/>
        <w:t>215.459.1699</w:t>
      </w:r>
      <w:r>
        <w:rPr>
          <w:rFonts w:ascii="Microsoft Sans Serif"/>
          <w:sz w:val="24"/>
        </w:rPr>
        <w:cr/>
      </w:r>
      <w:r>
        <w:rPr>
          <w:rFonts w:ascii="Microsoft Sans Serif"/>
          <w:sz w:val="24"/>
        </w:rPr>
        <w:cr/>
      </w:r>
      <w:r>
        <w:rPr>
          <w:rFonts w:ascii="Microsoft Sans Serif"/>
          <w:sz w:val="24"/>
        </w:rPr>
        <w:cr/>
        <w:t>LAUREN N WOLESLAGLE ESQUIRE</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412-594-5510</w:t>
      </w:r>
    </w:p>
    <w:p w:rsidR="00903BEB" w:rsidRPr="00B51EA1" w:rsidRDefault="00903BEB" w:rsidP="00903BEB">
      <w:pPr>
        <w:contextualSpacing/>
        <w:rPr>
          <w:b/>
          <w:i/>
          <w:u w:val="single"/>
        </w:rPr>
      </w:pPr>
      <w:r>
        <w:rPr>
          <w:rFonts w:ascii="Microsoft Sans Serif"/>
          <w:sz w:val="24"/>
        </w:rPr>
        <w:t>412-594-3938</w:t>
      </w:r>
      <w:r>
        <w:rPr>
          <w:rFonts w:ascii="Microsoft Sans Serif"/>
          <w:sz w:val="24"/>
        </w:rPr>
        <w:cr/>
      </w:r>
      <w:r>
        <w:rPr>
          <w:rFonts w:ascii="Microsoft Sans Serif"/>
          <w:b/>
          <w:i/>
          <w:sz w:val="24"/>
          <w:u w:val="single"/>
        </w:rPr>
        <w:t>-ACCEPTS ELECTRONIC SERVICE-</w:t>
      </w:r>
    </w:p>
    <w:p w:rsidR="001F2370" w:rsidRDefault="001F2370" w:rsidP="00903BEB"/>
    <w:sectPr w:rsidR="001F2370" w:rsidSect="00903B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21" w:rsidRDefault="00AC6B21">
      <w:r>
        <w:separator/>
      </w:r>
    </w:p>
  </w:endnote>
  <w:endnote w:type="continuationSeparator" w:id="0">
    <w:p w:rsidR="00AC6B21" w:rsidRDefault="00AC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468E4"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C6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6468E4"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7C08B5">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AC6B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AC6B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Pr="004C134C" w:rsidRDefault="00AC6B21" w:rsidP="00CC4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21" w:rsidRDefault="00AC6B21">
      <w:r>
        <w:separator/>
      </w:r>
    </w:p>
  </w:footnote>
  <w:footnote w:type="continuationSeparator" w:id="0">
    <w:p w:rsidR="00AC6B21" w:rsidRDefault="00AC6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AC6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AC6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AC6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E4"/>
    <w:rsid w:val="00006F29"/>
    <w:rsid w:val="00025F4C"/>
    <w:rsid w:val="001F2370"/>
    <w:rsid w:val="00206BE2"/>
    <w:rsid w:val="00253A69"/>
    <w:rsid w:val="002B2739"/>
    <w:rsid w:val="0032336B"/>
    <w:rsid w:val="003B4F25"/>
    <w:rsid w:val="003E65C1"/>
    <w:rsid w:val="003E7F8D"/>
    <w:rsid w:val="00401437"/>
    <w:rsid w:val="004364A3"/>
    <w:rsid w:val="004B3539"/>
    <w:rsid w:val="00517830"/>
    <w:rsid w:val="005A2448"/>
    <w:rsid w:val="006016BF"/>
    <w:rsid w:val="006468E4"/>
    <w:rsid w:val="006F719B"/>
    <w:rsid w:val="007A6E2C"/>
    <w:rsid w:val="007C08B5"/>
    <w:rsid w:val="00825799"/>
    <w:rsid w:val="008677DF"/>
    <w:rsid w:val="008979A7"/>
    <w:rsid w:val="008C6117"/>
    <w:rsid w:val="00903BEB"/>
    <w:rsid w:val="009110BB"/>
    <w:rsid w:val="009F27DA"/>
    <w:rsid w:val="00AB14DF"/>
    <w:rsid w:val="00AC6B21"/>
    <w:rsid w:val="00B6204E"/>
    <w:rsid w:val="00C223E7"/>
    <w:rsid w:val="00C23098"/>
    <w:rsid w:val="00C23936"/>
    <w:rsid w:val="00C623CB"/>
    <w:rsid w:val="00C90250"/>
    <w:rsid w:val="00CF51C1"/>
    <w:rsid w:val="00D11AAB"/>
    <w:rsid w:val="00D141DB"/>
    <w:rsid w:val="00D1423C"/>
    <w:rsid w:val="00D152E5"/>
    <w:rsid w:val="00D26DB8"/>
    <w:rsid w:val="00D87FA5"/>
    <w:rsid w:val="00DB695F"/>
    <w:rsid w:val="00E1662F"/>
    <w:rsid w:val="00E31D9B"/>
    <w:rsid w:val="00E34D95"/>
    <w:rsid w:val="00E63562"/>
    <w:rsid w:val="00E701D2"/>
    <w:rsid w:val="00ED237B"/>
    <w:rsid w:val="00F0425E"/>
    <w:rsid w:val="00F212AD"/>
    <w:rsid w:val="00F2510A"/>
    <w:rsid w:val="00F33F1B"/>
    <w:rsid w:val="00F44D87"/>
    <w:rsid w:val="00F45D64"/>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E4"/>
    <w:pPr>
      <w:spacing w:before="0" w:beforeAutospacing="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spacing w:beforeAutospacing="1"/>
      <w:ind w:left="2880"/>
    </w:pPr>
    <w:rPr>
      <w:rFonts w:ascii="Microsoft Sans Serif" w:eastAsiaTheme="majorEastAsia" w:hAnsi="Microsoft Sans Serif" w:cstheme="majorBidi"/>
      <w:sz w:val="24"/>
      <w:szCs w:val="24"/>
    </w:rPr>
  </w:style>
  <w:style w:type="paragraph" w:styleId="Footer">
    <w:name w:val="footer"/>
    <w:basedOn w:val="Normal"/>
    <w:link w:val="FooterChar"/>
    <w:rsid w:val="006468E4"/>
    <w:pPr>
      <w:tabs>
        <w:tab w:val="center" w:pos="4320"/>
        <w:tab w:val="right" w:pos="8640"/>
      </w:tabs>
    </w:pPr>
  </w:style>
  <w:style w:type="character" w:customStyle="1" w:styleId="FooterChar">
    <w:name w:val="Footer Char"/>
    <w:basedOn w:val="DefaultParagraphFont"/>
    <w:link w:val="Footer"/>
    <w:rsid w:val="006468E4"/>
    <w:rPr>
      <w:rFonts w:ascii="Times New Roman" w:eastAsia="Times New Roman" w:hAnsi="Times New Roman" w:cs="Times New Roman"/>
      <w:sz w:val="26"/>
      <w:szCs w:val="26"/>
    </w:rPr>
  </w:style>
  <w:style w:type="character" w:styleId="PageNumber">
    <w:name w:val="page number"/>
    <w:basedOn w:val="DefaultParagraphFont"/>
    <w:rsid w:val="006468E4"/>
  </w:style>
  <w:style w:type="paragraph" w:styleId="Header">
    <w:name w:val="header"/>
    <w:basedOn w:val="Normal"/>
    <w:link w:val="HeaderChar"/>
    <w:rsid w:val="006468E4"/>
    <w:pPr>
      <w:tabs>
        <w:tab w:val="center" w:pos="4320"/>
        <w:tab w:val="right" w:pos="8640"/>
      </w:tabs>
    </w:pPr>
    <w:rPr>
      <w:rFonts w:ascii="Courier New" w:hAnsi="Courier New"/>
      <w:sz w:val="24"/>
      <w:szCs w:val="20"/>
    </w:rPr>
  </w:style>
  <w:style w:type="character" w:customStyle="1" w:styleId="HeaderChar">
    <w:name w:val="Header Char"/>
    <w:basedOn w:val="DefaultParagraphFont"/>
    <w:link w:val="Header"/>
    <w:rsid w:val="006468E4"/>
    <w:rPr>
      <w:rFonts w:ascii="Courier New" w:eastAsia="Times New Roman" w:hAnsi="Courier New" w:cs="Times New Roman"/>
      <w:sz w:val="24"/>
      <w:szCs w:val="20"/>
    </w:rPr>
  </w:style>
  <w:style w:type="paragraph" w:styleId="PlainText">
    <w:name w:val="Plain Text"/>
    <w:basedOn w:val="Normal"/>
    <w:link w:val="PlainTextChar"/>
    <w:uiPriority w:val="99"/>
    <w:semiHidden/>
    <w:unhideWhenUsed/>
    <w:rsid w:val="006016B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016B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E4"/>
    <w:pPr>
      <w:spacing w:before="0" w:beforeAutospacing="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spacing w:beforeAutospacing="1"/>
      <w:ind w:left="2880"/>
    </w:pPr>
    <w:rPr>
      <w:rFonts w:ascii="Microsoft Sans Serif" w:eastAsiaTheme="majorEastAsia" w:hAnsi="Microsoft Sans Serif" w:cstheme="majorBidi"/>
      <w:sz w:val="24"/>
      <w:szCs w:val="24"/>
    </w:rPr>
  </w:style>
  <w:style w:type="paragraph" w:styleId="Footer">
    <w:name w:val="footer"/>
    <w:basedOn w:val="Normal"/>
    <w:link w:val="FooterChar"/>
    <w:rsid w:val="006468E4"/>
    <w:pPr>
      <w:tabs>
        <w:tab w:val="center" w:pos="4320"/>
        <w:tab w:val="right" w:pos="8640"/>
      </w:tabs>
    </w:pPr>
  </w:style>
  <w:style w:type="character" w:customStyle="1" w:styleId="FooterChar">
    <w:name w:val="Footer Char"/>
    <w:basedOn w:val="DefaultParagraphFont"/>
    <w:link w:val="Footer"/>
    <w:rsid w:val="006468E4"/>
    <w:rPr>
      <w:rFonts w:ascii="Times New Roman" w:eastAsia="Times New Roman" w:hAnsi="Times New Roman" w:cs="Times New Roman"/>
      <w:sz w:val="26"/>
      <w:szCs w:val="26"/>
    </w:rPr>
  </w:style>
  <w:style w:type="character" w:styleId="PageNumber">
    <w:name w:val="page number"/>
    <w:basedOn w:val="DefaultParagraphFont"/>
    <w:rsid w:val="006468E4"/>
  </w:style>
  <w:style w:type="paragraph" w:styleId="Header">
    <w:name w:val="header"/>
    <w:basedOn w:val="Normal"/>
    <w:link w:val="HeaderChar"/>
    <w:rsid w:val="006468E4"/>
    <w:pPr>
      <w:tabs>
        <w:tab w:val="center" w:pos="4320"/>
        <w:tab w:val="right" w:pos="8640"/>
      </w:tabs>
    </w:pPr>
    <w:rPr>
      <w:rFonts w:ascii="Courier New" w:hAnsi="Courier New"/>
      <w:sz w:val="24"/>
      <w:szCs w:val="20"/>
    </w:rPr>
  </w:style>
  <w:style w:type="character" w:customStyle="1" w:styleId="HeaderChar">
    <w:name w:val="Header Char"/>
    <w:basedOn w:val="DefaultParagraphFont"/>
    <w:link w:val="Header"/>
    <w:rsid w:val="006468E4"/>
    <w:rPr>
      <w:rFonts w:ascii="Courier New" w:eastAsia="Times New Roman" w:hAnsi="Courier New" w:cs="Times New Roman"/>
      <w:sz w:val="24"/>
      <w:szCs w:val="20"/>
    </w:rPr>
  </w:style>
  <w:style w:type="paragraph" w:styleId="PlainText">
    <w:name w:val="Plain Text"/>
    <w:basedOn w:val="Normal"/>
    <w:link w:val="PlainTextChar"/>
    <w:uiPriority w:val="99"/>
    <w:semiHidden/>
    <w:unhideWhenUsed/>
    <w:rsid w:val="006016B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016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3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7</cp:revision>
  <cp:lastPrinted>2016-02-18T14:21:00Z</cp:lastPrinted>
  <dcterms:created xsi:type="dcterms:W3CDTF">2016-02-17T16:56:00Z</dcterms:created>
  <dcterms:modified xsi:type="dcterms:W3CDTF">2016-02-18T14:24:00Z</dcterms:modified>
</cp:coreProperties>
</file>