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716AAB" w:rsidRDefault="00716AAB" w:rsidP="00716AAB"/>
    <w:p w:rsidR="00716AAB" w:rsidRPr="00BB71CE" w:rsidRDefault="00716AAB" w:rsidP="00716AAB"/>
    <w:p w:rsidR="004D771E" w:rsidRPr="00430B2E" w:rsidRDefault="004D771E" w:rsidP="004D771E"/>
    <w:p w:rsidR="004D771E" w:rsidRPr="00430B2E" w:rsidRDefault="00D058F5" w:rsidP="004D771E">
      <w:r>
        <w:t xml:space="preserve">Joseph </w:t>
      </w:r>
      <w:proofErr w:type="spellStart"/>
      <w:r>
        <w:t>Burness</w:t>
      </w:r>
      <w:proofErr w:type="spellEnd"/>
      <w:r>
        <w:tab/>
      </w:r>
      <w:r>
        <w:tab/>
      </w:r>
      <w:r>
        <w:tab/>
      </w:r>
      <w:r w:rsidR="004D771E" w:rsidRPr="00430B2E">
        <w:tab/>
      </w:r>
      <w:r w:rsidR="004D771E" w:rsidRPr="00430B2E">
        <w:tab/>
        <w:t>:</w:t>
      </w:r>
      <w:r w:rsidR="004D771E" w:rsidRPr="00430B2E">
        <w:tab/>
      </w:r>
      <w:r w:rsidR="004D771E" w:rsidRPr="00430B2E">
        <w:tab/>
      </w:r>
    </w:p>
    <w:p w:rsidR="004D771E" w:rsidRDefault="00EC6BF5" w:rsidP="004D7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EC6BF5" w:rsidRDefault="00EC6BF5" w:rsidP="004D771E">
      <w:r>
        <w:tab/>
        <w:t xml:space="preserve">v. 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D058F5">
        <w:t>F-2015-2505678</w:t>
      </w:r>
    </w:p>
    <w:p w:rsidR="00EC6BF5" w:rsidRDefault="00EC6BF5" w:rsidP="004D7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EC6BF5" w:rsidRDefault="00D058F5" w:rsidP="004D771E">
      <w:r>
        <w:t>PECO Energy Company and</w:t>
      </w:r>
      <w:r>
        <w:tab/>
      </w:r>
      <w:r w:rsidR="00EC6BF5">
        <w:tab/>
      </w:r>
      <w:r w:rsidR="00EC6BF5">
        <w:tab/>
      </w:r>
      <w:r w:rsidR="00EC6BF5">
        <w:tab/>
        <w:t>:</w:t>
      </w:r>
    </w:p>
    <w:p w:rsidR="00EC6BF5" w:rsidRDefault="00D058F5" w:rsidP="004D771E">
      <w:r>
        <w:t>Direct Energy Services, LLC</w:t>
      </w:r>
      <w:r w:rsidR="00EC6BF5">
        <w:tab/>
      </w:r>
      <w:r w:rsidR="00EC6BF5">
        <w:tab/>
      </w:r>
      <w:r w:rsidR="00EC6BF5">
        <w:tab/>
      </w:r>
      <w:r w:rsidR="00EC6BF5">
        <w:tab/>
        <w:t>:</w:t>
      </w:r>
    </w:p>
    <w:p w:rsidR="004D771E" w:rsidRDefault="004D771E" w:rsidP="004D771E"/>
    <w:p w:rsidR="004D771E" w:rsidRDefault="004D771E" w:rsidP="004D771E">
      <w:pPr>
        <w:spacing w:line="233" w:lineRule="auto"/>
        <w:jc w:val="center"/>
        <w:outlineLvl w:val="0"/>
        <w:rPr>
          <w:b/>
          <w:u w:val="single"/>
        </w:rPr>
      </w:pPr>
    </w:p>
    <w:p w:rsidR="000656A0" w:rsidRPr="00BB71CE" w:rsidRDefault="000656A0" w:rsidP="000656A0">
      <w:pPr>
        <w:tabs>
          <w:tab w:val="left" w:pos="-720"/>
        </w:tabs>
        <w:suppressAutoHyphens/>
      </w:pPr>
    </w:p>
    <w:p w:rsidR="00CD4DD1" w:rsidRPr="00CD4DD1" w:rsidRDefault="00716AAB" w:rsidP="00716AAB">
      <w:pPr>
        <w:jc w:val="center"/>
        <w:rPr>
          <w:b/>
        </w:rPr>
      </w:pPr>
      <w:r w:rsidRPr="00CD4DD1">
        <w:rPr>
          <w:b/>
        </w:rPr>
        <w:t>INTERIM ORDER</w:t>
      </w:r>
    </w:p>
    <w:p w:rsidR="00716AAB" w:rsidRPr="00CD4DD1" w:rsidRDefault="001E2E86" w:rsidP="00716AAB">
      <w:pPr>
        <w:jc w:val="center"/>
        <w:rPr>
          <w:b/>
        </w:rPr>
      </w:pPr>
      <w:r w:rsidRPr="00CD4DD1">
        <w:rPr>
          <w:b/>
          <w:u w:val="single"/>
        </w:rPr>
        <w:t>CLOSING THE HEARING RECORD</w:t>
      </w:r>
    </w:p>
    <w:p w:rsidR="00716AAB" w:rsidRPr="00BB71CE" w:rsidRDefault="00716AAB" w:rsidP="00716AAB"/>
    <w:p w:rsidR="00DE7AE1" w:rsidRDefault="00DE7AE1" w:rsidP="00716AAB"/>
    <w:p w:rsidR="00304502" w:rsidRDefault="00716AAB" w:rsidP="00B17467">
      <w:pPr>
        <w:spacing w:line="360" w:lineRule="auto"/>
        <w:ind w:right="-360"/>
      </w:pPr>
      <w:r>
        <w:tab/>
      </w:r>
      <w:r>
        <w:tab/>
      </w:r>
      <w:r w:rsidR="00304502">
        <w:t xml:space="preserve">AND NOW, as the transcript of the initial hearing on </w:t>
      </w:r>
      <w:r w:rsidR="00D058F5">
        <w:t>February 8</w:t>
      </w:r>
      <w:r w:rsidR="00EC6BF5">
        <w:t>, 2016</w:t>
      </w:r>
      <w:r w:rsidR="00304502">
        <w:t xml:space="preserve"> was received by the presiding officer</w:t>
      </w:r>
      <w:r w:rsidR="00EC6BF5">
        <w:t xml:space="preserve">, </w:t>
      </w:r>
      <w:r w:rsidR="00304502">
        <w:t xml:space="preserve">and as no further hearings in this matter are to be scheduled or held.  </w:t>
      </w:r>
    </w:p>
    <w:p w:rsidR="00716AAB" w:rsidRDefault="00716AAB" w:rsidP="00B17467">
      <w:pPr>
        <w:spacing w:line="360" w:lineRule="auto"/>
        <w:ind w:right="-360"/>
      </w:pPr>
    </w:p>
    <w:p w:rsidR="00716AAB" w:rsidRDefault="00716AAB" w:rsidP="00B17467">
      <w:pPr>
        <w:spacing w:line="360" w:lineRule="auto"/>
        <w:ind w:right="-360"/>
      </w:pPr>
      <w:r>
        <w:tab/>
      </w:r>
      <w:r>
        <w:tab/>
        <w:t>THEREFORE,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716AAB" w:rsidP="00B17467">
      <w:pPr>
        <w:spacing w:line="360" w:lineRule="auto"/>
        <w:ind w:right="-360"/>
      </w:pPr>
      <w:r w:rsidRPr="004D771E">
        <w:tab/>
      </w:r>
      <w:r w:rsidRPr="004D771E">
        <w:tab/>
        <w:t>IT IS ORDERED: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096EFF" w:rsidP="00B17467">
      <w:pPr>
        <w:numPr>
          <w:ilvl w:val="0"/>
          <w:numId w:val="2"/>
        </w:numPr>
        <w:spacing w:line="360" w:lineRule="auto"/>
        <w:ind w:right="-360"/>
      </w:pPr>
      <w:r w:rsidRPr="004D771E">
        <w:t>T</w:t>
      </w:r>
      <w:r w:rsidR="001E2E86" w:rsidRPr="004D771E">
        <w:t xml:space="preserve">he record at </w:t>
      </w:r>
      <w:r w:rsidR="00F91048" w:rsidRPr="004D771E">
        <w:t xml:space="preserve">Docket No. </w:t>
      </w:r>
      <w:r w:rsidR="00D058F5">
        <w:t>F-2015-2505678</w:t>
      </w:r>
      <w:r w:rsidR="00F91048" w:rsidRPr="004D771E">
        <w:t xml:space="preserve"> </w:t>
      </w:r>
      <w:r w:rsidR="00042B8F" w:rsidRPr="004D771E">
        <w:t>is</w:t>
      </w:r>
      <w:r w:rsidR="00716AAB" w:rsidRPr="004D771E">
        <w:t xml:space="preserve"> closed.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716AAB" w:rsidP="00B17467">
      <w:pPr>
        <w:numPr>
          <w:ilvl w:val="0"/>
          <w:numId w:val="2"/>
        </w:numPr>
        <w:spacing w:line="360" w:lineRule="auto"/>
        <w:ind w:right="-360"/>
      </w:pPr>
      <w:r w:rsidRPr="004D771E">
        <w:t>The Initial Decision in this case shall be prepared and issued.</w:t>
      </w:r>
    </w:p>
    <w:p w:rsidR="001E2E86" w:rsidRPr="004D771E" w:rsidRDefault="001E2E86" w:rsidP="00B17467">
      <w:pPr>
        <w:spacing w:line="360" w:lineRule="auto"/>
        <w:ind w:right="-360"/>
      </w:pPr>
    </w:p>
    <w:p w:rsidR="001E2E86" w:rsidRDefault="001E2E86" w:rsidP="00B17467">
      <w:pPr>
        <w:spacing w:line="360" w:lineRule="auto"/>
        <w:ind w:left="1440" w:right="-360"/>
      </w:pPr>
    </w:p>
    <w:p w:rsidR="00716AAB" w:rsidRDefault="00716AAB" w:rsidP="00B17467">
      <w:pPr>
        <w:spacing w:line="360" w:lineRule="auto"/>
        <w:ind w:right="-360"/>
      </w:pPr>
    </w:p>
    <w:p w:rsidR="00716AAB" w:rsidRDefault="00716AAB" w:rsidP="00B17467">
      <w:pPr>
        <w:ind w:right="-360"/>
      </w:pPr>
      <w:r>
        <w:t xml:space="preserve">Date:  </w:t>
      </w:r>
      <w:r w:rsidR="00D058F5">
        <w:rPr>
          <w:u w:val="single"/>
        </w:rPr>
        <w:t>March 3</w:t>
      </w:r>
      <w:r w:rsidR="00EC6BF5">
        <w:rPr>
          <w:u w:val="single"/>
        </w:rPr>
        <w:t>, 2016</w:t>
      </w:r>
      <w:r w:rsidR="001E2E86">
        <w:tab/>
      </w:r>
      <w:r w:rsidR="001E2E86">
        <w:tab/>
      </w:r>
      <w:r w:rsidR="001E2E86">
        <w:tab/>
      </w:r>
      <w:r w:rsidR="00B17467">
        <w:tab/>
      </w:r>
      <w:r w:rsidR="00B17467">
        <w:tab/>
      </w:r>
      <w:r w:rsidR="00CD4DD1">
        <w:tab/>
      </w:r>
      <w:r w:rsidR="001E2E86">
        <w:t>_______________________</w:t>
      </w:r>
      <w:r w:rsidR="00CD4DD1">
        <w:t>______</w:t>
      </w: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550DF0">
        <w:t>Katrina L. Dunderdale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B17467">
        <w:tab/>
      </w:r>
      <w:r w:rsidR="001E2E86">
        <w:t>Administrative Law Judge</w:t>
      </w:r>
      <w:r>
        <w:tab/>
      </w:r>
    </w:p>
    <w:p w:rsidR="009234E7" w:rsidRDefault="009234E7">
      <w:r>
        <w:br w:type="page"/>
      </w:r>
    </w:p>
    <w:p w:rsidR="009234E7" w:rsidRDefault="009234E7" w:rsidP="009234E7">
      <w:pPr>
        <w:contextualSpacing/>
        <w:rPr>
          <w:rFonts w:ascii="Microsoft Sans Serif"/>
          <w:b/>
          <w:u w:val="single"/>
        </w:rPr>
        <w:sectPr w:rsidR="009234E7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:rsidR="00E233F2" w:rsidRPr="001979D6" w:rsidRDefault="00E233F2" w:rsidP="00E233F2">
      <w:pPr>
        <w:contextualSpacing/>
        <w:rPr>
          <w:rFonts w:ascii="Microsoft Sans Serif"/>
          <w:i/>
        </w:rPr>
      </w:pPr>
      <w:r>
        <w:rPr>
          <w:rFonts w:ascii="Microsoft Sans Serif"/>
          <w:b/>
          <w:u w:val="single"/>
        </w:rPr>
        <w:lastRenderedPageBreak/>
        <w:t>F-2015-2505678 - JOSEPH BURNESS v. PECO ENERGY COMPANY/DIRECT ENERGY SERVICES LLC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i/>
        </w:rPr>
        <w:t>(Revised 3/3/16)</w:t>
      </w:r>
    </w:p>
    <w:p w:rsidR="00E233F2" w:rsidRDefault="00E233F2" w:rsidP="00E233F2">
      <w:pPr>
        <w:contextualSpacing/>
        <w:rPr>
          <w:rFonts w:ascii="Microsoft Sans Serif"/>
          <w:b/>
          <w:u w:val="single"/>
        </w:rPr>
      </w:pPr>
    </w:p>
    <w:p w:rsidR="00E233F2" w:rsidRPr="003E0973" w:rsidRDefault="00E233F2" w:rsidP="00E233F2">
      <w:pPr>
        <w:contextualSpacing/>
        <w:rPr>
          <w:rFonts w:ascii="Microsoft Sans Serif"/>
          <w:i/>
        </w:rPr>
      </w:pPr>
      <w:r>
        <w:rPr>
          <w:rFonts w:ascii="Microsoft Sans Serif"/>
        </w:rPr>
        <w:t>JOSEPH BURNESS</w:t>
      </w:r>
      <w:r>
        <w:rPr>
          <w:rFonts w:ascii="Microsoft Sans Serif"/>
        </w:rPr>
        <w:cr/>
        <w:t>501 HARRISON AVENUE</w:t>
      </w:r>
      <w:r>
        <w:rPr>
          <w:rFonts w:ascii="Microsoft Sans Serif"/>
        </w:rPr>
        <w:cr/>
        <w:t>GLENOLDEN PA  19036</w:t>
      </w:r>
      <w:r>
        <w:rPr>
          <w:rFonts w:ascii="Microsoft Sans Serif"/>
        </w:rPr>
        <w:cr/>
      </w:r>
      <w:r>
        <w:rPr>
          <w:rFonts w:ascii="Microsoft Sans Serif"/>
          <w:b/>
        </w:rPr>
        <w:t>215.850.</w:t>
      </w:r>
      <w:r w:rsidRPr="003E0973">
        <w:rPr>
          <w:rFonts w:ascii="Microsoft Sans Serif"/>
          <w:b/>
        </w:rPr>
        <w:t>3745</w:t>
      </w:r>
      <w:r w:rsidRPr="003E0973">
        <w:rPr>
          <w:rFonts w:ascii="Microsoft Sans Serif"/>
          <w:b/>
        </w:rPr>
        <w:cr/>
      </w:r>
      <w:r>
        <w:rPr>
          <w:rFonts w:ascii="Microsoft Sans Serif"/>
        </w:rPr>
        <w:cr/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PO BOX 8699</w:t>
      </w:r>
      <w:r>
        <w:rPr>
          <w:rFonts w:ascii="Microsoft Sans Serif"/>
        </w:rPr>
        <w:cr/>
        <w:t>PHILADELPHIA PA  19101-8699</w:t>
      </w:r>
      <w:r>
        <w:rPr>
          <w:rFonts w:ascii="Microsoft Sans Serif"/>
        </w:rPr>
        <w:cr/>
      </w:r>
      <w:r w:rsidRPr="003E0973">
        <w:rPr>
          <w:rFonts w:ascii="Microsoft Sans Serif"/>
          <w:b/>
        </w:rPr>
        <w:t>215.841.6841</w:t>
      </w:r>
      <w:r w:rsidRPr="003E0973">
        <w:rPr>
          <w:rFonts w:ascii="Microsoft Sans Serif"/>
          <w:b/>
        </w:rPr>
        <w:cr/>
      </w:r>
      <w:r w:rsidRPr="003E0973">
        <w:rPr>
          <w:rFonts w:ascii="Microsoft Sans Serif"/>
          <w:i/>
        </w:rPr>
        <w:t>Accepts E-service</w:t>
      </w:r>
    </w:p>
    <w:p w:rsidR="00E233F2" w:rsidRPr="003E0973" w:rsidRDefault="00E233F2" w:rsidP="00E233F2">
      <w:pPr>
        <w:contextualSpacing/>
        <w:rPr>
          <w:rFonts w:ascii="Microsoft Sans Serif"/>
          <w:i/>
        </w:rPr>
      </w:pPr>
      <w:r w:rsidRPr="003E0973">
        <w:rPr>
          <w:rFonts w:ascii="Microsoft Sans Serif"/>
          <w:i/>
        </w:rPr>
        <w:t xml:space="preserve">Representing </w:t>
      </w:r>
      <w:r>
        <w:rPr>
          <w:rFonts w:ascii="Microsoft Sans Serif"/>
          <w:i/>
        </w:rPr>
        <w:t>PECO Energy Company</w:t>
      </w:r>
    </w:p>
    <w:p w:rsidR="00E233F2" w:rsidRDefault="00E233F2" w:rsidP="00E233F2">
      <w:pPr>
        <w:contextualSpacing/>
        <w:rPr>
          <w:rFonts w:ascii="Microsoft Sans Serif"/>
        </w:rPr>
      </w:pPr>
      <w:r w:rsidRPr="003E0973">
        <w:rPr>
          <w:rFonts w:ascii="Microsoft Sans Serif"/>
          <w:i/>
        </w:rPr>
        <w:cr/>
      </w:r>
      <w:r>
        <w:rPr>
          <w:rFonts w:ascii="Microsoft Sans Serif"/>
        </w:rPr>
        <w:t>CARL R SHULTZ ESQUIRE</w:t>
      </w:r>
    </w:p>
    <w:p w:rsidR="00E233F2" w:rsidRDefault="00E233F2" w:rsidP="00E233F2">
      <w:pPr>
        <w:contextualSpacing/>
        <w:rPr>
          <w:rFonts w:ascii="Microsoft Sans Serif"/>
        </w:rPr>
      </w:pPr>
      <w:r>
        <w:rPr>
          <w:rFonts w:ascii="Microsoft Sans Serif"/>
        </w:rPr>
        <w:t>ECKERT SEAMANS CHERIN &amp;</w:t>
      </w:r>
    </w:p>
    <w:p w:rsidR="00E233F2" w:rsidRDefault="00E233F2" w:rsidP="00E233F2">
      <w:pPr>
        <w:contextualSpacing/>
        <w:rPr>
          <w:rFonts w:ascii="Microsoft Sans Serif"/>
        </w:rPr>
      </w:pPr>
      <w:r>
        <w:rPr>
          <w:rFonts w:ascii="Microsoft Sans Serif"/>
        </w:rPr>
        <w:t>MELLOTT LLC</w:t>
      </w:r>
    </w:p>
    <w:p w:rsidR="00E233F2" w:rsidRDefault="00E233F2" w:rsidP="00E233F2">
      <w:pPr>
        <w:contextualSpacing/>
        <w:rPr>
          <w:rFonts w:ascii="Microsoft Sans Serif"/>
        </w:rPr>
      </w:pPr>
      <w:r>
        <w:rPr>
          <w:rFonts w:ascii="Microsoft Sans Serif"/>
        </w:rPr>
        <w:t>213 MARKET ST 8</w:t>
      </w:r>
      <w:r w:rsidRPr="00A16AB7">
        <w:rPr>
          <w:rFonts w:ascii="Microsoft Sans Serif"/>
          <w:vertAlign w:val="superscript"/>
        </w:rPr>
        <w:t>TH</w:t>
      </w:r>
      <w:r>
        <w:rPr>
          <w:rFonts w:ascii="Microsoft Sans Serif"/>
        </w:rPr>
        <w:t xml:space="preserve"> FLOOR</w:t>
      </w:r>
    </w:p>
    <w:p w:rsidR="00E233F2" w:rsidRDefault="00E233F2" w:rsidP="00E233F2">
      <w:pPr>
        <w:contextualSpacing/>
        <w:rPr>
          <w:rFonts w:ascii="Microsoft Sans Serif"/>
        </w:rPr>
      </w:pPr>
      <w:r>
        <w:rPr>
          <w:rFonts w:ascii="Microsoft Sans Serif"/>
        </w:rPr>
        <w:t>HARRISBURG PA  17101</w:t>
      </w:r>
    </w:p>
    <w:p w:rsidR="00E233F2" w:rsidRDefault="00E233F2" w:rsidP="00E233F2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717.255.3742</w:t>
      </w:r>
    </w:p>
    <w:p w:rsidR="00E233F2" w:rsidRPr="00A16AB7" w:rsidRDefault="00E233F2" w:rsidP="00E233F2">
      <w:pPr>
        <w:contextualSpacing/>
        <w:rPr>
          <w:rFonts w:ascii="Microsoft Sans Serif"/>
          <w:i/>
        </w:rPr>
      </w:pPr>
      <w:r w:rsidRPr="00A16AB7">
        <w:rPr>
          <w:rFonts w:ascii="Microsoft Sans Serif"/>
          <w:i/>
        </w:rPr>
        <w:t>Accepts E-service</w:t>
      </w:r>
    </w:p>
    <w:p w:rsidR="00E233F2" w:rsidRPr="00A16AB7" w:rsidRDefault="00E233F2" w:rsidP="00E233F2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Direct Energy Services, LLC</w:t>
      </w:r>
    </w:p>
    <w:p w:rsidR="00E233F2" w:rsidRDefault="00E233F2" w:rsidP="00E233F2">
      <w:pPr>
        <w:contextualSpacing/>
        <w:rPr>
          <w:rFonts w:ascii="Microsoft Sans Serif"/>
          <w:i/>
        </w:rPr>
      </w:pPr>
    </w:p>
    <w:p w:rsidR="00E233F2" w:rsidRDefault="00E233F2" w:rsidP="00E233F2"/>
    <w:p w:rsidR="00E233F2" w:rsidRDefault="00E233F2" w:rsidP="009234E7">
      <w:pPr>
        <w:contextualSpacing/>
        <w:rPr>
          <w:rFonts w:ascii="Microsoft Sans Serif"/>
          <w:b/>
          <w:u w:val="single"/>
        </w:rPr>
      </w:pPr>
    </w:p>
    <w:p w:rsidR="00E233F2" w:rsidRDefault="00E233F2" w:rsidP="009234E7">
      <w:pPr>
        <w:contextualSpacing/>
        <w:rPr>
          <w:rFonts w:ascii="Microsoft Sans Serif"/>
          <w:b/>
          <w:u w:val="single"/>
        </w:rPr>
      </w:pPr>
    </w:p>
    <w:p w:rsidR="00E233F2" w:rsidRDefault="00E233F2" w:rsidP="009234E7">
      <w:pPr>
        <w:contextualSpacing/>
        <w:rPr>
          <w:rFonts w:ascii="Microsoft Sans Serif"/>
          <w:b/>
          <w:u w:val="single"/>
        </w:rPr>
      </w:pPr>
      <w:bookmarkStart w:id="0" w:name="_GoBack"/>
      <w:bookmarkEnd w:id="0"/>
    </w:p>
    <w:sectPr w:rsidR="00E233F2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151FA"/>
    <w:rsid w:val="00041A83"/>
    <w:rsid w:val="00041F41"/>
    <w:rsid w:val="00042B8F"/>
    <w:rsid w:val="000656A0"/>
    <w:rsid w:val="0008392D"/>
    <w:rsid w:val="00096EFF"/>
    <w:rsid w:val="001712FB"/>
    <w:rsid w:val="001814F0"/>
    <w:rsid w:val="001E2E86"/>
    <w:rsid w:val="00205198"/>
    <w:rsid w:val="00253591"/>
    <w:rsid w:val="002F56A9"/>
    <w:rsid w:val="00304502"/>
    <w:rsid w:val="00347352"/>
    <w:rsid w:val="003A5378"/>
    <w:rsid w:val="004D0DAF"/>
    <w:rsid w:val="004D771E"/>
    <w:rsid w:val="00550DF0"/>
    <w:rsid w:val="00556746"/>
    <w:rsid w:val="00716AAB"/>
    <w:rsid w:val="00774372"/>
    <w:rsid w:val="00783507"/>
    <w:rsid w:val="007E7DBF"/>
    <w:rsid w:val="009234E7"/>
    <w:rsid w:val="00992419"/>
    <w:rsid w:val="009E0730"/>
    <w:rsid w:val="00A730AC"/>
    <w:rsid w:val="00A9292E"/>
    <w:rsid w:val="00A933FA"/>
    <w:rsid w:val="00B17467"/>
    <w:rsid w:val="00B55AAA"/>
    <w:rsid w:val="00B57879"/>
    <w:rsid w:val="00BB6928"/>
    <w:rsid w:val="00BB71CE"/>
    <w:rsid w:val="00C13586"/>
    <w:rsid w:val="00C71EA0"/>
    <w:rsid w:val="00CB3BE0"/>
    <w:rsid w:val="00CD4DD1"/>
    <w:rsid w:val="00D058F5"/>
    <w:rsid w:val="00D32C98"/>
    <w:rsid w:val="00D604D8"/>
    <w:rsid w:val="00D910BB"/>
    <w:rsid w:val="00DE7AE1"/>
    <w:rsid w:val="00E233F2"/>
    <w:rsid w:val="00E510A7"/>
    <w:rsid w:val="00E55D83"/>
    <w:rsid w:val="00EC6BF5"/>
    <w:rsid w:val="00EE2F64"/>
    <w:rsid w:val="00F270AE"/>
    <w:rsid w:val="00F35CDE"/>
    <w:rsid w:val="00F7648C"/>
    <w:rsid w:val="00F866BD"/>
    <w:rsid w:val="00F9104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F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F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sandra elizabeth oldynski</cp:lastModifiedBy>
  <cp:revision>7</cp:revision>
  <cp:lastPrinted>2016-03-02T19:10:00Z</cp:lastPrinted>
  <dcterms:created xsi:type="dcterms:W3CDTF">2016-03-02T19:09:00Z</dcterms:created>
  <dcterms:modified xsi:type="dcterms:W3CDTF">2016-03-02T19:34:00Z</dcterms:modified>
</cp:coreProperties>
</file>