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1E39B9" w:rsidRDefault="00FA0CDC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1E39B9">
        <w:rPr>
          <w:sz w:val="24"/>
          <w:szCs w:val="24"/>
        </w:rPr>
        <w:t>March 16, 2016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B61591" w:rsidRDefault="00305383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MR JOHN COX</w:t>
      </w:r>
    </w:p>
    <w:p w:rsidR="0067519A" w:rsidRPr="00B61591" w:rsidRDefault="00305383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MANAGER</w:t>
      </w:r>
      <w:r w:rsidR="001B014F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OF RATES AND REGULATIONS</w:t>
      </w:r>
    </w:p>
    <w:p w:rsidR="001609E5" w:rsidRPr="00B61591" w:rsidRDefault="001B014F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PENNSYLVANIA AMERICAN WATER COMPANY</w:t>
      </w:r>
    </w:p>
    <w:p w:rsidR="00FA0CDC" w:rsidRPr="00B61591" w:rsidRDefault="001B014F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800 WEST HERSHEY PARK DRIVE</w:t>
      </w:r>
      <w:r w:rsidR="003A4C01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:rsidR="0067519A" w:rsidRPr="00B61591" w:rsidRDefault="001B014F" w:rsidP="0067519A">
      <w:pPr>
        <w:suppressAutoHyphens/>
        <w:rPr>
          <w:rFonts w:ascii="Arial" w:hAnsi="Arial" w:cs="Arial"/>
          <w:b/>
          <w:color w:val="000000" w:themeColor="text1"/>
          <w:sz w:val="24"/>
          <w:szCs w:val="24"/>
        </w:rPr>
      </w:pP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HERSHEY</w:t>
      </w:r>
      <w:r w:rsidR="001609E5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A4C01" w:rsidRPr="00B61591">
        <w:rPr>
          <w:rFonts w:ascii="Arial" w:hAnsi="Arial" w:cs="Arial"/>
          <w:b/>
          <w:color w:val="000000" w:themeColor="text1"/>
          <w:sz w:val="24"/>
          <w:szCs w:val="24"/>
        </w:rPr>
        <w:t>PA</w:t>
      </w:r>
      <w:r w:rsidR="00FA0CDC" w:rsidRPr="00B6159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A4C01" w:rsidRPr="00B61591">
        <w:rPr>
          <w:rFonts w:ascii="Arial" w:hAnsi="Arial" w:cs="Arial"/>
          <w:b/>
          <w:color w:val="000000" w:themeColor="text1"/>
          <w:sz w:val="24"/>
          <w:szCs w:val="24"/>
        </w:rPr>
        <w:t>17</w:t>
      </w:r>
      <w:r w:rsidRPr="00B61591">
        <w:rPr>
          <w:rFonts w:ascii="Arial" w:hAnsi="Arial" w:cs="Arial"/>
          <w:b/>
          <w:color w:val="000000" w:themeColor="text1"/>
          <w:sz w:val="24"/>
          <w:szCs w:val="24"/>
        </w:rPr>
        <w:t>033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B61591" w:rsidRPr="00B61591" w:rsidRDefault="0067519A" w:rsidP="00B61591">
      <w:pPr>
        <w:ind w:left="540" w:hanging="54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B61591">
        <w:rPr>
          <w:rFonts w:ascii="Arial" w:hAnsi="Arial" w:cs="Arial"/>
          <w:sz w:val="24"/>
          <w:szCs w:val="24"/>
        </w:rPr>
        <w:t xml:space="preserve"> </w:t>
      </w:r>
      <w:r w:rsidR="00B61591" w:rsidRPr="00B61591">
        <w:rPr>
          <w:rFonts w:ascii="Arial" w:hAnsi="Arial" w:cs="Arial"/>
          <w:b/>
          <w:sz w:val="24"/>
          <w:szCs w:val="24"/>
        </w:rPr>
        <w:t>Pennsylvania American Water Company Wastewater Division</w:t>
      </w:r>
    </w:p>
    <w:p w:rsidR="0067519A" w:rsidRPr="004B6C39" w:rsidRDefault="00B61591" w:rsidP="00B61591">
      <w:pPr>
        <w:ind w:left="63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A0CDC">
        <w:rPr>
          <w:rFonts w:ascii="Arial" w:hAnsi="Arial" w:cs="Arial"/>
          <w:b/>
          <w:sz w:val="24"/>
          <w:szCs w:val="24"/>
        </w:rPr>
        <w:t>Distribution System Improvement Charge</w:t>
      </w:r>
      <w:r w:rsidR="00FA0CDC" w:rsidRPr="00B61591">
        <w:rPr>
          <w:rFonts w:ascii="Arial" w:hAnsi="Arial" w:cs="Arial"/>
          <w:b/>
          <w:sz w:val="24"/>
          <w:szCs w:val="24"/>
        </w:rPr>
        <w:t xml:space="preserve"> </w:t>
      </w:r>
      <w:r w:rsidR="0067519A"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8F62B1" w:rsidP="00B61591">
      <w:pPr>
        <w:ind w:left="63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B61591">
      <w:pPr>
        <w:ind w:left="63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A0CDC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305383">
        <w:rPr>
          <w:rFonts w:ascii="Arial" w:hAnsi="Arial" w:cs="Arial"/>
          <w:b/>
          <w:sz w:val="24"/>
          <w:szCs w:val="24"/>
        </w:rPr>
        <w:t>December 31, 2015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:rsidR="0067519A" w:rsidRPr="00FA0CDC" w:rsidRDefault="00305383" w:rsidP="00B61591">
      <w:pPr>
        <w:ind w:left="63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M-2016</w:t>
      </w:r>
      <w:r w:rsidR="00FA0CDC" w:rsidRPr="00FA0CDC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2525990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A0CDC">
        <w:rPr>
          <w:rFonts w:ascii="Arial" w:hAnsi="Arial" w:cs="Arial"/>
          <w:sz w:val="24"/>
          <w:szCs w:val="24"/>
        </w:rPr>
        <w:t>M</w:t>
      </w:r>
      <w:r w:rsidR="003A4C01">
        <w:rPr>
          <w:rFonts w:ascii="Arial" w:hAnsi="Arial" w:cs="Arial"/>
          <w:sz w:val="24"/>
          <w:szCs w:val="24"/>
        </w:rPr>
        <w:t>r</w:t>
      </w:r>
      <w:r w:rsidR="00FA0CDC">
        <w:rPr>
          <w:rFonts w:ascii="Arial" w:hAnsi="Arial" w:cs="Arial"/>
          <w:sz w:val="24"/>
          <w:szCs w:val="24"/>
        </w:rPr>
        <w:t xml:space="preserve">. </w:t>
      </w:r>
      <w:r w:rsidR="00305383">
        <w:rPr>
          <w:rFonts w:ascii="Arial" w:hAnsi="Arial" w:cs="Arial"/>
          <w:sz w:val="24"/>
          <w:szCs w:val="24"/>
        </w:rPr>
        <w:t>Cox</w:t>
      </w:r>
      <w:r w:rsidRPr="0067519A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B014F">
        <w:rPr>
          <w:rFonts w:ascii="Arial" w:hAnsi="Arial" w:cs="Arial"/>
          <w:spacing w:val="-2"/>
          <w:sz w:val="24"/>
          <w:szCs w:val="24"/>
        </w:rPr>
        <w:t>Pennsylvania</w:t>
      </w:r>
      <w:r w:rsidR="00FA0CDC">
        <w:rPr>
          <w:rFonts w:ascii="Arial" w:hAnsi="Arial" w:cs="Arial"/>
          <w:spacing w:val="-2"/>
          <w:sz w:val="24"/>
          <w:szCs w:val="24"/>
        </w:rPr>
        <w:t xml:space="preserve"> </w:t>
      </w:r>
      <w:r w:rsidR="001B014F">
        <w:rPr>
          <w:rFonts w:ascii="Arial" w:hAnsi="Arial" w:cs="Arial"/>
          <w:spacing w:val="-2"/>
          <w:sz w:val="24"/>
          <w:szCs w:val="24"/>
        </w:rPr>
        <w:t xml:space="preserve">American </w:t>
      </w:r>
      <w:r w:rsidR="00FA0CDC">
        <w:rPr>
          <w:rFonts w:ascii="Arial" w:hAnsi="Arial" w:cs="Arial"/>
          <w:spacing w:val="-2"/>
          <w:sz w:val="24"/>
          <w:szCs w:val="24"/>
        </w:rPr>
        <w:t xml:space="preserve">Water </w:t>
      </w:r>
      <w:r w:rsidR="003A4C01">
        <w:rPr>
          <w:rFonts w:ascii="Arial" w:hAnsi="Arial" w:cs="Arial"/>
          <w:spacing w:val="-2"/>
          <w:sz w:val="24"/>
          <w:szCs w:val="24"/>
        </w:rPr>
        <w:t>Company</w:t>
      </w:r>
      <w:r w:rsidR="00305383">
        <w:rPr>
          <w:rFonts w:ascii="Arial" w:hAnsi="Arial" w:cs="Arial"/>
          <w:spacing w:val="-2"/>
          <w:sz w:val="24"/>
          <w:szCs w:val="24"/>
        </w:rPr>
        <w:t xml:space="preserve"> Wastewater Division’s</w:t>
      </w:r>
      <w:r w:rsidR="00FA0CDC">
        <w:rPr>
          <w:rFonts w:ascii="Arial" w:hAnsi="Arial" w:cs="Arial"/>
          <w:spacing w:val="-2"/>
          <w:sz w:val="24"/>
          <w:szCs w:val="24"/>
        </w:rPr>
        <w:t xml:space="preserve"> Distribution System Improvement Charge (DSIC)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A0CDC">
        <w:rPr>
          <w:rFonts w:ascii="Arial" w:hAnsi="Arial" w:cs="Arial"/>
          <w:spacing w:val="-2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305383">
        <w:rPr>
          <w:rFonts w:ascii="Arial" w:hAnsi="Arial" w:cs="Arial"/>
          <w:sz w:val="24"/>
          <w:szCs w:val="24"/>
        </w:rPr>
        <w:t>December 31, 2015</w:t>
      </w:r>
      <w:r w:rsidR="00FA0CDC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DF34D4">
        <w:rPr>
          <w:rFonts w:ascii="Arial" w:hAnsi="Arial" w:cs="Arial"/>
          <w:spacing w:val="-2"/>
          <w:sz w:val="24"/>
          <w:szCs w:val="24"/>
        </w:rPr>
        <w:t xml:space="preserve">DSIC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1609E5">
        <w:rPr>
          <w:rFonts w:ascii="Arial" w:hAnsi="Arial" w:cs="Arial"/>
          <w:spacing w:val="-2"/>
          <w:sz w:val="24"/>
          <w:szCs w:val="24"/>
        </w:rPr>
        <w:t>January</w:t>
      </w:r>
      <w:r w:rsidR="00DF34D4">
        <w:rPr>
          <w:rFonts w:ascii="Arial" w:hAnsi="Arial" w:cs="Arial"/>
          <w:spacing w:val="-2"/>
          <w:sz w:val="24"/>
          <w:szCs w:val="24"/>
        </w:rPr>
        <w:t xml:space="preserve"> </w:t>
      </w:r>
      <w:r w:rsidR="00305383">
        <w:rPr>
          <w:rFonts w:ascii="Arial" w:hAnsi="Arial" w:cs="Arial"/>
          <w:spacing w:val="-2"/>
          <w:sz w:val="24"/>
          <w:szCs w:val="24"/>
        </w:rPr>
        <w:t>28</w:t>
      </w:r>
      <w:r w:rsidR="00DF34D4">
        <w:rPr>
          <w:rFonts w:ascii="Arial" w:hAnsi="Arial" w:cs="Arial"/>
          <w:spacing w:val="-2"/>
          <w:sz w:val="24"/>
          <w:szCs w:val="24"/>
        </w:rPr>
        <w:t>, 201</w:t>
      </w:r>
      <w:r w:rsidR="00613929">
        <w:rPr>
          <w:rFonts w:ascii="Arial" w:hAnsi="Arial" w:cs="Arial"/>
          <w:spacing w:val="-2"/>
          <w:sz w:val="24"/>
          <w:szCs w:val="24"/>
        </w:rPr>
        <w:t>6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890EAA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DF34D4">
        <w:rPr>
          <w:rFonts w:ascii="Arial" w:hAnsi="Arial" w:cs="Arial"/>
          <w:spacing w:val="-2"/>
          <w:sz w:val="24"/>
          <w:szCs w:val="24"/>
        </w:rPr>
        <w:t xml:space="preserve">DSIC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is expressly subject to such further review and revision as may be found necessary as the result of a subsequent Commission audit pursuant to Section 1307(d) of </w:t>
      </w:r>
      <w:r w:rsidR="0089188B">
        <w:rPr>
          <w:rFonts w:ascii="Arial" w:hAnsi="Arial" w:cs="Arial"/>
          <w:spacing w:val="-2"/>
          <w:sz w:val="24"/>
          <w:szCs w:val="24"/>
        </w:rPr>
        <w:t>the Public Utility Code, 66</w:t>
      </w:r>
      <w:r w:rsidR="000443DA">
        <w:rPr>
          <w:rFonts w:ascii="Arial" w:hAnsi="Arial" w:cs="Arial"/>
          <w:spacing w:val="-2"/>
          <w:sz w:val="24"/>
          <w:szCs w:val="24"/>
        </w:rPr>
        <w:t> </w:t>
      </w:r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C.S. §1307(d),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DF34D4">
        <w:rPr>
          <w:rFonts w:ascii="Arial" w:hAnsi="Arial" w:cs="Arial"/>
          <w:spacing w:val="-2"/>
          <w:sz w:val="24"/>
          <w:szCs w:val="24"/>
        </w:rPr>
        <w:t>M-201</w:t>
      </w:r>
      <w:r w:rsidR="00613929">
        <w:rPr>
          <w:rFonts w:ascii="Arial" w:hAnsi="Arial" w:cs="Arial"/>
          <w:spacing w:val="-2"/>
          <w:sz w:val="24"/>
          <w:szCs w:val="24"/>
        </w:rPr>
        <w:t>6</w:t>
      </w:r>
      <w:r w:rsidR="00DF34D4">
        <w:rPr>
          <w:rFonts w:ascii="Arial" w:hAnsi="Arial" w:cs="Arial"/>
          <w:spacing w:val="-2"/>
          <w:sz w:val="24"/>
          <w:szCs w:val="24"/>
        </w:rPr>
        <w:t>-2</w:t>
      </w:r>
      <w:r w:rsidR="001B014F">
        <w:rPr>
          <w:rFonts w:ascii="Arial" w:hAnsi="Arial" w:cs="Arial"/>
          <w:spacing w:val="-2"/>
          <w:sz w:val="24"/>
          <w:szCs w:val="24"/>
        </w:rPr>
        <w:t>5</w:t>
      </w:r>
      <w:r w:rsidR="00613929">
        <w:rPr>
          <w:rFonts w:ascii="Arial" w:hAnsi="Arial" w:cs="Arial"/>
          <w:spacing w:val="-2"/>
          <w:sz w:val="24"/>
          <w:szCs w:val="24"/>
        </w:rPr>
        <w:t>25990</w:t>
      </w:r>
      <w:r w:rsidR="00693012" w:rsidRPr="00693012">
        <w:rPr>
          <w:rFonts w:ascii="Arial" w:hAnsi="Arial" w:cs="Arial"/>
          <w:szCs w:val="24"/>
        </w:rPr>
        <w:t>.</w:t>
      </w:r>
      <w:proofErr w:type="gramEnd"/>
    </w:p>
    <w:p w:rsidR="00CD5063" w:rsidRDefault="001E39B9" w:rsidP="0067519A">
      <w:pPr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9839213" wp14:editId="2787D7B8">
            <wp:simplePos x="0" y="0"/>
            <wp:positionH relativeFrom="column">
              <wp:posOffset>2721610</wp:posOffset>
            </wp:positionH>
            <wp:positionV relativeFrom="paragraph">
              <wp:posOffset>58420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DF34D4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613929">
        <w:rPr>
          <w:rFonts w:ascii="Arial" w:hAnsi="Arial" w:cs="Arial"/>
          <w:sz w:val="24"/>
          <w:szCs w:val="24"/>
        </w:rPr>
        <w:t>Michael Savage</w:t>
      </w:r>
    </w:p>
    <w:p w:rsidR="00A46FF8" w:rsidRPr="00DF34D4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000000" w:themeColor="text1"/>
          <w:sz w:val="24"/>
          <w:szCs w:val="24"/>
        </w:rPr>
      </w:pPr>
      <w:r w:rsidRPr="00DF34D4">
        <w:rPr>
          <w:rFonts w:ascii="Arial" w:hAnsi="Arial" w:cs="Arial"/>
          <w:color w:val="FF0000"/>
          <w:sz w:val="24"/>
          <w:szCs w:val="24"/>
        </w:rPr>
        <w:tab/>
      </w:r>
      <w:r w:rsidRPr="00DF34D4">
        <w:rPr>
          <w:rFonts w:ascii="Arial" w:hAnsi="Arial" w:cs="Arial"/>
          <w:color w:val="FF0000"/>
          <w:sz w:val="24"/>
          <w:szCs w:val="24"/>
        </w:rPr>
        <w:tab/>
      </w:r>
      <w:r w:rsidRPr="00DF34D4">
        <w:rPr>
          <w:rFonts w:ascii="Arial" w:hAnsi="Arial" w:cs="Arial"/>
          <w:color w:val="FF0000"/>
          <w:sz w:val="24"/>
          <w:szCs w:val="24"/>
        </w:rPr>
        <w:tab/>
      </w:r>
      <w:r w:rsidRPr="00DF34D4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DF34D4" w:rsidRPr="00DF34D4">
        <w:rPr>
          <w:rFonts w:ascii="Arial" w:hAnsi="Arial" w:cs="Arial"/>
          <w:color w:val="000000" w:themeColor="text1"/>
          <w:sz w:val="24"/>
          <w:szCs w:val="24"/>
        </w:rPr>
        <w:t>717-772-0309</w:t>
      </w:r>
    </w:p>
    <w:sectPr w:rsidR="00A46FF8" w:rsidRPr="00DF34D4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443DA"/>
    <w:rsid w:val="000878C6"/>
    <w:rsid w:val="000B1A3A"/>
    <w:rsid w:val="000E2A2C"/>
    <w:rsid w:val="000F3885"/>
    <w:rsid w:val="0016025D"/>
    <w:rsid w:val="001609E5"/>
    <w:rsid w:val="0016427E"/>
    <w:rsid w:val="00167F22"/>
    <w:rsid w:val="001B014F"/>
    <w:rsid w:val="001D3E00"/>
    <w:rsid w:val="001D58D6"/>
    <w:rsid w:val="001E39B9"/>
    <w:rsid w:val="001F0494"/>
    <w:rsid w:val="001F6B42"/>
    <w:rsid w:val="001F71CE"/>
    <w:rsid w:val="00226691"/>
    <w:rsid w:val="00234B3A"/>
    <w:rsid w:val="002411AE"/>
    <w:rsid w:val="00262842"/>
    <w:rsid w:val="0027679A"/>
    <w:rsid w:val="00305383"/>
    <w:rsid w:val="00305F26"/>
    <w:rsid w:val="00334352"/>
    <w:rsid w:val="0038192B"/>
    <w:rsid w:val="003A4C01"/>
    <w:rsid w:val="003E4CA4"/>
    <w:rsid w:val="004B6C39"/>
    <w:rsid w:val="0051362E"/>
    <w:rsid w:val="00613929"/>
    <w:rsid w:val="00656CA4"/>
    <w:rsid w:val="0067519A"/>
    <w:rsid w:val="00681A5F"/>
    <w:rsid w:val="00693012"/>
    <w:rsid w:val="00742334"/>
    <w:rsid w:val="00805353"/>
    <w:rsid w:val="00890EAA"/>
    <w:rsid w:val="0089188B"/>
    <w:rsid w:val="008935A5"/>
    <w:rsid w:val="008F62B1"/>
    <w:rsid w:val="008F7FD2"/>
    <w:rsid w:val="009A7D79"/>
    <w:rsid w:val="00A46FF8"/>
    <w:rsid w:val="00A76B9C"/>
    <w:rsid w:val="00AA43C8"/>
    <w:rsid w:val="00AB731C"/>
    <w:rsid w:val="00AD63B6"/>
    <w:rsid w:val="00B3496B"/>
    <w:rsid w:val="00B50094"/>
    <w:rsid w:val="00B61591"/>
    <w:rsid w:val="00B67377"/>
    <w:rsid w:val="00B90153"/>
    <w:rsid w:val="00BF2665"/>
    <w:rsid w:val="00C0162A"/>
    <w:rsid w:val="00CD5063"/>
    <w:rsid w:val="00CE0167"/>
    <w:rsid w:val="00DD11D1"/>
    <w:rsid w:val="00DE1679"/>
    <w:rsid w:val="00DF34D4"/>
    <w:rsid w:val="00E656EF"/>
    <w:rsid w:val="00EA26CF"/>
    <w:rsid w:val="00EC6C69"/>
    <w:rsid w:val="00EF57CA"/>
    <w:rsid w:val="00F53EA9"/>
    <w:rsid w:val="00F85FD4"/>
    <w:rsid w:val="00FA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B2B74-31C1-4DCA-8BCD-F903956A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6</cp:revision>
  <cp:lastPrinted>2016-03-16T11:39:00Z</cp:lastPrinted>
  <dcterms:created xsi:type="dcterms:W3CDTF">2016-02-22T16:16:00Z</dcterms:created>
  <dcterms:modified xsi:type="dcterms:W3CDTF">2016-03-16T11:39:00Z</dcterms:modified>
</cp:coreProperties>
</file>