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B076D" w:rsidP="00560DC5">
      <w:pPr>
        <w:tabs>
          <w:tab w:val="left" w:pos="0"/>
        </w:tabs>
        <w:spacing w:line="233" w:lineRule="auto"/>
        <w:jc w:val="both"/>
        <w:rPr>
          <w:b/>
          <w:sz w:val="24"/>
        </w:rPr>
      </w:pPr>
      <w:r>
        <w:rPr>
          <w:sz w:val="24"/>
        </w:rPr>
        <w:t>Nevien Michael</w:t>
      </w:r>
      <w:r w:rsidR="00560DC5">
        <w:rPr>
          <w:sz w:val="24"/>
        </w:rPr>
        <w:tab/>
      </w:r>
      <w:r w:rsidR="00247900">
        <w:rPr>
          <w:sz w:val="24"/>
        </w:rPr>
        <w:tab/>
      </w:r>
      <w:r w:rsidR="00247900">
        <w:rPr>
          <w:sz w:val="24"/>
        </w:rPr>
        <w:tab/>
      </w:r>
      <w:r w:rsidR="00844F99">
        <w:rPr>
          <w:sz w:val="24"/>
        </w:rPr>
        <w:tab/>
      </w:r>
      <w:r w:rsidR="006A12F1">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4B076D">
        <w:rPr>
          <w:sz w:val="24"/>
        </w:rPr>
        <w:t>C-2016-2529502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B076D" w:rsidP="00560DC5">
      <w:pPr>
        <w:tabs>
          <w:tab w:val="left" w:pos="0"/>
        </w:tabs>
        <w:spacing w:line="233" w:lineRule="auto"/>
        <w:jc w:val="both"/>
        <w:rPr>
          <w:sz w:val="24"/>
        </w:rPr>
      </w:pPr>
      <w:r>
        <w:rPr>
          <w:sz w:val="24"/>
        </w:rPr>
        <w:t>UGI Utilities, Inc.</w:t>
      </w:r>
      <w:r>
        <w:rPr>
          <w:sz w:val="24"/>
        </w:rPr>
        <w:tab/>
      </w:r>
      <w:r w:rsidR="00873C57">
        <w:rPr>
          <w:sz w:val="24"/>
        </w:rPr>
        <w:tab/>
      </w:r>
      <w:r w:rsidR="001A00E0">
        <w:rPr>
          <w:sz w:val="24"/>
        </w:rPr>
        <w:tab/>
      </w:r>
      <w:r w:rsidR="00332CA0">
        <w:rPr>
          <w:sz w:val="24"/>
        </w:rPr>
        <w:tab/>
      </w:r>
      <w:r w:rsidR="005D24DB">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6148A" w:rsidRPr="00B04552" w:rsidRDefault="00332CA0" w:rsidP="0036148A">
      <w:pPr>
        <w:spacing w:line="360" w:lineRule="auto"/>
        <w:rPr>
          <w:sz w:val="24"/>
          <w:szCs w:val="24"/>
        </w:rPr>
      </w:pPr>
      <w:r>
        <w:rPr>
          <w:b/>
          <w:sz w:val="24"/>
        </w:rPr>
        <w:tab/>
      </w:r>
      <w:r>
        <w:rPr>
          <w:b/>
          <w:sz w:val="24"/>
        </w:rPr>
        <w:tab/>
      </w:r>
      <w:r>
        <w:rPr>
          <w:sz w:val="24"/>
        </w:rPr>
        <w:t xml:space="preserve">An initial telephonic hearing in this case is scheduled for </w:t>
      </w:r>
      <w:r w:rsidR="006A12F1">
        <w:rPr>
          <w:sz w:val="24"/>
        </w:rPr>
        <w:t>Wedne</w:t>
      </w:r>
      <w:r w:rsidR="005D24DB">
        <w:rPr>
          <w:sz w:val="24"/>
        </w:rPr>
        <w:t>s</w:t>
      </w:r>
      <w:r w:rsidR="00C8101C">
        <w:rPr>
          <w:sz w:val="24"/>
        </w:rPr>
        <w:t xml:space="preserve">day, </w:t>
      </w:r>
      <w:r w:rsidR="004B076D">
        <w:rPr>
          <w:sz w:val="24"/>
        </w:rPr>
        <w:t>April 27</w:t>
      </w:r>
      <w:r w:rsidR="00C8101C">
        <w:rPr>
          <w:sz w:val="24"/>
        </w:rPr>
        <w:t>, 201</w:t>
      </w:r>
      <w:r w:rsidR="004B076D">
        <w:rPr>
          <w:sz w:val="24"/>
        </w:rPr>
        <w:t>6</w:t>
      </w:r>
      <w:r w:rsidR="00C8101C">
        <w:rPr>
          <w:sz w:val="24"/>
        </w:rPr>
        <w:t xml:space="preserve"> at 10:00 a.m</w:t>
      </w:r>
      <w:r>
        <w:rPr>
          <w:sz w:val="24"/>
        </w:rPr>
        <w:t xml:space="preserve">.  </w:t>
      </w:r>
      <w:r w:rsidR="0036148A" w:rsidRPr="00B04552">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36148A" w:rsidRPr="00B04552" w:rsidRDefault="0036148A" w:rsidP="0036148A">
      <w:pPr>
        <w:spacing w:line="360" w:lineRule="auto"/>
        <w:rPr>
          <w:sz w:val="24"/>
          <w:szCs w:val="24"/>
        </w:rPr>
      </w:pPr>
      <w:r w:rsidRPr="00B04552">
        <w:rPr>
          <w:sz w:val="24"/>
          <w:szCs w:val="24"/>
        </w:rPr>
        <w:t xml:space="preserve"> </w:t>
      </w:r>
    </w:p>
    <w:p w:rsidR="0036148A" w:rsidRPr="00B04552" w:rsidRDefault="0036148A" w:rsidP="0036148A">
      <w:pPr>
        <w:spacing w:line="360" w:lineRule="auto"/>
        <w:ind w:firstLine="1440"/>
        <w:rPr>
          <w:sz w:val="24"/>
          <w:szCs w:val="24"/>
        </w:rPr>
      </w:pPr>
      <w:r w:rsidRPr="00B04552">
        <w:rPr>
          <w:sz w:val="24"/>
          <w:szCs w:val="24"/>
        </w:rPr>
        <w:t>Toll-free Bridge Number: 1-855-750-1027</w:t>
      </w:r>
    </w:p>
    <w:p w:rsidR="0036148A" w:rsidRPr="00B04552" w:rsidRDefault="0036148A" w:rsidP="0036148A">
      <w:pPr>
        <w:spacing w:line="360" w:lineRule="auto"/>
        <w:ind w:firstLine="1440"/>
        <w:rPr>
          <w:sz w:val="24"/>
          <w:szCs w:val="24"/>
        </w:rPr>
      </w:pPr>
      <w:r w:rsidRPr="00B04552">
        <w:rPr>
          <w:sz w:val="24"/>
          <w:szCs w:val="24"/>
        </w:rPr>
        <w:t xml:space="preserve">PIN Number: </w:t>
      </w:r>
      <w:r w:rsidR="00CF572F">
        <w:rPr>
          <w:sz w:val="24"/>
          <w:szCs w:val="24"/>
        </w:rPr>
        <w:t>341525</w:t>
      </w:r>
    </w:p>
    <w:p w:rsidR="0036148A" w:rsidRPr="00B04552" w:rsidRDefault="0036148A" w:rsidP="0036148A">
      <w:pPr>
        <w:spacing w:line="360" w:lineRule="auto"/>
        <w:rPr>
          <w:sz w:val="24"/>
          <w:szCs w:val="24"/>
        </w:rPr>
      </w:pPr>
    </w:p>
    <w:p w:rsidR="0036148A" w:rsidRPr="00B04552" w:rsidRDefault="0036148A" w:rsidP="0036148A">
      <w:pPr>
        <w:spacing w:line="360" w:lineRule="auto"/>
        <w:rPr>
          <w:sz w:val="24"/>
          <w:szCs w:val="24"/>
        </w:rPr>
      </w:pPr>
      <w:r w:rsidRPr="00B04552">
        <w:rPr>
          <w:b/>
          <w:sz w:val="24"/>
          <w:szCs w:val="24"/>
          <w:u w:val="single"/>
        </w:rPr>
        <w:t>You must call into the hearing on the scheduled day and time.  If you fail to do so, your case will be dismissed.  You will not be called by the Administrative Law Judge.</w:t>
      </w:r>
    </w:p>
    <w:p w:rsidR="0036148A" w:rsidRPr="00B04552" w:rsidRDefault="0036148A" w:rsidP="0036148A">
      <w:pPr>
        <w:tabs>
          <w:tab w:val="left" w:pos="0"/>
        </w:tabs>
        <w:spacing w:line="360" w:lineRule="auto"/>
        <w:rPr>
          <w:sz w:val="24"/>
          <w:szCs w:val="24"/>
        </w:rPr>
      </w:pPr>
    </w:p>
    <w:p w:rsidR="0036148A" w:rsidRPr="00B04552" w:rsidRDefault="0036148A" w:rsidP="0036148A">
      <w:pPr>
        <w:tabs>
          <w:tab w:val="left" w:pos="0"/>
        </w:tabs>
        <w:spacing w:line="360" w:lineRule="auto"/>
        <w:ind w:firstLine="1440"/>
        <w:rPr>
          <w:sz w:val="24"/>
        </w:rPr>
      </w:pPr>
      <w:r w:rsidRPr="00B04552">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001C43F1">
        <w:rPr>
          <w:sz w:val="24"/>
        </w:rPr>
        <w:t xml:space="preserve">  52 Pa.</w:t>
      </w:r>
      <w:r w:rsidRPr="0080557F">
        <w:rPr>
          <w:sz w:val="24"/>
        </w:rPr>
        <w:t>Code §</w:t>
      </w:r>
      <w:r w:rsidR="001C43F1">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36148A" w:rsidRDefault="0080557F" w:rsidP="002E57C8">
      <w:pPr>
        <w:tabs>
          <w:tab w:val="left" w:pos="0"/>
        </w:tabs>
        <w:rPr>
          <w:sz w:val="24"/>
        </w:rPr>
      </w:pPr>
      <w:r>
        <w:rPr>
          <w:sz w:val="24"/>
        </w:rPr>
        <w:tab/>
      </w:r>
      <w:r>
        <w:rPr>
          <w:sz w:val="24"/>
        </w:rPr>
        <w:tab/>
      </w:r>
      <w:r>
        <w:rPr>
          <w:sz w:val="24"/>
        </w:rPr>
        <w:tab/>
      </w:r>
      <w:r>
        <w:rPr>
          <w:sz w:val="24"/>
        </w:rPr>
        <w:tab/>
      </w:r>
    </w:p>
    <w:p w:rsidR="0080557F" w:rsidRDefault="0036148A" w:rsidP="002E57C8">
      <w:pPr>
        <w:tabs>
          <w:tab w:val="left" w:pos="0"/>
        </w:tabs>
        <w:rPr>
          <w:sz w:val="24"/>
        </w:rPr>
      </w:pPr>
      <w:r>
        <w:rPr>
          <w:sz w:val="24"/>
        </w:rPr>
        <w:lastRenderedPageBreak/>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policy promotes settlements.  52 Pa.Code §</w:t>
      </w:r>
      <w:r w:rsidR="001C43F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4A6D52" w:rsidRDefault="004A6D52" w:rsidP="004A6D52">
      <w:pPr>
        <w:pStyle w:val="ListParagraph"/>
        <w:rPr>
          <w:sz w:val="24"/>
        </w:rPr>
      </w:pPr>
    </w:p>
    <w:p w:rsidR="004A6D52" w:rsidRDefault="004A6D52" w:rsidP="00BF4B6C">
      <w:pPr>
        <w:numPr>
          <w:ilvl w:val="0"/>
          <w:numId w:val="2"/>
        </w:numPr>
        <w:tabs>
          <w:tab w:val="clear" w:pos="2160"/>
          <w:tab w:val="num" w:pos="0"/>
        </w:tabs>
        <w:spacing w:line="360" w:lineRule="auto"/>
        <w:ind w:left="0" w:firstLine="1440"/>
        <w:rPr>
          <w:sz w:val="24"/>
        </w:rPr>
      </w:pPr>
      <w:r>
        <w:rPr>
          <w:sz w:val="24"/>
        </w:rPr>
        <w:t xml:space="preserve">Pursuant to </w:t>
      </w:r>
      <w:r w:rsidR="00D20864">
        <w:rPr>
          <w:spacing w:val="-3"/>
          <w:sz w:val="24"/>
          <w:szCs w:val="24"/>
        </w:rPr>
        <w:t>Pa.</w:t>
      </w:r>
      <w:r w:rsidRPr="00E06A73">
        <w:rPr>
          <w:spacing w:val="-3"/>
          <w:sz w:val="24"/>
          <w:szCs w:val="24"/>
        </w:rPr>
        <w:t>Code §§</w:t>
      </w:r>
      <w:r w:rsidR="00D20864">
        <w:rPr>
          <w:spacing w:val="-3"/>
          <w:sz w:val="24"/>
          <w:szCs w:val="24"/>
        </w:rPr>
        <w:t xml:space="preserve"> </w:t>
      </w:r>
      <w:r w:rsidRPr="00E06A73">
        <w:rPr>
          <w:spacing w:val="-3"/>
          <w:sz w:val="24"/>
          <w:szCs w:val="24"/>
        </w:rPr>
        <w:t>1.21 &amp; 1.22, a</w:t>
      </w:r>
      <w:r w:rsidRPr="00E06A73">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Vartan Way, Harrisburg, PA 17110, by phone at 717-541-0320 or via email at </w:t>
      </w:r>
      <w:hyperlink r:id="rId9" w:history="1">
        <w:r w:rsidRPr="00E06A73">
          <w:rPr>
            <w:rStyle w:val="Hyperlink"/>
            <w:sz w:val="24"/>
            <w:szCs w:val="24"/>
          </w:rPr>
          <w:t>lawclinichb@mail.widener.edu</w:t>
        </w:r>
      </w:hyperlink>
      <w:r w:rsidRPr="00E06A73">
        <w:rPr>
          <w:sz w:val="24"/>
          <w:szCs w:val="24"/>
        </w:rPr>
        <w:t xml:space="preserve">.  </w:t>
      </w:r>
      <w:r>
        <w:rPr>
          <w:sz w:val="24"/>
          <w:szCs w:val="24"/>
        </w:rPr>
        <w:t>Based on your income, legal representation may be available to you at no cost or a reduced fee.</w:t>
      </w:r>
    </w:p>
    <w:p w:rsidR="00AD0EFA" w:rsidRDefault="00AD0EFA" w:rsidP="00AD0EFA">
      <w:pPr>
        <w:pStyle w:val="ListParagraph"/>
        <w:rPr>
          <w:sz w:val="24"/>
        </w:rPr>
      </w:pPr>
    </w:p>
    <w:p w:rsidR="00AD0EFA" w:rsidRDefault="004A6D52" w:rsidP="00BF4B6C">
      <w:pPr>
        <w:numPr>
          <w:ilvl w:val="0"/>
          <w:numId w:val="2"/>
        </w:numPr>
        <w:tabs>
          <w:tab w:val="clear" w:pos="2160"/>
          <w:tab w:val="num" w:pos="0"/>
        </w:tabs>
        <w:spacing w:line="360" w:lineRule="auto"/>
        <w:ind w:left="0" w:firstLine="1440"/>
        <w:rPr>
          <w:sz w:val="24"/>
        </w:rPr>
      </w:pPr>
      <w:r>
        <w:rPr>
          <w:sz w:val="24"/>
        </w:rPr>
        <w:t>I</w:t>
      </w:r>
      <w:r w:rsidR="00AD0EFA" w:rsidRPr="00AD0EFA">
        <w:rPr>
          <w:sz w:val="24"/>
        </w:rPr>
        <w:t xml:space="preserve">f you are a partnership, limited liability company, corporation, trust, association, or governmental agency or subdivision, you must have an attorney licensed to </w:t>
      </w:r>
      <w:r w:rsidR="00AD0EFA" w:rsidRPr="00AD0EFA">
        <w:rPr>
          <w:sz w:val="24"/>
        </w:rPr>
        <w:lastRenderedPageBreak/>
        <w:t xml:space="preserve">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accordance with the provisions of 52 Pa.Code §</w:t>
      </w:r>
      <w:r w:rsidR="00D20864">
        <w:rPr>
          <w:sz w:val="24"/>
        </w:rPr>
        <w:t> </w:t>
      </w:r>
      <w:r w:rsidR="00AD0EFA" w:rsidRPr="00AD0EFA">
        <w:rPr>
          <w:sz w:val="24"/>
        </w:rPr>
        <w:t>1.24(b).</w:t>
      </w:r>
    </w:p>
    <w:p w:rsidR="00AD0EFA" w:rsidRDefault="00AD0EFA" w:rsidP="00AD0EFA">
      <w:pPr>
        <w:pStyle w:val="ListParagraph"/>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1C43F1">
        <w:rPr>
          <w:sz w:val="24"/>
        </w:rPr>
        <w:t xml:space="preserve"> </w:t>
      </w:r>
      <w:r w:rsidRPr="00AD0EFA">
        <w:rPr>
          <w:sz w:val="24"/>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1C43F1">
        <w:rPr>
          <w:sz w:val="24"/>
        </w:rPr>
        <w:t xml:space="preserve"> </w:t>
      </w:r>
      <w:r>
        <w:rPr>
          <w:sz w:val="24"/>
        </w:rPr>
        <w:t>5.331(b) provides, in relevant part, that “[a] party shall initiate discovery as early in the proceedings as reasonably possible.”  Additionally, 52 Pa.Code §</w:t>
      </w:r>
      <w:r w:rsidR="001C43F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1C43F1">
        <w:rPr>
          <w:sz w:val="24"/>
        </w:rPr>
        <w:t xml:space="preserve"> </w:t>
      </w:r>
      <w:r>
        <w:rPr>
          <w:sz w:val="24"/>
        </w:rPr>
        <w:t>5.361) and sanctions for abuse of the discovery process (52 Pa.Code §§</w:t>
      </w:r>
      <w:r w:rsidR="001C43F1">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C43F1">
        <w:rPr>
          <w:sz w:val="24"/>
        </w:rPr>
        <w:t xml:space="preserve">  66 Pa.</w:t>
      </w:r>
      <w:r w:rsidR="001601CE">
        <w:rPr>
          <w:sz w:val="24"/>
        </w:rPr>
        <w:t>C.S. §</w:t>
      </w:r>
      <w:r w:rsidR="001C43F1">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C43F1">
        <w:rPr>
          <w:b/>
          <w:sz w:val="24"/>
        </w:rPr>
        <w:t>E ON THE ISSUES RAISED.  52 Pa.</w:t>
      </w:r>
      <w:r w:rsidRPr="006754D0">
        <w:rPr>
          <w:b/>
          <w:sz w:val="24"/>
        </w:rPr>
        <w:t>Code §</w:t>
      </w:r>
      <w:r w:rsidR="001C43F1">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Although the hearing is being conducted telephonically for the convenience of the parties, it is still a formal legal proceeding and will be conducted in accordance with the Commission’s Rules of Practice and Procedure.  52 Pa.Code §§</w:t>
      </w:r>
      <w:r w:rsidR="001C43F1">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FD0374" w:rsidRDefault="00FD0374" w:rsidP="00150015">
      <w:pPr>
        <w:numPr>
          <w:ilvl w:val="0"/>
          <w:numId w:val="2"/>
        </w:numPr>
        <w:tabs>
          <w:tab w:val="clear" w:pos="2160"/>
          <w:tab w:val="left" w:pos="0"/>
        </w:tabs>
        <w:spacing w:after="120"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or are deaf or hearing-impaired, a qualified interpreter can be provided upon your request.  If you want an interpreter, please contact the Scheduling Office at least ten (10) days before the scheduled Prehearing Conference or Hearing to make your request</w:t>
      </w:r>
      <w:r>
        <w:rPr>
          <w:sz w:val="24"/>
        </w:rPr>
        <w:t>.</w:t>
      </w: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FD0374">
      <w:pPr>
        <w:tabs>
          <w:tab w:val="left" w:pos="0"/>
        </w:tabs>
        <w:ind w:left="1440"/>
        <w:rPr>
          <w:sz w:val="24"/>
        </w:rPr>
      </w:pPr>
      <w:r>
        <w:rPr>
          <w:sz w:val="24"/>
        </w:rPr>
        <w:t>AT&amp;T Relay Service number for persons who are deaf or hearing-impaired:</w:t>
      </w:r>
    </w:p>
    <w:p w:rsidR="00FD0374" w:rsidRDefault="00FD0374" w:rsidP="00FD0374">
      <w:pPr>
        <w:tabs>
          <w:tab w:val="left" w:pos="0"/>
        </w:tabs>
        <w:ind w:left="1440"/>
        <w:rPr>
          <w:sz w:val="24"/>
        </w:rPr>
      </w:pPr>
      <w:r>
        <w:rPr>
          <w:sz w:val="24"/>
        </w:rPr>
        <w:t>1</w:t>
      </w:r>
      <w:r>
        <w:rPr>
          <w:sz w:val="24"/>
        </w:rPr>
        <w:noBreakHyphen/>
        <w:t>800</w:t>
      </w:r>
      <w:r>
        <w:rPr>
          <w:sz w:val="24"/>
        </w:rPr>
        <w:noBreakHyphen/>
        <w:t>654</w:t>
      </w:r>
      <w:r>
        <w:rPr>
          <w:sz w:val="24"/>
        </w:rPr>
        <w:noBreakHyphen/>
        <w:t>5988</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4B076D">
        <w:rPr>
          <w:sz w:val="24"/>
          <w:szCs w:val="24"/>
          <w:u w:val="single"/>
        </w:rPr>
        <w:t>April 5, 2016</w:t>
      </w:r>
      <w:r w:rsidR="0082264A">
        <w:rPr>
          <w:sz w:val="24"/>
        </w:rPr>
        <w:tab/>
      </w:r>
      <w:r w:rsidR="0082264A">
        <w:rPr>
          <w:sz w:val="24"/>
        </w:rPr>
        <w:tab/>
      </w:r>
      <w:r w:rsidR="006A12F1">
        <w:rPr>
          <w:sz w:val="24"/>
        </w:rPr>
        <w:tab/>
      </w:r>
      <w:r>
        <w:rPr>
          <w:sz w:val="24"/>
        </w:rPr>
        <w:tab/>
      </w:r>
      <w:r w:rsidR="004B076D">
        <w:rPr>
          <w:sz w:val="24"/>
        </w:rPr>
        <w:tab/>
      </w:r>
      <w:r>
        <w:rPr>
          <w:sz w:val="24"/>
        </w:rPr>
        <w:t>_______________________________</w:t>
      </w:r>
      <w:r w:rsidR="004B076D">
        <w:rPr>
          <w:sz w:val="24"/>
        </w:rPr>
        <w:t>_____</w:t>
      </w:r>
      <w:bookmarkStart w:id="0" w:name="_GoBack"/>
      <w:bookmarkEnd w:id="0"/>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AB3E20">
        <w:rPr>
          <w:sz w:val="24"/>
        </w:rPr>
        <w:t>Mary D. Long</w:t>
      </w:r>
    </w:p>
    <w:p w:rsidR="00332CA0" w:rsidRDefault="00332CA0" w:rsidP="00560DC5">
      <w:pPr>
        <w:tabs>
          <w:tab w:val="left" w:pos="0"/>
        </w:tabs>
        <w:jc w:val="both"/>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332CA0" w:rsidRDefault="00332CA0" w:rsidP="00560DC5">
      <w:pPr>
        <w:tabs>
          <w:tab w:val="left" w:pos="0"/>
        </w:tabs>
        <w:jc w:val="both"/>
        <w:rPr>
          <w:sz w:val="24"/>
        </w:rPr>
      </w:pPr>
    </w:p>
    <w:p w:rsidR="00332CA0" w:rsidRDefault="00332CA0" w:rsidP="00560DC5">
      <w:pPr>
        <w:tabs>
          <w:tab w:val="left" w:pos="0"/>
        </w:tabs>
        <w:ind w:firstLine="2160"/>
        <w:rPr>
          <w:sz w:val="24"/>
          <w:u w:val="single"/>
        </w:rPr>
        <w:sectPr w:rsidR="00332CA0" w:rsidSect="00AC3CFE">
          <w:footerReference w:type="even" r:id="rId10"/>
          <w:footerReference w:type="default" r:id="rId11"/>
          <w:pgSz w:w="12240" w:h="15840"/>
          <w:pgMar w:top="1440" w:right="1440" w:bottom="1440" w:left="1440" w:header="720" w:footer="720" w:gutter="0"/>
          <w:pgNumType w:start="1"/>
          <w:cols w:space="720"/>
          <w:titlePg/>
          <w:docGrid w:linePitch="272"/>
        </w:sectPr>
      </w:pPr>
    </w:p>
    <w:p w:rsidR="008D1DFC" w:rsidRPr="00836C71" w:rsidRDefault="008D1DFC" w:rsidP="008D1DFC">
      <w:pPr>
        <w:rPr>
          <w:rFonts w:ascii="Microsoft Sans Serif" w:eastAsiaTheme="minorHAnsi"/>
          <w:sz w:val="24"/>
        </w:rPr>
      </w:pPr>
      <w:r>
        <w:rPr>
          <w:rFonts w:ascii="Microsoft Sans Serif"/>
          <w:b/>
          <w:sz w:val="24"/>
          <w:u w:val="single"/>
        </w:rPr>
        <w:lastRenderedPageBreak/>
        <w:t>C-2016-2529502 - NEVIEN MICHAEL  v. UGI UTILITIES INC</w:t>
      </w:r>
      <w:r>
        <w:rPr>
          <w:rFonts w:ascii="Microsoft Sans Serif"/>
          <w:b/>
          <w:sz w:val="24"/>
          <w:u w:val="single"/>
        </w:rPr>
        <w:cr/>
      </w:r>
      <w:r>
        <w:rPr>
          <w:rFonts w:ascii="Microsoft Sans Serif"/>
          <w:b/>
          <w:sz w:val="24"/>
          <w:u w:val="single"/>
        </w:rPr>
        <w:cr/>
      </w:r>
      <w:r>
        <w:rPr>
          <w:rFonts w:ascii="Microsoft Sans Serif"/>
          <w:sz w:val="24"/>
        </w:rPr>
        <w:t>NEVIEN MICHAEL</w:t>
      </w:r>
      <w:r>
        <w:rPr>
          <w:rFonts w:ascii="Microsoft Sans Serif"/>
          <w:sz w:val="24"/>
        </w:rPr>
        <w:cr/>
        <w:t>20 TOWNHOUSE #1</w:t>
      </w:r>
      <w:r>
        <w:rPr>
          <w:rFonts w:ascii="Microsoft Sans Serif"/>
          <w:sz w:val="24"/>
        </w:rPr>
        <w:cr/>
        <w:t>HERSHEY PA  17033-2318</w:t>
      </w:r>
      <w:r>
        <w:rPr>
          <w:rFonts w:ascii="Microsoft Sans Serif"/>
          <w:sz w:val="24"/>
        </w:rPr>
        <w:cr/>
      </w:r>
      <w:r w:rsidRPr="00836C71">
        <w:rPr>
          <w:rFonts w:ascii="Microsoft Sans Serif"/>
          <w:b/>
          <w:sz w:val="24"/>
        </w:rPr>
        <w:t>813.841.2981</w:t>
      </w:r>
      <w:r>
        <w:rPr>
          <w:rFonts w:ascii="Microsoft Sans Serif"/>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r>
      <w:r w:rsidRPr="00836C71">
        <w:rPr>
          <w:rFonts w:ascii="Microsoft Sans Serif"/>
          <w:b/>
          <w:sz w:val="24"/>
        </w:rPr>
        <w:t>412.831.5462</w:t>
      </w:r>
      <w:r>
        <w:rPr>
          <w:rFonts w:ascii="Microsoft Sans Serif"/>
          <w:sz w:val="24"/>
        </w:rPr>
        <w:cr/>
      </w:r>
      <w:r w:rsidRPr="00836C71">
        <w:rPr>
          <w:rFonts w:ascii="Microsoft Sans Serif" w:eastAsiaTheme="minorHAnsi"/>
          <w:sz w:val="24"/>
        </w:rPr>
        <w:t>Accepts Electronic Service</w:t>
      </w:r>
    </w:p>
    <w:p w:rsidR="00FD0374" w:rsidRPr="00FD0374" w:rsidRDefault="00FD0374" w:rsidP="008D1DFC">
      <w:pPr>
        <w:contextualSpacing/>
        <w:rPr>
          <w:b/>
          <w:sz w:val="24"/>
          <w:szCs w:val="24"/>
        </w:rPr>
      </w:pPr>
    </w:p>
    <w:sectPr w:rsidR="00FD0374" w:rsidRPr="00FD0374" w:rsidSect="00150015">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B6E" w:rsidRDefault="00D95B6E">
      <w:r>
        <w:separator/>
      </w:r>
    </w:p>
  </w:endnote>
  <w:endnote w:type="continuationSeparator" w:id="0">
    <w:p w:rsidR="00D95B6E" w:rsidRDefault="00D9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34D4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4B076D">
      <w:rPr>
        <w:rStyle w:val="PageNumber"/>
        <w:noProof/>
      </w:rPr>
      <w:t>4</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B6E" w:rsidRDefault="00D95B6E">
      <w:r>
        <w:separator/>
      </w:r>
    </w:p>
  </w:footnote>
  <w:footnote w:type="continuationSeparator" w:id="0">
    <w:p w:rsidR="00D95B6E" w:rsidRDefault="00D95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2"/>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14D76"/>
    <w:rsid w:val="00071587"/>
    <w:rsid w:val="00076AB6"/>
    <w:rsid w:val="000E6C11"/>
    <w:rsid w:val="00150015"/>
    <w:rsid w:val="001601CE"/>
    <w:rsid w:val="0017554E"/>
    <w:rsid w:val="00196DFD"/>
    <w:rsid w:val="001A00E0"/>
    <w:rsid w:val="001C43F1"/>
    <w:rsid w:val="001E47EC"/>
    <w:rsid w:val="001E59B9"/>
    <w:rsid w:val="00234D44"/>
    <w:rsid w:val="00244AAF"/>
    <w:rsid w:val="002466FC"/>
    <w:rsid w:val="00247900"/>
    <w:rsid w:val="00253893"/>
    <w:rsid w:val="00256B89"/>
    <w:rsid w:val="0026268C"/>
    <w:rsid w:val="00273ABB"/>
    <w:rsid w:val="00295E9C"/>
    <w:rsid w:val="002E57C8"/>
    <w:rsid w:val="00332CA0"/>
    <w:rsid w:val="0035232F"/>
    <w:rsid w:val="0036148A"/>
    <w:rsid w:val="00374FC2"/>
    <w:rsid w:val="003F3F10"/>
    <w:rsid w:val="003F56B3"/>
    <w:rsid w:val="004024E6"/>
    <w:rsid w:val="00412B85"/>
    <w:rsid w:val="0044702F"/>
    <w:rsid w:val="00466E67"/>
    <w:rsid w:val="004A6D52"/>
    <w:rsid w:val="004B076D"/>
    <w:rsid w:val="004C6F13"/>
    <w:rsid w:val="004D22DE"/>
    <w:rsid w:val="004E477C"/>
    <w:rsid w:val="0051344E"/>
    <w:rsid w:val="0051419B"/>
    <w:rsid w:val="00535598"/>
    <w:rsid w:val="00560DC5"/>
    <w:rsid w:val="005D24DB"/>
    <w:rsid w:val="006226F3"/>
    <w:rsid w:val="006675F1"/>
    <w:rsid w:val="0067466A"/>
    <w:rsid w:val="006754D0"/>
    <w:rsid w:val="006A12F1"/>
    <w:rsid w:val="006E2126"/>
    <w:rsid w:val="00740950"/>
    <w:rsid w:val="007539C9"/>
    <w:rsid w:val="00756B16"/>
    <w:rsid w:val="00780CF8"/>
    <w:rsid w:val="007C0A7A"/>
    <w:rsid w:val="007C6C83"/>
    <w:rsid w:val="007E2C68"/>
    <w:rsid w:val="0080557F"/>
    <w:rsid w:val="0082264A"/>
    <w:rsid w:val="008271BB"/>
    <w:rsid w:val="00844F99"/>
    <w:rsid w:val="00845FB1"/>
    <w:rsid w:val="00870DEB"/>
    <w:rsid w:val="00873C57"/>
    <w:rsid w:val="00876C44"/>
    <w:rsid w:val="008835BB"/>
    <w:rsid w:val="00896033"/>
    <w:rsid w:val="008C3295"/>
    <w:rsid w:val="008D1DFC"/>
    <w:rsid w:val="008D6D8C"/>
    <w:rsid w:val="0094162A"/>
    <w:rsid w:val="00975788"/>
    <w:rsid w:val="009A2C62"/>
    <w:rsid w:val="009A567A"/>
    <w:rsid w:val="009A7B6A"/>
    <w:rsid w:val="009B2DA0"/>
    <w:rsid w:val="00A07880"/>
    <w:rsid w:val="00A13B55"/>
    <w:rsid w:val="00A4097A"/>
    <w:rsid w:val="00A602D7"/>
    <w:rsid w:val="00A66381"/>
    <w:rsid w:val="00A70304"/>
    <w:rsid w:val="00A70419"/>
    <w:rsid w:val="00A73D2F"/>
    <w:rsid w:val="00A827AC"/>
    <w:rsid w:val="00A85985"/>
    <w:rsid w:val="00AA33AA"/>
    <w:rsid w:val="00AA3CE1"/>
    <w:rsid w:val="00AB3E20"/>
    <w:rsid w:val="00AC3CFE"/>
    <w:rsid w:val="00AC540C"/>
    <w:rsid w:val="00AD0EFA"/>
    <w:rsid w:val="00B359E8"/>
    <w:rsid w:val="00B5127B"/>
    <w:rsid w:val="00B64556"/>
    <w:rsid w:val="00B66296"/>
    <w:rsid w:val="00BD0DF4"/>
    <w:rsid w:val="00BD42BA"/>
    <w:rsid w:val="00BE69D4"/>
    <w:rsid w:val="00BF4B6C"/>
    <w:rsid w:val="00C07EAD"/>
    <w:rsid w:val="00C1344F"/>
    <w:rsid w:val="00C262F7"/>
    <w:rsid w:val="00C35505"/>
    <w:rsid w:val="00C57E07"/>
    <w:rsid w:val="00C606BF"/>
    <w:rsid w:val="00C8101C"/>
    <w:rsid w:val="00C837A6"/>
    <w:rsid w:val="00C86EBF"/>
    <w:rsid w:val="00CA17C0"/>
    <w:rsid w:val="00CB077E"/>
    <w:rsid w:val="00CB765E"/>
    <w:rsid w:val="00CD20F8"/>
    <w:rsid w:val="00CD5DCC"/>
    <w:rsid w:val="00CF572F"/>
    <w:rsid w:val="00D1284D"/>
    <w:rsid w:val="00D20864"/>
    <w:rsid w:val="00D54811"/>
    <w:rsid w:val="00D64EDE"/>
    <w:rsid w:val="00D64EFD"/>
    <w:rsid w:val="00D709D1"/>
    <w:rsid w:val="00D776CC"/>
    <w:rsid w:val="00D93E5C"/>
    <w:rsid w:val="00D95B6E"/>
    <w:rsid w:val="00DA0FE3"/>
    <w:rsid w:val="00DC3080"/>
    <w:rsid w:val="00E01A7B"/>
    <w:rsid w:val="00E849CD"/>
    <w:rsid w:val="00E9055C"/>
    <w:rsid w:val="00EE07A5"/>
    <w:rsid w:val="00F10D22"/>
    <w:rsid w:val="00F1326F"/>
    <w:rsid w:val="00F45549"/>
    <w:rsid w:val="00F66E07"/>
    <w:rsid w:val="00FA52E1"/>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4A6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4A6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600900">
      <w:bodyDiv w:val="1"/>
      <w:marLeft w:val="0"/>
      <w:marRight w:val="0"/>
      <w:marTop w:val="0"/>
      <w:marBottom w:val="0"/>
      <w:divBdr>
        <w:top w:val="none" w:sz="0" w:space="0" w:color="auto"/>
        <w:left w:val="none" w:sz="0" w:space="0" w:color="auto"/>
        <w:bottom w:val="none" w:sz="0" w:space="0" w:color="auto"/>
        <w:right w:val="none" w:sz="0" w:space="0" w:color="auto"/>
      </w:divBdr>
      <w:divsChild>
        <w:div w:id="1600409007">
          <w:marLeft w:val="0"/>
          <w:marRight w:val="0"/>
          <w:marTop w:val="0"/>
          <w:marBottom w:val="0"/>
          <w:divBdr>
            <w:top w:val="none" w:sz="0" w:space="0" w:color="auto"/>
            <w:left w:val="none" w:sz="0" w:space="0" w:color="auto"/>
            <w:bottom w:val="none" w:sz="0" w:space="0" w:color="auto"/>
            <w:right w:val="none" w:sz="0" w:space="0" w:color="auto"/>
          </w:divBdr>
        </w:div>
      </w:divsChild>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70DA-A1C2-45B5-BAA5-31CEDA48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1056</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2009-10-23T19:09:00Z</cp:lastPrinted>
  <dcterms:created xsi:type="dcterms:W3CDTF">2016-04-05T16:47:00Z</dcterms:created>
  <dcterms:modified xsi:type="dcterms:W3CDTF">2016-04-05T17:01:00Z</dcterms:modified>
</cp:coreProperties>
</file>