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AF3" w:rsidRPr="001F5AF3" w:rsidRDefault="001F5AF3" w:rsidP="0017197C">
      <w:pPr>
        <w:tabs>
          <w:tab w:val="clear" w:pos="1440"/>
          <w:tab w:val="center" w:pos="4680"/>
        </w:tabs>
        <w:spacing w:before="0" w:after="0" w:line="240" w:lineRule="auto"/>
        <w:jc w:val="both"/>
        <w:rPr>
          <w:b/>
        </w:rPr>
      </w:pPr>
      <w:bookmarkStart w:id="0" w:name="_GoBack"/>
      <w:bookmarkEnd w:id="0"/>
      <w:r w:rsidRPr="001F5AF3">
        <w:rPr>
          <w:b/>
        </w:rPr>
        <w:tab/>
        <w:t>PENNSYLVANIA PUBLIC UTILITY COMMISSION</w:t>
      </w:r>
    </w:p>
    <w:p w:rsidR="001F5AF3" w:rsidRPr="001F5AF3" w:rsidRDefault="001F5AF3" w:rsidP="0017197C">
      <w:pPr>
        <w:tabs>
          <w:tab w:val="clear" w:pos="1440"/>
          <w:tab w:val="center" w:pos="4680"/>
        </w:tabs>
        <w:spacing w:before="0" w:after="0" w:line="240" w:lineRule="auto"/>
        <w:jc w:val="both"/>
        <w:rPr>
          <w:b/>
        </w:rPr>
      </w:pPr>
    </w:p>
    <w:p w:rsidR="001F5AF3" w:rsidRPr="001F5AF3" w:rsidRDefault="001F5AF3" w:rsidP="0017197C">
      <w:pPr>
        <w:tabs>
          <w:tab w:val="clear" w:pos="1440"/>
          <w:tab w:val="center" w:pos="4680"/>
        </w:tabs>
        <w:spacing w:before="0" w:after="0" w:line="240" w:lineRule="auto"/>
        <w:jc w:val="both"/>
      </w:pPr>
    </w:p>
    <w:p w:rsidR="001F5AF3" w:rsidRPr="001F5AF3" w:rsidRDefault="001F5AF3" w:rsidP="0017197C">
      <w:pPr>
        <w:tabs>
          <w:tab w:val="clear" w:pos="1440"/>
        </w:tabs>
        <w:spacing w:before="0" w:after="0" w:line="240" w:lineRule="auto"/>
        <w:jc w:val="both"/>
        <w:rPr>
          <w:b/>
          <w:sz w:val="20"/>
          <w:szCs w:val="24"/>
        </w:rPr>
      </w:pPr>
    </w:p>
    <w:p w:rsidR="001F5AF3" w:rsidRPr="001F5AF3" w:rsidRDefault="001F5AF3" w:rsidP="0017197C">
      <w:pPr>
        <w:tabs>
          <w:tab w:val="clear" w:pos="1440"/>
        </w:tabs>
        <w:spacing w:before="0" w:after="0" w:line="240" w:lineRule="auto"/>
        <w:rPr>
          <w:szCs w:val="24"/>
        </w:rPr>
      </w:pPr>
      <w:r w:rsidRPr="001F5AF3">
        <w:rPr>
          <w:szCs w:val="23"/>
        </w:rPr>
        <w:t xml:space="preserve">Application of Columbia Gas of </w:t>
      </w:r>
      <w:r w:rsidRPr="001F5AF3">
        <w:rPr>
          <w:szCs w:val="23"/>
        </w:rPr>
        <w:tab/>
      </w:r>
      <w:r w:rsidRPr="001F5AF3">
        <w:rPr>
          <w:szCs w:val="23"/>
        </w:rPr>
        <w:tab/>
      </w:r>
      <w:r w:rsidRPr="001F5AF3">
        <w:rPr>
          <w:szCs w:val="23"/>
        </w:rPr>
        <w:tab/>
        <w:t>:</w:t>
      </w:r>
      <w:r w:rsidRPr="001F5AF3">
        <w:rPr>
          <w:szCs w:val="23"/>
        </w:rPr>
        <w:tab/>
      </w:r>
      <w:r w:rsidRPr="001F5AF3">
        <w:rPr>
          <w:szCs w:val="23"/>
        </w:rPr>
        <w:tab/>
      </w:r>
      <w:r w:rsidRPr="001F5AF3">
        <w:rPr>
          <w:szCs w:val="24"/>
        </w:rPr>
        <w:t>A-2015-2513395</w:t>
      </w:r>
    </w:p>
    <w:p w:rsidR="001F5AF3" w:rsidRPr="001F5AF3" w:rsidRDefault="001F5AF3" w:rsidP="0017197C">
      <w:pPr>
        <w:tabs>
          <w:tab w:val="clear" w:pos="1440"/>
        </w:tabs>
        <w:spacing w:before="0" w:after="0" w:line="240" w:lineRule="auto"/>
        <w:rPr>
          <w:szCs w:val="23"/>
        </w:rPr>
      </w:pPr>
      <w:r w:rsidRPr="001F5AF3">
        <w:rPr>
          <w:szCs w:val="23"/>
        </w:rPr>
        <w:t xml:space="preserve">Pennsylvania, Inc. for approval of the </w:t>
      </w:r>
      <w:r w:rsidRPr="001F5AF3">
        <w:rPr>
          <w:szCs w:val="23"/>
        </w:rPr>
        <w:tab/>
      </w:r>
      <w:r w:rsidRPr="001F5AF3">
        <w:rPr>
          <w:szCs w:val="23"/>
        </w:rPr>
        <w:tab/>
        <w:t>:</w:t>
      </w:r>
    </w:p>
    <w:p w:rsidR="001F5AF3" w:rsidRPr="001F5AF3" w:rsidRDefault="001F5AF3" w:rsidP="0017197C">
      <w:pPr>
        <w:tabs>
          <w:tab w:val="clear" w:pos="1440"/>
        </w:tabs>
        <w:spacing w:before="0" w:after="0" w:line="240" w:lineRule="auto"/>
        <w:ind w:right="1440"/>
        <w:jc w:val="both"/>
        <w:rPr>
          <w:szCs w:val="23"/>
        </w:rPr>
      </w:pPr>
      <w:r w:rsidRPr="001F5AF3">
        <w:rPr>
          <w:szCs w:val="23"/>
        </w:rPr>
        <w:t xml:space="preserve">Abandonment of Service by Columbia Gas of </w:t>
      </w:r>
      <w:r w:rsidRPr="001F5AF3">
        <w:rPr>
          <w:szCs w:val="23"/>
        </w:rPr>
        <w:tab/>
        <w:t>:</w:t>
      </w:r>
    </w:p>
    <w:p w:rsidR="001F5AF3" w:rsidRPr="001F5AF3" w:rsidRDefault="001F5AF3" w:rsidP="0017197C">
      <w:pPr>
        <w:tabs>
          <w:tab w:val="clear" w:pos="1440"/>
        </w:tabs>
        <w:spacing w:before="0" w:after="0" w:line="240" w:lineRule="auto"/>
        <w:ind w:right="1440"/>
        <w:jc w:val="both"/>
        <w:rPr>
          <w:szCs w:val="23"/>
        </w:rPr>
      </w:pPr>
      <w:r w:rsidRPr="001F5AF3">
        <w:rPr>
          <w:szCs w:val="23"/>
        </w:rPr>
        <w:t>Pennsylvania, Inc., of natural gas service to</w:t>
      </w:r>
      <w:r w:rsidR="003B6799">
        <w:rPr>
          <w:szCs w:val="23"/>
        </w:rPr>
        <w:tab/>
      </w:r>
      <w:r w:rsidRPr="001F5AF3">
        <w:rPr>
          <w:szCs w:val="23"/>
        </w:rPr>
        <w:tab/>
        <w:t>:</w:t>
      </w:r>
    </w:p>
    <w:p w:rsidR="001F5AF3" w:rsidRPr="001F5AF3" w:rsidRDefault="003B6799" w:rsidP="0017197C">
      <w:pPr>
        <w:tabs>
          <w:tab w:val="clear" w:pos="1440"/>
        </w:tabs>
        <w:spacing w:before="0" w:after="0" w:line="240" w:lineRule="auto"/>
        <w:ind w:right="1440"/>
        <w:jc w:val="both"/>
        <w:rPr>
          <w:szCs w:val="24"/>
        </w:rPr>
      </w:pPr>
      <w:proofErr w:type="gramStart"/>
      <w:r w:rsidRPr="001F5AF3">
        <w:rPr>
          <w:szCs w:val="23"/>
        </w:rPr>
        <w:t>six</w:t>
      </w:r>
      <w:proofErr w:type="gramEnd"/>
      <w:r w:rsidRPr="001F5AF3">
        <w:rPr>
          <w:szCs w:val="23"/>
        </w:rPr>
        <w:t xml:space="preserve"> (6) </w:t>
      </w:r>
      <w:r w:rsidR="001F5AF3" w:rsidRPr="001F5AF3">
        <w:rPr>
          <w:szCs w:val="23"/>
        </w:rPr>
        <w:t>customers located in Centre County, PA.</w:t>
      </w:r>
      <w:r w:rsidR="001F5AF3" w:rsidRPr="001F5AF3">
        <w:rPr>
          <w:szCs w:val="24"/>
        </w:rPr>
        <w:tab/>
        <w:t>:</w:t>
      </w:r>
    </w:p>
    <w:p w:rsidR="001F5AF3" w:rsidRPr="001F5AF3" w:rsidRDefault="001F5AF3" w:rsidP="0017197C">
      <w:pPr>
        <w:tabs>
          <w:tab w:val="clear" w:pos="1440"/>
        </w:tabs>
        <w:spacing w:before="0" w:after="0" w:line="240" w:lineRule="auto"/>
        <w:ind w:right="1440"/>
        <w:jc w:val="both"/>
        <w:rPr>
          <w:szCs w:val="24"/>
        </w:rPr>
      </w:pPr>
      <w:r w:rsidRPr="001F5AF3">
        <w:rPr>
          <w:szCs w:val="24"/>
        </w:rPr>
        <w:tab/>
      </w:r>
      <w:r w:rsidRPr="001F5AF3">
        <w:rPr>
          <w:szCs w:val="24"/>
        </w:rPr>
        <w:tab/>
      </w:r>
      <w:r w:rsidRPr="001F5AF3">
        <w:rPr>
          <w:szCs w:val="24"/>
        </w:rPr>
        <w:tab/>
      </w:r>
      <w:r w:rsidRPr="001F5AF3">
        <w:rPr>
          <w:szCs w:val="24"/>
        </w:rPr>
        <w:tab/>
      </w:r>
      <w:r w:rsidRPr="001F5AF3">
        <w:rPr>
          <w:szCs w:val="24"/>
        </w:rPr>
        <w:tab/>
      </w:r>
      <w:r w:rsidRPr="001F5AF3">
        <w:rPr>
          <w:szCs w:val="24"/>
        </w:rPr>
        <w:tab/>
      </w:r>
      <w:r w:rsidRPr="001F5AF3">
        <w:rPr>
          <w:szCs w:val="24"/>
        </w:rPr>
        <w:tab/>
        <w:t>:</w:t>
      </w:r>
    </w:p>
    <w:p w:rsidR="001F5AF3" w:rsidRPr="001F5AF3" w:rsidRDefault="001F5AF3" w:rsidP="0017197C">
      <w:pPr>
        <w:tabs>
          <w:tab w:val="clear" w:pos="1440"/>
        </w:tabs>
        <w:spacing w:before="0" w:after="0" w:line="240" w:lineRule="auto"/>
        <w:ind w:right="1440"/>
        <w:jc w:val="both"/>
        <w:rPr>
          <w:szCs w:val="24"/>
        </w:rPr>
      </w:pPr>
      <w:r w:rsidRPr="001F5AF3">
        <w:rPr>
          <w:szCs w:val="24"/>
        </w:rPr>
        <w:tab/>
        <w:t>and</w:t>
      </w:r>
    </w:p>
    <w:p w:rsidR="001F5AF3" w:rsidRPr="001F5AF3" w:rsidRDefault="001F5AF3" w:rsidP="0017197C">
      <w:pPr>
        <w:tabs>
          <w:tab w:val="clear" w:pos="1440"/>
        </w:tabs>
        <w:spacing w:before="0" w:after="0" w:line="240" w:lineRule="auto"/>
        <w:ind w:right="1440"/>
        <w:jc w:val="both"/>
        <w:rPr>
          <w:szCs w:val="24"/>
        </w:rPr>
      </w:pPr>
      <w:r w:rsidRPr="001F5AF3">
        <w:rPr>
          <w:szCs w:val="24"/>
        </w:rPr>
        <w:tab/>
      </w:r>
      <w:r w:rsidRPr="001F5AF3">
        <w:rPr>
          <w:szCs w:val="24"/>
        </w:rPr>
        <w:tab/>
      </w:r>
      <w:r w:rsidRPr="001F5AF3">
        <w:rPr>
          <w:szCs w:val="24"/>
        </w:rPr>
        <w:tab/>
      </w:r>
      <w:r w:rsidRPr="001F5AF3">
        <w:rPr>
          <w:szCs w:val="24"/>
        </w:rPr>
        <w:tab/>
      </w:r>
      <w:r w:rsidRPr="001F5AF3">
        <w:rPr>
          <w:szCs w:val="24"/>
        </w:rPr>
        <w:tab/>
      </w:r>
      <w:r w:rsidRPr="001F5AF3">
        <w:rPr>
          <w:szCs w:val="24"/>
        </w:rPr>
        <w:tab/>
      </w:r>
      <w:r w:rsidRPr="001F5AF3">
        <w:rPr>
          <w:szCs w:val="24"/>
        </w:rPr>
        <w:tab/>
      </w:r>
    </w:p>
    <w:p w:rsidR="001F5AF3" w:rsidRPr="001F5AF3" w:rsidRDefault="001F5AF3" w:rsidP="0017197C">
      <w:pPr>
        <w:tabs>
          <w:tab w:val="clear" w:pos="1440"/>
        </w:tabs>
        <w:spacing w:before="0" w:after="0" w:line="240" w:lineRule="auto"/>
        <w:jc w:val="both"/>
        <w:rPr>
          <w:szCs w:val="24"/>
        </w:rPr>
      </w:pPr>
      <w:r w:rsidRPr="001F5AF3">
        <w:rPr>
          <w:szCs w:val="24"/>
        </w:rPr>
        <w:t>Robert Bucha</w:t>
      </w:r>
      <w:r w:rsidRPr="001F5AF3">
        <w:rPr>
          <w:szCs w:val="24"/>
        </w:rPr>
        <w:tab/>
      </w:r>
      <w:r w:rsidRPr="001F5AF3">
        <w:rPr>
          <w:szCs w:val="24"/>
        </w:rPr>
        <w:tab/>
      </w:r>
      <w:r w:rsidRPr="001F5AF3">
        <w:rPr>
          <w:szCs w:val="24"/>
        </w:rPr>
        <w:tab/>
      </w:r>
      <w:r w:rsidRPr="001F5AF3">
        <w:rPr>
          <w:szCs w:val="24"/>
        </w:rPr>
        <w:tab/>
      </w:r>
      <w:r w:rsidRPr="001F5AF3">
        <w:rPr>
          <w:szCs w:val="24"/>
        </w:rPr>
        <w:tab/>
      </w:r>
      <w:r w:rsidRPr="001F5AF3">
        <w:rPr>
          <w:szCs w:val="24"/>
        </w:rPr>
        <w:tab/>
        <w:t>:</w:t>
      </w:r>
      <w:r w:rsidRPr="001F5AF3">
        <w:rPr>
          <w:szCs w:val="24"/>
        </w:rPr>
        <w:tab/>
      </w:r>
      <w:r w:rsidRPr="001F5AF3">
        <w:rPr>
          <w:szCs w:val="24"/>
        </w:rPr>
        <w:tab/>
      </w:r>
    </w:p>
    <w:p w:rsidR="001F5AF3" w:rsidRPr="001F5AF3" w:rsidRDefault="001F5AF3" w:rsidP="0017197C">
      <w:pPr>
        <w:tabs>
          <w:tab w:val="clear" w:pos="1440"/>
        </w:tabs>
        <w:spacing w:before="0" w:after="0" w:line="240" w:lineRule="auto"/>
        <w:ind w:right="1440"/>
        <w:jc w:val="both"/>
        <w:rPr>
          <w:szCs w:val="24"/>
        </w:rPr>
      </w:pPr>
      <w:r w:rsidRPr="001F5AF3">
        <w:rPr>
          <w:szCs w:val="24"/>
        </w:rPr>
        <w:tab/>
      </w:r>
      <w:r w:rsidRPr="001F5AF3">
        <w:rPr>
          <w:szCs w:val="24"/>
        </w:rPr>
        <w:tab/>
      </w:r>
      <w:r w:rsidRPr="001F5AF3">
        <w:rPr>
          <w:szCs w:val="24"/>
        </w:rPr>
        <w:tab/>
      </w:r>
      <w:r w:rsidRPr="001F5AF3">
        <w:rPr>
          <w:szCs w:val="24"/>
        </w:rPr>
        <w:tab/>
      </w:r>
      <w:r w:rsidRPr="001F5AF3">
        <w:rPr>
          <w:szCs w:val="24"/>
        </w:rPr>
        <w:tab/>
      </w:r>
      <w:r w:rsidRPr="001F5AF3">
        <w:rPr>
          <w:szCs w:val="24"/>
        </w:rPr>
        <w:tab/>
      </w:r>
      <w:r w:rsidRPr="001F5AF3">
        <w:rPr>
          <w:szCs w:val="24"/>
        </w:rPr>
        <w:tab/>
        <w:t>:</w:t>
      </w:r>
    </w:p>
    <w:p w:rsidR="001F5AF3" w:rsidRPr="001F5AF3" w:rsidRDefault="001F5AF3" w:rsidP="0017197C">
      <w:pPr>
        <w:tabs>
          <w:tab w:val="clear" w:pos="1440"/>
        </w:tabs>
        <w:spacing w:before="0" w:after="0" w:line="240" w:lineRule="auto"/>
        <w:jc w:val="both"/>
        <w:rPr>
          <w:szCs w:val="24"/>
        </w:rPr>
      </w:pPr>
      <w:r w:rsidRPr="001F5AF3">
        <w:rPr>
          <w:szCs w:val="24"/>
        </w:rPr>
        <w:tab/>
        <w:t>v.</w:t>
      </w:r>
      <w:r w:rsidRPr="001F5AF3">
        <w:rPr>
          <w:szCs w:val="24"/>
        </w:rPr>
        <w:tab/>
      </w:r>
      <w:r w:rsidRPr="001F5AF3">
        <w:rPr>
          <w:szCs w:val="24"/>
        </w:rPr>
        <w:tab/>
      </w:r>
      <w:r w:rsidRPr="001F5AF3">
        <w:rPr>
          <w:szCs w:val="24"/>
        </w:rPr>
        <w:tab/>
      </w:r>
      <w:r w:rsidRPr="001F5AF3">
        <w:rPr>
          <w:szCs w:val="24"/>
        </w:rPr>
        <w:tab/>
      </w:r>
      <w:r w:rsidRPr="001F5AF3">
        <w:rPr>
          <w:szCs w:val="24"/>
        </w:rPr>
        <w:tab/>
      </w:r>
      <w:r w:rsidRPr="001F5AF3">
        <w:rPr>
          <w:szCs w:val="24"/>
        </w:rPr>
        <w:tab/>
        <w:t>:</w:t>
      </w:r>
      <w:r w:rsidR="0017197C">
        <w:rPr>
          <w:szCs w:val="24"/>
        </w:rPr>
        <w:tab/>
      </w:r>
      <w:r w:rsidR="0017197C">
        <w:rPr>
          <w:szCs w:val="24"/>
        </w:rPr>
        <w:tab/>
      </w:r>
      <w:r w:rsidR="0017197C" w:rsidRPr="001F5AF3">
        <w:rPr>
          <w:szCs w:val="24"/>
        </w:rPr>
        <w:t>C-2016-2528019</w:t>
      </w:r>
    </w:p>
    <w:p w:rsidR="001F5AF3" w:rsidRPr="001F5AF3" w:rsidRDefault="001F5AF3" w:rsidP="0017197C">
      <w:pPr>
        <w:tabs>
          <w:tab w:val="clear" w:pos="1440"/>
        </w:tabs>
        <w:spacing w:before="0" w:after="0" w:line="240" w:lineRule="auto"/>
        <w:ind w:right="1440"/>
        <w:jc w:val="both"/>
        <w:rPr>
          <w:szCs w:val="24"/>
        </w:rPr>
      </w:pPr>
      <w:r w:rsidRPr="001F5AF3">
        <w:rPr>
          <w:szCs w:val="24"/>
        </w:rPr>
        <w:tab/>
      </w:r>
      <w:r w:rsidRPr="001F5AF3">
        <w:rPr>
          <w:szCs w:val="24"/>
        </w:rPr>
        <w:tab/>
      </w:r>
      <w:r w:rsidRPr="001F5AF3">
        <w:rPr>
          <w:szCs w:val="24"/>
        </w:rPr>
        <w:tab/>
      </w:r>
      <w:r w:rsidRPr="001F5AF3">
        <w:rPr>
          <w:szCs w:val="24"/>
        </w:rPr>
        <w:tab/>
      </w:r>
      <w:r w:rsidRPr="001F5AF3">
        <w:rPr>
          <w:szCs w:val="24"/>
        </w:rPr>
        <w:tab/>
      </w:r>
      <w:r w:rsidRPr="001F5AF3">
        <w:rPr>
          <w:szCs w:val="24"/>
        </w:rPr>
        <w:tab/>
      </w:r>
      <w:r w:rsidRPr="001F5AF3">
        <w:rPr>
          <w:szCs w:val="24"/>
        </w:rPr>
        <w:tab/>
        <w:t>:</w:t>
      </w:r>
    </w:p>
    <w:p w:rsidR="0017197C" w:rsidRDefault="001F5AF3" w:rsidP="0017197C">
      <w:pPr>
        <w:tabs>
          <w:tab w:val="clear" w:pos="1440"/>
        </w:tabs>
        <w:spacing w:before="0" w:after="0" w:line="240" w:lineRule="auto"/>
        <w:ind w:right="1440"/>
        <w:jc w:val="both"/>
        <w:rPr>
          <w:szCs w:val="24"/>
        </w:rPr>
      </w:pPr>
      <w:r w:rsidRPr="001F5AF3">
        <w:rPr>
          <w:szCs w:val="24"/>
        </w:rPr>
        <w:t>Columbia Gas of Pennsylvania, Inc.</w:t>
      </w:r>
      <w:r w:rsidRPr="001F5AF3">
        <w:rPr>
          <w:szCs w:val="24"/>
        </w:rPr>
        <w:tab/>
      </w:r>
      <w:r w:rsidRPr="001F5AF3">
        <w:rPr>
          <w:szCs w:val="24"/>
        </w:rPr>
        <w:tab/>
      </w:r>
      <w:r w:rsidRPr="001F5AF3">
        <w:rPr>
          <w:szCs w:val="24"/>
        </w:rPr>
        <w:tab/>
        <w:t>:</w:t>
      </w:r>
    </w:p>
    <w:p w:rsidR="001F5AF3" w:rsidRPr="001F5AF3" w:rsidRDefault="001F5AF3" w:rsidP="0017197C">
      <w:pPr>
        <w:tabs>
          <w:tab w:val="clear" w:pos="1440"/>
        </w:tabs>
        <w:spacing w:before="0" w:after="0" w:line="240" w:lineRule="auto"/>
        <w:ind w:right="1440"/>
        <w:jc w:val="both"/>
        <w:rPr>
          <w:szCs w:val="24"/>
        </w:rPr>
      </w:pPr>
      <w:r w:rsidRPr="001F5AF3">
        <w:rPr>
          <w:szCs w:val="24"/>
        </w:rPr>
        <w:tab/>
      </w:r>
      <w:r w:rsidRPr="001F5AF3">
        <w:rPr>
          <w:szCs w:val="24"/>
        </w:rPr>
        <w:tab/>
      </w:r>
    </w:p>
    <w:p w:rsidR="001F5AF3" w:rsidRPr="001F5AF3" w:rsidRDefault="001F5AF3" w:rsidP="0017197C">
      <w:pPr>
        <w:tabs>
          <w:tab w:val="clear" w:pos="1440"/>
        </w:tabs>
        <w:spacing w:before="0" w:after="0" w:line="240" w:lineRule="auto"/>
        <w:jc w:val="both"/>
        <w:rPr>
          <w:b/>
          <w:sz w:val="20"/>
          <w:szCs w:val="24"/>
        </w:rPr>
      </w:pPr>
    </w:p>
    <w:p w:rsidR="00C96339" w:rsidRDefault="00C96339" w:rsidP="0017197C">
      <w:pPr>
        <w:spacing w:before="0" w:after="0" w:line="240" w:lineRule="auto"/>
      </w:pPr>
    </w:p>
    <w:p w:rsidR="00C96339" w:rsidRDefault="00662F04" w:rsidP="0017197C">
      <w:pPr>
        <w:spacing w:before="0" w:after="0"/>
        <w:jc w:val="center"/>
        <w:rPr>
          <w:b/>
          <w:u w:val="single"/>
        </w:rPr>
      </w:pPr>
      <w:r w:rsidRPr="00662F04">
        <w:rPr>
          <w:b/>
          <w:u w:val="single"/>
        </w:rPr>
        <w:t>PROTECTIVE ORDER</w:t>
      </w:r>
    </w:p>
    <w:p w:rsidR="0017197C" w:rsidRPr="00662F04" w:rsidRDefault="0017197C" w:rsidP="0017197C">
      <w:pPr>
        <w:spacing w:before="0" w:after="0"/>
        <w:jc w:val="center"/>
        <w:rPr>
          <w:b/>
          <w:u w:val="single"/>
        </w:rPr>
      </w:pPr>
    </w:p>
    <w:p w:rsidR="00C96339" w:rsidRDefault="00662F04" w:rsidP="0017197C">
      <w:pPr>
        <w:spacing w:before="0" w:after="0"/>
      </w:pPr>
      <w:r>
        <w:tab/>
      </w:r>
      <w:r w:rsidR="00C96339">
        <w:t>Upon consideration of the Motion for a Protective Order that was filed by Columbia Gas of Penns</w:t>
      </w:r>
      <w:r>
        <w:t>ylvania, Inc. on April 14, 2016, to which no party has objected:</w:t>
      </w:r>
    </w:p>
    <w:p w:rsidR="0017197C" w:rsidRDefault="0017197C" w:rsidP="0017197C">
      <w:pPr>
        <w:spacing w:before="0" w:after="0"/>
      </w:pPr>
    </w:p>
    <w:p w:rsidR="00C96339" w:rsidRDefault="00662F04" w:rsidP="0017197C">
      <w:pPr>
        <w:spacing w:before="0" w:after="0"/>
      </w:pPr>
      <w:r>
        <w:tab/>
      </w:r>
      <w:r w:rsidR="00C96339">
        <w:t>IT IS ORDERED THAT:</w:t>
      </w:r>
    </w:p>
    <w:p w:rsidR="003B6799" w:rsidRDefault="003B6799" w:rsidP="0017197C">
      <w:pPr>
        <w:spacing w:before="0" w:after="0"/>
      </w:pPr>
    </w:p>
    <w:p w:rsidR="00C96339" w:rsidRDefault="00662F04" w:rsidP="0017197C">
      <w:pPr>
        <w:spacing w:before="0" w:after="0"/>
      </w:pPr>
      <w:r>
        <w:tab/>
      </w:r>
      <w:r w:rsidR="00C96339">
        <w:t>1.</w:t>
      </w:r>
      <w:r w:rsidR="00C96339">
        <w:tab/>
        <w:t>The Protective Order is hereby granted with respect to the material and information identified in Appendix A</w:t>
      </w:r>
      <w:r>
        <w:t>, attached</w:t>
      </w:r>
      <w:r w:rsidR="00C96339">
        <w:t xml:space="preserve"> hereto, which have been or will be filed with the Commission, or otherwise presented during the above-captioned proceeding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w:t>
      </w:r>
    </w:p>
    <w:p w:rsidR="003B6799" w:rsidRDefault="003B6799" w:rsidP="0017197C">
      <w:pPr>
        <w:spacing w:before="0" w:after="0"/>
      </w:pPr>
    </w:p>
    <w:p w:rsidR="00C96339" w:rsidRDefault="00662F04" w:rsidP="0017197C">
      <w:pPr>
        <w:spacing w:before="0" w:after="0"/>
      </w:pPr>
      <w:r>
        <w:tab/>
      </w:r>
      <w:r w:rsidR="00C96339">
        <w:t>2.</w:t>
      </w:r>
      <w:r w:rsidR="00C96339">
        <w:tab/>
        <w:t xml:space="preserve">The material or information subject to this Protective Order includes exhibits filed by Columbia that contain Proprietary Information as identified in Appendix A.  </w:t>
      </w:r>
    </w:p>
    <w:p w:rsidR="003B6799" w:rsidRDefault="003B6799" w:rsidP="0017197C">
      <w:pPr>
        <w:spacing w:before="0" w:after="0"/>
      </w:pPr>
    </w:p>
    <w:p w:rsidR="003B6799" w:rsidRDefault="00662F04" w:rsidP="0017197C">
      <w:pPr>
        <w:spacing w:before="0" w:after="0"/>
      </w:pPr>
      <w:r>
        <w:lastRenderedPageBreak/>
        <w:tab/>
      </w:r>
      <w:r w:rsidR="00C96339">
        <w:t>3.</w:t>
      </w:r>
      <w:r w:rsidR="00C96339">
        <w:tab/>
        <w:t>“Proprietary Information” is defined as those materials which customarily are treated by that party as sensitive or proprietary, which are not available to the public, and which, if disclosed freely, would subject that party or its clients to risk of competitive disadvantage or other business injury.</w:t>
      </w:r>
    </w:p>
    <w:p w:rsidR="00C96339" w:rsidRDefault="00C96339" w:rsidP="0017197C">
      <w:pPr>
        <w:spacing w:before="0" w:after="0"/>
      </w:pPr>
      <w:r>
        <w:t xml:space="preserve">  </w:t>
      </w:r>
    </w:p>
    <w:p w:rsidR="00C96339" w:rsidRDefault="00662F04" w:rsidP="0017197C">
      <w:pPr>
        <w:spacing w:before="0" w:after="0"/>
      </w:pPr>
      <w:r>
        <w:tab/>
      </w:r>
      <w:r w:rsidR="00C96339">
        <w:t>4.</w:t>
      </w:r>
      <w:r w:rsidR="00C96339">
        <w:tab/>
        <w:t xml:space="preserve">Proprietary Information shall be made available to counsel who has signed a Non-Disclosure Certificate in the form attached as Appendix B hereto and has entered an appearance in this proceeding.  Such counsel shall use or disclose the Proprietary Information only for purposes of preparing or presenting evidence, cross examination or argument in this proceeding. </w:t>
      </w:r>
    </w:p>
    <w:p w:rsidR="003B6799" w:rsidRDefault="003B6799" w:rsidP="0017197C">
      <w:pPr>
        <w:spacing w:before="0" w:after="0"/>
      </w:pPr>
    </w:p>
    <w:p w:rsidR="00C96339" w:rsidRDefault="00662F04" w:rsidP="0017197C">
      <w:pPr>
        <w:spacing w:before="0" w:after="0"/>
      </w:pPr>
      <w:r>
        <w:tab/>
      </w:r>
      <w:r w:rsidR="00C96339">
        <w:t>5.</w:t>
      </w:r>
      <w:r w:rsidR="00C96339">
        <w:tab/>
        <w:t>In addition, information deemed as Proprietary Information shall be made available to a “Reviewing Representative” who has signed a Non-Disclosure Certificate in the form attached as Appendix B hereto and who is an expert or an employee of an expert retained by a party for the purpose of advising, preparing for or testifying in this proceeding.</w:t>
      </w:r>
    </w:p>
    <w:p w:rsidR="003B6799" w:rsidRDefault="003B6799" w:rsidP="0017197C">
      <w:pPr>
        <w:spacing w:before="0" w:after="0"/>
      </w:pPr>
    </w:p>
    <w:p w:rsidR="00C96339" w:rsidRDefault="00662F04" w:rsidP="0017197C">
      <w:pPr>
        <w:spacing w:before="0" w:after="0"/>
      </w:pPr>
      <w:r>
        <w:tab/>
      </w:r>
      <w:r w:rsidR="00C96339">
        <w:t>6.</w:t>
      </w:r>
      <w:r w:rsidR="00C96339">
        <w:tab/>
        <w:t>No other person may have access to the Proprietary Information except as authorized by order of the Commission or the Presiding Administrative Law Judge.  Such persons shall use and disclose such information only in accordance with this Protective Order.</w:t>
      </w:r>
    </w:p>
    <w:p w:rsidR="003B6799" w:rsidRDefault="003B6799" w:rsidP="0017197C">
      <w:pPr>
        <w:spacing w:before="0" w:after="0"/>
      </w:pPr>
    </w:p>
    <w:p w:rsidR="00C96339" w:rsidRDefault="00662F04" w:rsidP="0017197C">
      <w:pPr>
        <w:spacing w:before="0" w:after="0"/>
      </w:pPr>
      <w:r>
        <w:tab/>
      </w:r>
      <w:r w:rsidR="00C96339">
        <w:t>7.</w:t>
      </w:r>
      <w:r w:rsidR="00C96339">
        <w:tab/>
        <w:t>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Proprietary Information shall be permitted only in accordance with this Protective Order.</w:t>
      </w:r>
    </w:p>
    <w:p w:rsidR="0017197C" w:rsidRDefault="0017197C" w:rsidP="0017197C">
      <w:pPr>
        <w:spacing w:before="0" w:after="0"/>
      </w:pPr>
    </w:p>
    <w:p w:rsidR="00C96339" w:rsidRDefault="00662F04" w:rsidP="0017197C">
      <w:pPr>
        <w:spacing w:before="0" w:after="0"/>
      </w:pPr>
      <w:r>
        <w:tab/>
      </w:r>
      <w:r w:rsidR="00C96339">
        <w:t>8.</w:t>
      </w:r>
      <w:r w:rsidR="00C96339">
        <w:tab/>
        <w:t xml:space="preserve">The nonproducing Party will consider and treat the Proprietary Information as within the exemptions from disclosure provided in the Pennsylvania Right to </w:t>
      </w:r>
      <w:r w:rsidR="00C96339">
        <w:lastRenderedPageBreak/>
        <w:t>Know Law, Act of February 14, 2008, P.L. 6, 65 P.S. §§ 67.101-67.3104, effective January 1, 2009, until such time as the information is found to be non-proprietary.</w:t>
      </w:r>
    </w:p>
    <w:p w:rsidR="003B6799" w:rsidRDefault="003B6799" w:rsidP="0017197C">
      <w:pPr>
        <w:spacing w:before="0" w:after="0"/>
      </w:pPr>
    </w:p>
    <w:p w:rsidR="00C96339" w:rsidRDefault="00662F04" w:rsidP="0017197C">
      <w:pPr>
        <w:spacing w:before="0" w:after="0"/>
      </w:pPr>
      <w:r>
        <w:tab/>
      </w:r>
      <w:r w:rsidR="00C96339">
        <w:t>9.</w:t>
      </w:r>
      <w:r w:rsidR="00C96339">
        <w:tab/>
        <w:t>Any public reference to Proprietary Information by a Party shall be to the title or exhibit reference in sufficient detail to permit persons with access to the Proprietary Information to fully understand the reference and not more.  The Proprietary Information shall remain a part of the record, to the extent admitted, for all purposes of administrative or judicial review.</w:t>
      </w:r>
    </w:p>
    <w:p w:rsidR="003B6799" w:rsidRDefault="003B6799" w:rsidP="0017197C">
      <w:pPr>
        <w:spacing w:before="0" w:after="0"/>
      </w:pPr>
    </w:p>
    <w:p w:rsidR="00C96339" w:rsidRDefault="00662F04" w:rsidP="0017197C">
      <w:pPr>
        <w:spacing w:before="0" w:after="0"/>
      </w:pPr>
      <w:r>
        <w:tab/>
      </w:r>
      <w:r w:rsidR="00C96339">
        <w:t>10.</w:t>
      </w:r>
      <w:r w:rsidR="00C96339">
        <w:tab/>
        <w:t xml:space="preserve">Part of any record of this proceeding containing Proprietary Information shall be sealed for all purposes, including administrative and judicial review, unless such Proprietary Information is released from the restrictions of this Protective Order, either through the agreement of the Parties or pursuant to an order of the Administrative Law Judge, the Commission or appellate court.  </w:t>
      </w:r>
    </w:p>
    <w:p w:rsidR="003B6799" w:rsidRDefault="003B6799" w:rsidP="0017197C">
      <w:pPr>
        <w:spacing w:before="0" w:after="0"/>
      </w:pPr>
    </w:p>
    <w:p w:rsidR="00C96339" w:rsidRDefault="00B77CEE" w:rsidP="0017197C">
      <w:pPr>
        <w:spacing w:before="0" w:after="0"/>
      </w:pPr>
      <w:r>
        <w:tab/>
        <w:t>11</w:t>
      </w:r>
      <w:r w:rsidR="00C96339">
        <w:t>.</w:t>
      </w:r>
      <w:r w:rsidR="00C96339">
        <w:tab/>
        <w:t>Within 30 days after a Commission Final Order is entered in the above-captioned proceeding, or in the event of appeals, within 30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producing Party that the Proprietary Information has been destroyed.</w:t>
      </w:r>
    </w:p>
    <w:p w:rsidR="00C96339" w:rsidRDefault="00C96339" w:rsidP="0017197C">
      <w:pPr>
        <w:spacing w:before="0" w:after="0"/>
      </w:pPr>
    </w:p>
    <w:p w:rsidR="00C96339" w:rsidRDefault="00C96339" w:rsidP="0017197C">
      <w:pPr>
        <w:spacing w:before="0" w:after="0"/>
      </w:pPr>
    </w:p>
    <w:p w:rsidR="0074724E" w:rsidRPr="0074724E" w:rsidRDefault="0074724E" w:rsidP="0074724E">
      <w:pPr>
        <w:tabs>
          <w:tab w:val="left" w:pos="0"/>
        </w:tabs>
        <w:spacing w:before="0" w:after="0" w:line="240" w:lineRule="auto"/>
        <w:jc w:val="both"/>
        <w:rPr>
          <w:szCs w:val="24"/>
          <w:u w:val="single"/>
        </w:rPr>
      </w:pPr>
      <w:r w:rsidRPr="0074724E">
        <w:rPr>
          <w:szCs w:val="24"/>
        </w:rPr>
        <w:t xml:space="preserve">Date:  </w:t>
      </w:r>
      <w:r w:rsidR="003279B6">
        <w:rPr>
          <w:szCs w:val="24"/>
          <w:u w:val="single"/>
        </w:rPr>
        <w:t>April 19</w:t>
      </w:r>
      <w:r w:rsidRPr="0074724E">
        <w:rPr>
          <w:szCs w:val="24"/>
          <w:u w:val="single"/>
        </w:rPr>
        <w:t>, 2016</w:t>
      </w:r>
      <w:r w:rsidRPr="0074724E">
        <w:rPr>
          <w:szCs w:val="24"/>
        </w:rPr>
        <w:tab/>
      </w:r>
      <w:r w:rsidRPr="0074724E">
        <w:rPr>
          <w:szCs w:val="24"/>
        </w:rPr>
        <w:tab/>
      </w:r>
      <w:r w:rsidRPr="0074724E">
        <w:rPr>
          <w:szCs w:val="24"/>
        </w:rPr>
        <w:tab/>
      </w:r>
      <w:r w:rsidRPr="0074724E">
        <w:rPr>
          <w:szCs w:val="24"/>
        </w:rPr>
        <w:tab/>
      </w:r>
      <w:r>
        <w:rPr>
          <w:szCs w:val="24"/>
        </w:rPr>
        <w:tab/>
      </w:r>
      <w:r w:rsidRPr="0074724E">
        <w:rPr>
          <w:szCs w:val="24"/>
          <w:u w:val="single"/>
        </w:rPr>
        <w:tab/>
      </w:r>
      <w:r w:rsidRPr="0074724E">
        <w:rPr>
          <w:szCs w:val="24"/>
          <w:u w:val="single"/>
        </w:rPr>
        <w:tab/>
      </w:r>
      <w:r w:rsidRPr="0074724E">
        <w:rPr>
          <w:szCs w:val="24"/>
          <w:u w:val="single"/>
        </w:rPr>
        <w:tab/>
      </w:r>
      <w:r w:rsidRPr="0074724E">
        <w:rPr>
          <w:szCs w:val="24"/>
          <w:u w:val="single"/>
        </w:rPr>
        <w:tab/>
      </w:r>
      <w:r w:rsidRPr="0074724E">
        <w:rPr>
          <w:szCs w:val="24"/>
          <w:u w:val="single"/>
        </w:rPr>
        <w:tab/>
      </w:r>
      <w:r w:rsidRPr="0074724E">
        <w:rPr>
          <w:szCs w:val="24"/>
          <w:u w:val="single"/>
        </w:rPr>
        <w:tab/>
      </w:r>
    </w:p>
    <w:p w:rsidR="0074724E" w:rsidRPr="0074724E" w:rsidRDefault="0074724E" w:rsidP="0074724E">
      <w:pPr>
        <w:tabs>
          <w:tab w:val="left" w:pos="0"/>
        </w:tabs>
        <w:spacing w:before="0" w:after="0" w:line="240" w:lineRule="auto"/>
        <w:jc w:val="both"/>
        <w:rPr>
          <w:szCs w:val="24"/>
        </w:rPr>
      </w:pPr>
      <w:r w:rsidRPr="0074724E">
        <w:rPr>
          <w:szCs w:val="24"/>
        </w:rPr>
        <w:tab/>
      </w:r>
      <w:r w:rsidRPr="0074724E">
        <w:rPr>
          <w:szCs w:val="24"/>
        </w:rPr>
        <w:tab/>
      </w:r>
      <w:r w:rsidRPr="0074724E">
        <w:rPr>
          <w:szCs w:val="24"/>
        </w:rPr>
        <w:tab/>
      </w:r>
      <w:r w:rsidRPr="0074724E">
        <w:rPr>
          <w:szCs w:val="24"/>
        </w:rPr>
        <w:tab/>
      </w:r>
      <w:r w:rsidRPr="0074724E">
        <w:rPr>
          <w:szCs w:val="24"/>
        </w:rPr>
        <w:tab/>
      </w:r>
      <w:r w:rsidRPr="0074724E">
        <w:rPr>
          <w:szCs w:val="24"/>
        </w:rPr>
        <w:tab/>
        <w:t>Mary D. Long</w:t>
      </w:r>
    </w:p>
    <w:p w:rsidR="0074724E" w:rsidRPr="0074724E" w:rsidRDefault="0074724E" w:rsidP="0074724E">
      <w:pPr>
        <w:tabs>
          <w:tab w:val="left" w:pos="0"/>
        </w:tabs>
        <w:spacing w:before="0" w:after="0" w:line="240" w:lineRule="auto"/>
        <w:jc w:val="both"/>
        <w:rPr>
          <w:szCs w:val="24"/>
        </w:rPr>
      </w:pPr>
      <w:r w:rsidRPr="0074724E">
        <w:rPr>
          <w:szCs w:val="24"/>
        </w:rPr>
        <w:tab/>
      </w:r>
      <w:r w:rsidRPr="0074724E">
        <w:rPr>
          <w:szCs w:val="24"/>
        </w:rPr>
        <w:tab/>
      </w:r>
      <w:r w:rsidRPr="0074724E">
        <w:rPr>
          <w:szCs w:val="24"/>
        </w:rPr>
        <w:tab/>
      </w:r>
      <w:r w:rsidRPr="0074724E">
        <w:rPr>
          <w:szCs w:val="24"/>
        </w:rPr>
        <w:tab/>
      </w:r>
      <w:r w:rsidRPr="0074724E">
        <w:rPr>
          <w:szCs w:val="24"/>
        </w:rPr>
        <w:tab/>
      </w:r>
      <w:r w:rsidRPr="0074724E">
        <w:rPr>
          <w:szCs w:val="24"/>
        </w:rPr>
        <w:tab/>
        <w:t>Administrative Law Judge</w:t>
      </w:r>
    </w:p>
    <w:p w:rsidR="0017197C" w:rsidRDefault="0017197C" w:rsidP="0017197C">
      <w:pPr>
        <w:spacing w:before="0" w:after="0"/>
      </w:pPr>
    </w:p>
    <w:p w:rsidR="007D69BF" w:rsidRDefault="007D69BF" w:rsidP="0017197C">
      <w:pPr>
        <w:spacing w:before="0" w:after="0"/>
        <w:sectPr w:rsidR="007D69BF" w:rsidSect="003279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7D69BF" w:rsidRDefault="007D69BF" w:rsidP="007D69BF">
      <w:pPr>
        <w:spacing w:before="0" w:after="0"/>
        <w:jc w:val="center"/>
      </w:pPr>
      <w:r>
        <w:lastRenderedPageBreak/>
        <w:t>Appendix A</w:t>
      </w:r>
    </w:p>
    <w:p w:rsidR="007D69BF" w:rsidRDefault="007D69BF" w:rsidP="007D69BF">
      <w:pPr>
        <w:spacing w:before="0" w:after="0"/>
      </w:pPr>
      <w:r>
        <w:t xml:space="preserve">The following confidential exhibits have been submitted by Columbia in this proceeding: </w:t>
      </w:r>
    </w:p>
    <w:p w:rsidR="007D69BF" w:rsidRDefault="007D69BF" w:rsidP="007D69BF">
      <w:pPr>
        <w:spacing w:before="0" w:after="0"/>
      </w:pPr>
    </w:p>
    <w:p w:rsidR="007D69BF" w:rsidRDefault="007D69BF" w:rsidP="007D69BF">
      <w:pPr>
        <w:spacing w:before="0" w:after="0"/>
      </w:pPr>
      <w:r>
        <w:tab/>
        <w:t>1.</w:t>
      </w:r>
      <w:r>
        <w:tab/>
        <w:t xml:space="preserve">Columbia Exhibit No. </w:t>
      </w:r>
      <w:proofErr w:type="gramStart"/>
      <w:r>
        <w:t xml:space="preserve">RCW-3 accompanying the Direct Testimony of Robert C. </w:t>
      </w:r>
      <w:proofErr w:type="spellStart"/>
      <w:r>
        <w:t>Waruszewski</w:t>
      </w:r>
      <w:proofErr w:type="spellEnd"/>
      <w:r>
        <w:t>.</w:t>
      </w:r>
      <w:proofErr w:type="gramEnd"/>
      <w:r>
        <w:t xml:space="preserve">  This Exhibit contains the executed settlement agreement by and between Columbia and Mr. Ronald R. </w:t>
      </w:r>
      <w:proofErr w:type="spellStart"/>
      <w:r>
        <w:t>Hubler</w:t>
      </w:r>
      <w:proofErr w:type="spellEnd"/>
      <w:r>
        <w:t xml:space="preserve">.  </w:t>
      </w:r>
    </w:p>
    <w:p w:rsidR="007D69BF" w:rsidRDefault="007D69BF" w:rsidP="007D69BF">
      <w:pPr>
        <w:spacing w:before="0" w:after="0"/>
      </w:pPr>
    </w:p>
    <w:p w:rsidR="007D69BF" w:rsidRDefault="007D69BF" w:rsidP="007D69BF">
      <w:pPr>
        <w:spacing w:before="0" w:after="0"/>
      </w:pPr>
      <w:r>
        <w:tab/>
        <w:t>2.</w:t>
      </w:r>
      <w:r>
        <w:tab/>
        <w:t xml:space="preserve">Columbia Exhibit No. </w:t>
      </w:r>
      <w:proofErr w:type="gramStart"/>
      <w:r>
        <w:t xml:space="preserve">RCW-4 accompanying the Direct Testimony of Robert C. </w:t>
      </w:r>
      <w:proofErr w:type="spellStart"/>
      <w:r>
        <w:t>Waruszewski</w:t>
      </w:r>
      <w:proofErr w:type="spellEnd"/>
      <w:r>
        <w:t>.</w:t>
      </w:r>
      <w:proofErr w:type="gramEnd"/>
      <w:r>
        <w:t xml:space="preserve">  This Exhibit contains the executed settlement agreement by and between Columbia and Mr. John M. Lomax.  </w:t>
      </w:r>
    </w:p>
    <w:p w:rsidR="007D69BF" w:rsidRDefault="007D69BF" w:rsidP="007D69BF">
      <w:pPr>
        <w:spacing w:before="0" w:after="0"/>
      </w:pPr>
    </w:p>
    <w:p w:rsidR="007D69BF" w:rsidRDefault="007D69BF" w:rsidP="007D69BF">
      <w:pPr>
        <w:spacing w:before="0" w:after="0"/>
      </w:pPr>
      <w:r>
        <w:tab/>
        <w:t>3.</w:t>
      </w:r>
      <w:r>
        <w:tab/>
        <w:t xml:space="preserve">Columbia Exhibit No. </w:t>
      </w:r>
      <w:proofErr w:type="gramStart"/>
      <w:r>
        <w:t xml:space="preserve">RCW-1R accompanying the Rebuttal Testimony of Robert C. </w:t>
      </w:r>
      <w:proofErr w:type="spellStart"/>
      <w:r>
        <w:t>Waruszewski</w:t>
      </w:r>
      <w:proofErr w:type="spellEnd"/>
      <w:r>
        <w:t>.</w:t>
      </w:r>
      <w:proofErr w:type="gramEnd"/>
      <w:r>
        <w:t xml:space="preserve">  This Exhibit contains the executed settlement agreement by and between Columbia and Mr. Robert Bucha.  </w:t>
      </w:r>
    </w:p>
    <w:p w:rsidR="007D69BF" w:rsidRDefault="007D69BF" w:rsidP="007D69BF">
      <w:pPr>
        <w:spacing w:before="0" w:after="0"/>
      </w:pPr>
    </w:p>
    <w:p w:rsidR="007D69BF" w:rsidRDefault="007D69BF" w:rsidP="007D69BF">
      <w:pPr>
        <w:spacing w:before="0" w:after="0"/>
      </w:pPr>
      <w:r>
        <w:tab/>
        <w:t>4.</w:t>
      </w:r>
      <w:r>
        <w:tab/>
        <w:t xml:space="preserve">Columbia Exhibit No. </w:t>
      </w:r>
      <w:proofErr w:type="gramStart"/>
      <w:r>
        <w:t xml:space="preserve">RCW-2R accompanying the Rebuttal Testimony of Robert C. </w:t>
      </w:r>
      <w:proofErr w:type="spellStart"/>
      <w:r>
        <w:t>Waruszewski</w:t>
      </w:r>
      <w:proofErr w:type="spellEnd"/>
      <w:r>
        <w:t>.</w:t>
      </w:r>
      <w:proofErr w:type="gramEnd"/>
      <w:r>
        <w:t xml:space="preserve">  This Exhibit contains the executed settlement agreement by and between Columbia and Mr. Joseph J. </w:t>
      </w:r>
      <w:proofErr w:type="spellStart"/>
      <w:r>
        <w:t>Yindra</w:t>
      </w:r>
      <w:proofErr w:type="spellEnd"/>
      <w:r>
        <w:t xml:space="preserve">.  </w:t>
      </w:r>
    </w:p>
    <w:p w:rsidR="007D69BF" w:rsidRDefault="007D69BF" w:rsidP="007D69BF">
      <w:pPr>
        <w:spacing w:before="0" w:after="0"/>
      </w:pPr>
    </w:p>
    <w:p w:rsidR="007D69BF" w:rsidRDefault="007D69BF" w:rsidP="007D69BF">
      <w:pPr>
        <w:spacing w:before="0" w:after="0"/>
      </w:pPr>
      <w:r>
        <w:tab/>
        <w:t>5.</w:t>
      </w:r>
      <w:r>
        <w:tab/>
        <w:t xml:space="preserve">Columbia Exhibit No. </w:t>
      </w:r>
      <w:proofErr w:type="gramStart"/>
      <w:r>
        <w:t xml:space="preserve">RCW-3R accompanying the Rebuttal Testimony of Robert C. </w:t>
      </w:r>
      <w:proofErr w:type="spellStart"/>
      <w:r>
        <w:t>Waruszewski</w:t>
      </w:r>
      <w:proofErr w:type="spellEnd"/>
      <w:r>
        <w:t>.</w:t>
      </w:r>
      <w:proofErr w:type="gramEnd"/>
      <w:r>
        <w:t xml:space="preserve">  This Exhibit contains the executed settlement agreement by and between Columbia and Mr. Thomas S. Smith.  </w:t>
      </w:r>
    </w:p>
    <w:p w:rsidR="007D69BF" w:rsidRDefault="007D69BF" w:rsidP="007D69BF">
      <w:pPr>
        <w:spacing w:before="0" w:after="0"/>
      </w:pPr>
    </w:p>
    <w:p w:rsidR="007D69BF" w:rsidRDefault="007D69BF" w:rsidP="007D69BF">
      <w:pPr>
        <w:spacing w:before="0" w:after="0"/>
      </w:pPr>
      <w:r>
        <w:tab/>
        <w:t>6.</w:t>
      </w:r>
      <w:r>
        <w:tab/>
        <w:t xml:space="preserve">Columbia Exhibit No. </w:t>
      </w:r>
      <w:proofErr w:type="gramStart"/>
      <w:r>
        <w:t xml:space="preserve">RCW-4R accompanying the Rebuttal Testimony of Robert C. </w:t>
      </w:r>
      <w:proofErr w:type="spellStart"/>
      <w:r>
        <w:t>Waruszewski</w:t>
      </w:r>
      <w:proofErr w:type="spellEnd"/>
      <w:r>
        <w:t>.</w:t>
      </w:r>
      <w:proofErr w:type="gramEnd"/>
      <w:r>
        <w:t xml:space="preserve">  This Exhibit contains the executed settlement agreement by and between Columbia and Ms. Rhonda L. Decker.  </w:t>
      </w:r>
    </w:p>
    <w:p w:rsidR="007D69BF" w:rsidRDefault="007D69BF" w:rsidP="007D69BF">
      <w:pPr>
        <w:spacing w:before="0" w:after="0"/>
      </w:pPr>
      <w:r>
        <w:t xml:space="preserve"> </w:t>
      </w:r>
    </w:p>
    <w:p w:rsidR="007D69BF" w:rsidRDefault="007D69BF" w:rsidP="007D69BF">
      <w:pPr>
        <w:spacing w:before="0" w:after="0"/>
      </w:pPr>
      <w:r>
        <w:t> </w:t>
      </w:r>
    </w:p>
    <w:p w:rsidR="007D69BF" w:rsidRDefault="007D69BF" w:rsidP="007D69BF">
      <w:pPr>
        <w:tabs>
          <w:tab w:val="clear" w:pos="1440"/>
        </w:tabs>
        <w:spacing w:before="0" w:after="0" w:line="276" w:lineRule="auto"/>
      </w:pPr>
      <w:r>
        <w:br w:type="page"/>
      </w:r>
    </w:p>
    <w:p w:rsidR="007D69BF" w:rsidRDefault="007D69BF" w:rsidP="007D69BF">
      <w:pPr>
        <w:spacing w:before="0" w:after="0"/>
        <w:jc w:val="center"/>
      </w:pPr>
      <w:r>
        <w:lastRenderedPageBreak/>
        <w:t>Appendix B</w:t>
      </w:r>
    </w:p>
    <w:p w:rsidR="007D69BF" w:rsidRPr="00EB48F7" w:rsidRDefault="007D69BF" w:rsidP="007D69BF">
      <w:pPr>
        <w:tabs>
          <w:tab w:val="clear" w:pos="1440"/>
          <w:tab w:val="center" w:pos="4680"/>
        </w:tabs>
        <w:spacing w:before="0" w:after="0" w:line="240" w:lineRule="auto"/>
        <w:jc w:val="both"/>
        <w:rPr>
          <w:b/>
        </w:rPr>
      </w:pPr>
      <w:r w:rsidRPr="00EB48F7">
        <w:rPr>
          <w:b/>
        </w:rPr>
        <w:tab/>
        <w:t>PENNSYLVANIA PUBLIC UTILITY COMMISSION</w:t>
      </w:r>
    </w:p>
    <w:p w:rsidR="007D69BF" w:rsidRPr="00EB48F7" w:rsidRDefault="007D69BF" w:rsidP="007D69BF">
      <w:pPr>
        <w:tabs>
          <w:tab w:val="clear" w:pos="1440"/>
          <w:tab w:val="center" w:pos="4680"/>
        </w:tabs>
        <w:spacing w:before="0" w:after="0" w:line="240" w:lineRule="auto"/>
        <w:jc w:val="both"/>
        <w:rPr>
          <w:b/>
        </w:rPr>
      </w:pPr>
    </w:p>
    <w:p w:rsidR="007D69BF" w:rsidRPr="00EB48F7" w:rsidRDefault="007D69BF" w:rsidP="007D69BF">
      <w:pPr>
        <w:tabs>
          <w:tab w:val="clear" w:pos="1440"/>
          <w:tab w:val="center" w:pos="4680"/>
        </w:tabs>
        <w:spacing w:before="0" w:after="0" w:line="240" w:lineRule="auto"/>
        <w:jc w:val="both"/>
      </w:pPr>
    </w:p>
    <w:p w:rsidR="007D69BF" w:rsidRPr="00EB48F7" w:rsidRDefault="007D69BF" w:rsidP="007D69BF">
      <w:pPr>
        <w:tabs>
          <w:tab w:val="clear" w:pos="1440"/>
        </w:tabs>
        <w:spacing w:before="0" w:after="0" w:line="240" w:lineRule="auto"/>
        <w:jc w:val="both"/>
        <w:rPr>
          <w:b/>
          <w:sz w:val="20"/>
          <w:szCs w:val="24"/>
        </w:rPr>
      </w:pPr>
    </w:p>
    <w:p w:rsidR="007D69BF" w:rsidRPr="00EB48F7" w:rsidRDefault="007D69BF" w:rsidP="007D69BF">
      <w:pPr>
        <w:tabs>
          <w:tab w:val="clear" w:pos="1440"/>
        </w:tabs>
        <w:spacing w:before="0" w:after="0" w:line="240" w:lineRule="auto"/>
        <w:rPr>
          <w:szCs w:val="24"/>
        </w:rPr>
      </w:pPr>
      <w:r w:rsidRPr="00EB48F7">
        <w:rPr>
          <w:szCs w:val="23"/>
        </w:rPr>
        <w:t xml:space="preserve">Application of Columbia Gas of </w:t>
      </w:r>
      <w:r w:rsidRPr="00EB48F7">
        <w:rPr>
          <w:szCs w:val="23"/>
        </w:rPr>
        <w:tab/>
      </w:r>
      <w:r w:rsidRPr="00EB48F7">
        <w:rPr>
          <w:szCs w:val="23"/>
        </w:rPr>
        <w:tab/>
      </w:r>
      <w:r w:rsidRPr="00EB48F7">
        <w:rPr>
          <w:szCs w:val="23"/>
        </w:rPr>
        <w:tab/>
        <w:t>:</w:t>
      </w:r>
      <w:r w:rsidRPr="00EB48F7">
        <w:rPr>
          <w:szCs w:val="23"/>
        </w:rPr>
        <w:tab/>
      </w:r>
      <w:r w:rsidRPr="00EB48F7">
        <w:rPr>
          <w:szCs w:val="23"/>
        </w:rPr>
        <w:tab/>
      </w:r>
      <w:r w:rsidRPr="00EB48F7">
        <w:rPr>
          <w:szCs w:val="24"/>
        </w:rPr>
        <w:t>A-2015-2513395</w:t>
      </w:r>
    </w:p>
    <w:p w:rsidR="007D69BF" w:rsidRPr="00EB48F7" w:rsidRDefault="007D69BF" w:rsidP="007D69BF">
      <w:pPr>
        <w:tabs>
          <w:tab w:val="clear" w:pos="1440"/>
        </w:tabs>
        <w:spacing w:before="0" w:after="0" w:line="240" w:lineRule="auto"/>
        <w:rPr>
          <w:szCs w:val="23"/>
        </w:rPr>
      </w:pPr>
      <w:r w:rsidRPr="00EB48F7">
        <w:rPr>
          <w:szCs w:val="23"/>
        </w:rPr>
        <w:t xml:space="preserve">Pennsylvania, Inc. for approval of the </w:t>
      </w:r>
      <w:r w:rsidRPr="00EB48F7">
        <w:rPr>
          <w:szCs w:val="23"/>
        </w:rPr>
        <w:tab/>
      </w:r>
      <w:r w:rsidRPr="00EB48F7">
        <w:rPr>
          <w:szCs w:val="23"/>
        </w:rPr>
        <w:tab/>
        <w:t>:</w:t>
      </w:r>
    </w:p>
    <w:p w:rsidR="007D69BF" w:rsidRPr="00EB48F7" w:rsidRDefault="007D69BF" w:rsidP="007D69BF">
      <w:pPr>
        <w:tabs>
          <w:tab w:val="clear" w:pos="1440"/>
        </w:tabs>
        <w:spacing w:before="0" w:after="0" w:line="240" w:lineRule="auto"/>
        <w:ind w:right="1440"/>
        <w:jc w:val="both"/>
        <w:rPr>
          <w:szCs w:val="23"/>
        </w:rPr>
      </w:pPr>
      <w:r w:rsidRPr="00EB48F7">
        <w:rPr>
          <w:szCs w:val="23"/>
        </w:rPr>
        <w:t xml:space="preserve">Abandonment of Service by Columbia Gas of </w:t>
      </w:r>
      <w:r w:rsidRPr="00EB48F7">
        <w:rPr>
          <w:szCs w:val="23"/>
        </w:rPr>
        <w:tab/>
        <w:t>:</w:t>
      </w:r>
    </w:p>
    <w:p w:rsidR="007D69BF" w:rsidRPr="00EB48F7" w:rsidRDefault="007D69BF" w:rsidP="007D69BF">
      <w:pPr>
        <w:tabs>
          <w:tab w:val="clear" w:pos="1440"/>
        </w:tabs>
        <w:spacing w:before="0" w:after="0" w:line="240" w:lineRule="auto"/>
        <w:ind w:right="1440"/>
        <w:jc w:val="both"/>
        <w:rPr>
          <w:szCs w:val="23"/>
        </w:rPr>
      </w:pPr>
      <w:r w:rsidRPr="00EB48F7">
        <w:rPr>
          <w:szCs w:val="23"/>
        </w:rPr>
        <w:t>Pennsylvania, Inc., of natural gas service to</w:t>
      </w:r>
      <w:r>
        <w:rPr>
          <w:szCs w:val="23"/>
        </w:rPr>
        <w:tab/>
      </w:r>
      <w:r w:rsidRPr="00EB48F7">
        <w:rPr>
          <w:szCs w:val="23"/>
        </w:rPr>
        <w:tab/>
        <w:t>:</w:t>
      </w:r>
    </w:p>
    <w:p w:rsidR="007D69BF" w:rsidRPr="00EB48F7" w:rsidRDefault="007D69BF" w:rsidP="007D69BF">
      <w:pPr>
        <w:tabs>
          <w:tab w:val="clear" w:pos="1440"/>
        </w:tabs>
        <w:spacing w:before="0" w:after="0" w:line="240" w:lineRule="auto"/>
        <w:ind w:right="1440"/>
        <w:jc w:val="both"/>
        <w:rPr>
          <w:szCs w:val="24"/>
        </w:rPr>
      </w:pPr>
      <w:proofErr w:type="gramStart"/>
      <w:r w:rsidRPr="00EB48F7">
        <w:rPr>
          <w:szCs w:val="23"/>
        </w:rPr>
        <w:t>six</w:t>
      </w:r>
      <w:proofErr w:type="gramEnd"/>
      <w:r w:rsidRPr="00EB48F7">
        <w:rPr>
          <w:szCs w:val="23"/>
        </w:rPr>
        <w:t xml:space="preserve"> (6) customers located in Centre County, PA. </w:t>
      </w:r>
      <w:r w:rsidRPr="00EB48F7">
        <w:rPr>
          <w:szCs w:val="24"/>
        </w:rPr>
        <w:t xml:space="preserve"> </w:t>
      </w:r>
      <w:r w:rsidRPr="00EB48F7">
        <w:rPr>
          <w:szCs w:val="24"/>
        </w:rPr>
        <w:tab/>
        <w:t>:</w:t>
      </w:r>
    </w:p>
    <w:p w:rsidR="007D69BF" w:rsidRPr="00EB48F7" w:rsidRDefault="007D69BF" w:rsidP="007D69BF">
      <w:pPr>
        <w:tabs>
          <w:tab w:val="clear" w:pos="1440"/>
        </w:tabs>
        <w:spacing w:before="0" w:after="0" w:line="240" w:lineRule="auto"/>
        <w:ind w:right="1440"/>
        <w:jc w:val="both"/>
        <w:rPr>
          <w:szCs w:val="24"/>
        </w:rPr>
      </w:pPr>
      <w:r w:rsidRPr="00EB48F7">
        <w:rPr>
          <w:szCs w:val="24"/>
        </w:rPr>
        <w:tab/>
      </w:r>
      <w:r w:rsidRPr="00EB48F7">
        <w:rPr>
          <w:szCs w:val="24"/>
        </w:rPr>
        <w:tab/>
      </w:r>
      <w:r w:rsidRPr="00EB48F7">
        <w:rPr>
          <w:szCs w:val="24"/>
        </w:rPr>
        <w:tab/>
      </w:r>
      <w:r w:rsidRPr="00EB48F7">
        <w:rPr>
          <w:szCs w:val="24"/>
        </w:rPr>
        <w:tab/>
      </w:r>
      <w:r w:rsidRPr="00EB48F7">
        <w:rPr>
          <w:szCs w:val="24"/>
        </w:rPr>
        <w:tab/>
      </w:r>
      <w:r w:rsidRPr="00EB48F7">
        <w:rPr>
          <w:szCs w:val="24"/>
        </w:rPr>
        <w:tab/>
      </w:r>
      <w:r w:rsidRPr="00EB48F7">
        <w:rPr>
          <w:szCs w:val="24"/>
        </w:rPr>
        <w:tab/>
        <w:t>:</w:t>
      </w:r>
    </w:p>
    <w:p w:rsidR="007D69BF" w:rsidRPr="00EB48F7" w:rsidRDefault="007D69BF" w:rsidP="007D69BF">
      <w:pPr>
        <w:tabs>
          <w:tab w:val="clear" w:pos="1440"/>
        </w:tabs>
        <w:spacing w:before="0" w:after="0" w:line="240" w:lineRule="auto"/>
        <w:ind w:right="1440"/>
        <w:jc w:val="both"/>
        <w:rPr>
          <w:szCs w:val="24"/>
        </w:rPr>
      </w:pPr>
      <w:r w:rsidRPr="00EB48F7">
        <w:rPr>
          <w:szCs w:val="24"/>
        </w:rPr>
        <w:tab/>
      </w:r>
      <w:proofErr w:type="gramStart"/>
      <w:r w:rsidRPr="00EB48F7">
        <w:rPr>
          <w:szCs w:val="24"/>
        </w:rPr>
        <w:t>and</w:t>
      </w:r>
      <w:proofErr w:type="gramEnd"/>
    </w:p>
    <w:p w:rsidR="007D69BF" w:rsidRPr="00EB48F7" w:rsidRDefault="007D69BF" w:rsidP="007D69BF">
      <w:pPr>
        <w:tabs>
          <w:tab w:val="clear" w:pos="1440"/>
        </w:tabs>
        <w:spacing w:before="0" w:after="0" w:line="240" w:lineRule="auto"/>
        <w:ind w:right="1440"/>
        <w:jc w:val="both"/>
        <w:rPr>
          <w:szCs w:val="24"/>
        </w:rPr>
      </w:pPr>
      <w:r w:rsidRPr="00EB48F7">
        <w:rPr>
          <w:szCs w:val="24"/>
        </w:rPr>
        <w:tab/>
      </w:r>
      <w:r w:rsidRPr="00EB48F7">
        <w:rPr>
          <w:szCs w:val="24"/>
        </w:rPr>
        <w:tab/>
      </w:r>
      <w:r w:rsidRPr="00EB48F7">
        <w:rPr>
          <w:szCs w:val="24"/>
        </w:rPr>
        <w:tab/>
      </w:r>
      <w:r w:rsidRPr="00EB48F7">
        <w:rPr>
          <w:szCs w:val="24"/>
        </w:rPr>
        <w:tab/>
      </w:r>
      <w:r w:rsidRPr="00EB48F7">
        <w:rPr>
          <w:szCs w:val="24"/>
        </w:rPr>
        <w:tab/>
      </w:r>
      <w:r w:rsidRPr="00EB48F7">
        <w:rPr>
          <w:szCs w:val="24"/>
        </w:rPr>
        <w:tab/>
      </w:r>
      <w:r w:rsidRPr="00EB48F7">
        <w:rPr>
          <w:szCs w:val="24"/>
        </w:rPr>
        <w:tab/>
      </w:r>
    </w:p>
    <w:p w:rsidR="007D69BF" w:rsidRPr="00EB48F7" w:rsidRDefault="007D69BF" w:rsidP="007D69BF">
      <w:pPr>
        <w:tabs>
          <w:tab w:val="clear" w:pos="1440"/>
        </w:tabs>
        <w:spacing w:before="0" w:after="0" w:line="240" w:lineRule="auto"/>
        <w:jc w:val="both"/>
        <w:rPr>
          <w:szCs w:val="24"/>
        </w:rPr>
      </w:pPr>
      <w:r w:rsidRPr="00EB48F7">
        <w:rPr>
          <w:szCs w:val="24"/>
        </w:rPr>
        <w:t>Robert Bucha</w:t>
      </w:r>
      <w:r w:rsidRPr="00EB48F7">
        <w:rPr>
          <w:szCs w:val="24"/>
        </w:rPr>
        <w:tab/>
      </w:r>
      <w:r w:rsidRPr="00EB48F7">
        <w:rPr>
          <w:szCs w:val="24"/>
        </w:rPr>
        <w:tab/>
      </w:r>
      <w:r w:rsidRPr="00EB48F7">
        <w:rPr>
          <w:szCs w:val="24"/>
        </w:rPr>
        <w:tab/>
      </w:r>
      <w:r w:rsidRPr="00EB48F7">
        <w:rPr>
          <w:szCs w:val="24"/>
        </w:rPr>
        <w:tab/>
      </w:r>
      <w:r w:rsidRPr="00EB48F7">
        <w:rPr>
          <w:szCs w:val="24"/>
        </w:rPr>
        <w:tab/>
      </w:r>
      <w:r w:rsidRPr="00EB48F7">
        <w:rPr>
          <w:szCs w:val="24"/>
        </w:rPr>
        <w:tab/>
        <w:t>:</w:t>
      </w:r>
      <w:r w:rsidRPr="00EB48F7">
        <w:rPr>
          <w:szCs w:val="24"/>
        </w:rPr>
        <w:tab/>
      </w:r>
      <w:r w:rsidRPr="00EB48F7">
        <w:rPr>
          <w:szCs w:val="24"/>
        </w:rPr>
        <w:tab/>
      </w:r>
    </w:p>
    <w:p w:rsidR="007D69BF" w:rsidRPr="00EB48F7" w:rsidRDefault="007D69BF" w:rsidP="007D69BF">
      <w:pPr>
        <w:tabs>
          <w:tab w:val="clear" w:pos="1440"/>
        </w:tabs>
        <w:spacing w:before="0" w:after="0" w:line="240" w:lineRule="auto"/>
        <w:ind w:right="1440"/>
        <w:jc w:val="both"/>
        <w:rPr>
          <w:szCs w:val="24"/>
        </w:rPr>
      </w:pPr>
      <w:r w:rsidRPr="00EB48F7">
        <w:rPr>
          <w:szCs w:val="24"/>
        </w:rPr>
        <w:tab/>
      </w:r>
      <w:r w:rsidRPr="00EB48F7">
        <w:rPr>
          <w:szCs w:val="24"/>
        </w:rPr>
        <w:tab/>
      </w:r>
      <w:r w:rsidRPr="00EB48F7">
        <w:rPr>
          <w:szCs w:val="24"/>
        </w:rPr>
        <w:tab/>
      </w:r>
      <w:r w:rsidRPr="00EB48F7">
        <w:rPr>
          <w:szCs w:val="24"/>
        </w:rPr>
        <w:tab/>
      </w:r>
      <w:r w:rsidRPr="00EB48F7">
        <w:rPr>
          <w:szCs w:val="24"/>
        </w:rPr>
        <w:tab/>
      </w:r>
      <w:r w:rsidRPr="00EB48F7">
        <w:rPr>
          <w:szCs w:val="24"/>
        </w:rPr>
        <w:tab/>
      </w:r>
      <w:r w:rsidRPr="00EB48F7">
        <w:rPr>
          <w:szCs w:val="24"/>
        </w:rPr>
        <w:tab/>
        <w:t>:</w:t>
      </w:r>
    </w:p>
    <w:p w:rsidR="007D69BF" w:rsidRPr="00EB48F7" w:rsidRDefault="007D69BF" w:rsidP="007D69BF">
      <w:pPr>
        <w:tabs>
          <w:tab w:val="clear" w:pos="1440"/>
        </w:tabs>
        <w:spacing w:before="0" w:after="0" w:line="240" w:lineRule="auto"/>
        <w:jc w:val="both"/>
        <w:rPr>
          <w:szCs w:val="24"/>
        </w:rPr>
      </w:pPr>
      <w:r w:rsidRPr="00EB48F7">
        <w:rPr>
          <w:szCs w:val="24"/>
        </w:rPr>
        <w:tab/>
        <w:t>v.</w:t>
      </w:r>
      <w:r w:rsidRPr="00EB48F7">
        <w:rPr>
          <w:szCs w:val="24"/>
        </w:rPr>
        <w:tab/>
      </w:r>
      <w:r w:rsidRPr="00EB48F7">
        <w:rPr>
          <w:szCs w:val="24"/>
        </w:rPr>
        <w:tab/>
      </w:r>
      <w:r w:rsidRPr="00EB48F7">
        <w:rPr>
          <w:szCs w:val="24"/>
        </w:rPr>
        <w:tab/>
      </w:r>
      <w:r w:rsidRPr="00EB48F7">
        <w:rPr>
          <w:szCs w:val="24"/>
        </w:rPr>
        <w:tab/>
      </w:r>
      <w:r w:rsidRPr="00EB48F7">
        <w:rPr>
          <w:szCs w:val="24"/>
        </w:rPr>
        <w:tab/>
      </w:r>
      <w:r w:rsidRPr="00EB48F7">
        <w:rPr>
          <w:szCs w:val="24"/>
        </w:rPr>
        <w:tab/>
        <w:t>:</w:t>
      </w:r>
      <w:r>
        <w:rPr>
          <w:szCs w:val="24"/>
        </w:rPr>
        <w:tab/>
      </w:r>
      <w:r>
        <w:rPr>
          <w:szCs w:val="24"/>
        </w:rPr>
        <w:tab/>
      </w:r>
      <w:r w:rsidRPr="00EB48F7">
        <w:rPr>
          <w:szCs w:val="24"/>
        </w:rPr>
        <w:t>C-2016-2528019</w:t>
      </w:r>
    </w:p>
    <w:p w:rsidR="007D69BF" w:rsidRPr="00EB48F7" w:rsidRDefault="007D69BF" w:rsidP="007D69BF">
      <w:pPr>
        <w:tabs>
          <w:tab w:val="clear" w:pos="1440"/>
        </w:tabs>
        <w:spacing w:before="0" w:after="0" w:line="240" w:lineRule="auto"/>
        <w:ind w:right="1440"/>
        <w:jc w:val="both"/>
        <w:rPr>
          <w:szCs w:val="24"/>
        </w:rPr>
      </w:pPr>
      <w:r w:rsidRPr="00EB48F7">
        <w:rPr>
          <w:szCs w:val="24"/>
        </w:rPr>
        <w:tab/>
      </w:r>
      <w:r w:rsidRPr="00EB48F7">
        <w:rPr>
          <w:szCs w:val="24"/>
        </w:rPr>
        <w:tab/>
      </w:r>
      <w:r w:rsidRPr="00EB48F7">
        <w:rPr>
          <w:szCs w:val="24"/>
        </w:rPr>
        <w:tab/>
      </w:r>
      <w:r w:rsidRPr="00EB48F7">
        <w:rPr>
          <w:szCs w:val="24"/>
        </w:rPr>
        <w:tab/>
      </w:r>
      <w:r w:rsidRPr="00EB48F7">
        <w:rPr>
          <w:szCs w:val="24"/>
        </w:rPr>
        <w:tab/>
      </w:r>
      <w:r w:rsidRPr="00EB48F7">
        <w:rPr>
          <w:szCs w:val="24"/>
        </w:rPr>
        <w:tab/>
      </w:r>
      <w:r w:rsidRPr="00EB48F7">
        <w:rPr>
          <w:szCs w:val="24"/>
        </w:rPr>
        <w:tab/>
        <w:t>:</w:t>
      </w:r>
    </w:p>
    <w:p w:rsidR="007D69BF" w:rsidRPr="00EB48F7" w:rsidRDefault="007D69BF" w:rsidP="007D69BF">
      <w:pPr>
        <w:tabs>
          <w:tab w:val="clear" w:pos="1440"/>
        </w:tabs>
        <w:spacing w:before="0" w:after="0" w:line="240" w:lineRule="auto"/>
        <w:ind w:right="1440"/>
        <w:jc w:val="both"/>
        <w:rPr>
          <w:szCs w:val="24"/>
        </w:rPr>
      </w:pPr>
      <w:r w:rsidRPr="00EB48F7">
        <w:rPr>
          <w:szCs w:val="24"/>
        </w:rPr>
        <w:t>Columbia Gas of Pennsylvania, Inc.</w:t>
      </w:r>
      <w:r w:rsidRPr="00EB48F7">
        <w:rPr>
          <w:szCs w:val="24"/>
        </w:rPr>
        <w:tab/>
      </w:r>
      <w:r w:rsidRPr="00EB48F7">
        <w:rPr>
          <w:szCs w:val="24"/>
        </w:rPr>
        <w:tab/>
      </w:r>
      <w:r w:rsidRPr="00EB48F7">
        <w:rPr>
          <w:szCs w:val="24"/>
        </w:rPr>
        <w:tab/>
        <w:t>:</w:t>
      </w:r>
      <w:r w:rsidRPr="00EB48F7">
        <w:rPr>
          <w:szCs w:val="24"/>
        </w:rPr>
        <w:tab/>
      </w:r>
      <w:r w:rsidRPr="00EB48F7">
        <w:rPr>
          <w:szCs w:val="24"/>
        </w:rPr>
        <w:tab/>
      </w:r>
    </w:p>
    <w:p w:rsidR="007D69BF" w:rsidRPr="00EB48F7" w:rsidRDefault="007D69BF" w:rsidP="007D69BF">
      <w:pPr>
        <w:tabs>
          <w:tab w:val="clear" w:pos="1440"/>
        </w:tabs>
        <w:spacing w:before="0" w:after="0" w:line="240" w:lineRule="auto"/>
        <w:jc w:val="both"/>
        <w:rPr>
          <w:b/>
          <w:sz w:val="20"/>
          <w:szCs w:val="24"/>
        </w:rPr>
      </w:pPr>
    </w:p>
    <w:p w:rsidR="007D69BF" w:rsidRDefault="007D69BF" w:rsidP="007D69BF">
      <w:pPr>
        <w:spacing w:before="0" w:after="0"/>
      </w:pPr>
    </w:p>
    <w:p w:rsidR="007D69BF" w:rsidRDefault="007D69BF" w:rsidP="007D69BF">
      <w:pPr>
        <w:spacing w:before="0" w:after="0"/>
      </w:pPr>
      <w:r>
        <w:t>TO WHOM IT MAY CONCERN:</w:t>
      </w:r>
    </w:p>
    <w:p w:rsidR="007D69BF" w:rsidRDefault="007D69BF" w:rsidP="007D69BF">
      <w:pPr>
        <w:spacing w:before="0" w:after="0"/>
      </w:pPr>
    </w:p>
    <w:p w:rsidR="007D69BF" w:rsidRDefault="007D69BF" w:rsidP="007D69BF">
      <w:pPr>
        <w:spacing w:before="0" w:after="0"/>
      </w:pPr>
      <w:r>
        <w:t>The undersigned is a Reviewing Representative of _________________________, a party to this proceeding (“Party”).  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p>
    <w:p w:rsidR="007D69BF" w:rsidRDefault="007D69BF" w:rsidP="007D69BF">
      <w:pPr>
        <w:spacing w:before="0" w:after="0"/>
      </w:pPr>
    </w:p>
    <w:p w:rsidR="007D69BF" w:rsidRDefault="007D69BF" w:rsidP="007D69BF">
      <w:pPr>
        <w:spacing w:before="0" w:after="0" w:line="240" w:lineRule="auto"/>
      </w:pPr>
    </w:p>
    <w:p w:rsidR="007D69BF" w:rsidRDefault="007D69BF" w:rsidP="007D69BF">
      <w:pPr>
        <w:spacing w:before="0" w:after="0" w:line="240" w:lineRule="auto"/>
      </w:pPr>
      <w:r>
        <w:t>_________________________</w:t>
      </w:r>
      <w:r>
        <w:tab/>
        <w:t>___________________________</w:t>
      </w:r>
    </w:p>
    <w:p w:rsidR="007D69BF" w:rsidRDefault="007D69BF" w:rsidP="007D69BF">
      <w:pPr>
        <w:spacing w:before="0" w:after="0" w:line="240" w:lineRule="auto"/>
      </w:pPr>
      <w:r>
        <w:t xml:space="preserve">Name </w:t>
      </w:r>
      <w:r>
        <w:tab/>
      </w:r>
      <w:r>
        <w:tab/>
      </w:r>
      <w:r>
        <w:tab/>
      </w:r>
      <w:r>
        <w:tab/>
      </w:r>
      <w:r>
        <w:tab/>
      </w:r>
      <w:r>
        <w:tab/>
      </w:r>
      <w:r>
        <w:tab/>
        <w:t>Address</w:t>
      </w:r>
    </w:p>
    <w:p w:rsidR="007D69BF" w:rsidRDefault="007D69BF" w:rsidP="007D69BF">
      <w:pPr>
        <w:spacing w:before="0" w:after="0" w:line="240" w:lineRule="auto"/>
      </w:pPr>
      <w:r>
        <w:tab/>
      </w:r>
      <w:r>
        <w:tab/>
      </w:r>
      <w:r>
        <w:tab/>
      </w:r>
      <w:r>
        <w:tab/>
      </w:r>
      <w:r>
        <w:tab/>
      </w:r>
      <w:r>
        <w:tab/>
      </w:r>
      <w:r>
        <w:tab/>
      </w:r>
    </w:p>
    <w:p w:rsidR="007D69BF" w:rsidRDefault="007D69BF" w:rsidP="007D69BF">
      <w:pPr>
        <w:spacing w:before="0" w:after="0" w:line="240" w:lineRule="auto"/>
      </w:pPr>
    </w:p>
    <w:p w:rsidR="007D69BF" w:rsidRDefault="007D69BF" w:rsidP="007D69BF">
      <w:pPr>
        <w:spacing w:before="0" w:after="0" w:line="240" w:lineRule="auto"/>
      </w:pPr>
      <w:r>
        <w:t>_________________________</w:t>
      </w:r>
      <w:r>
        <w:tab/>
        <w:t>___________________________</w:t>
      </w:r>
    </w:p>
    <w:p w:rsidR="007D69BF" w:rsidRDefault="007D69BF" w:rsidP="007D69BF">
      <w:pPr>
        <w:spacing w:before="0" w:after="0" w:line="240" w:lineRule="auto"/>
      </w:pPr>
      <w:r>
        <w:t xml:space="preserve">Signature </w:t>
      </w:r>
      <w:r>
        <w:tab/>
      </w:r>
      <w:r>
        <w:tab/>
      </w:r>
      <w:r>
        <w:tab/>
      </w:r>
      <w:r>
        <w:tab/>
      </w:r>
      <w:r>
        <w:tab/>
      </w:r>
      <w:r>
        <w:tab/>
        <w:t>Employer</w:t>
      </w:r>
    </w:p>
    <w:p w:rsidR="007D69BF" w:rsidRDefault="007D69BF" w:rsidP="007D69BF">
      <w:pPr>
        <w:spacing w:before="0" w:after="0" w:line="240" w:lineRule="auto"/>
      </w:pPr>
      <w:r>
        <w:tab/>
      </w:r>
      <w:r>
        <w:tab/>
      </w:r>
      <w:r>
        <w:tab/>
      </w:r>
      <w:r>
        <w:tab/>
      </w:r>
      <w:r>
        <w:tab/>
      </w:r>
      <w:r>
        <w:tab/>
      </w:r>
      <w:r>
        <w:tab/>
      </w:r>
    </w:p>
    <w:p w:rsidR="007D69BF" w:rsidRDefault="007D69BF" w:rsidP="007D69BF">
      <w:pPr>
        <w:tabs>
          <w:tab w:val="clear" w:pos="1440"/>
          <w:tab w:val="left" w:pos="720"/>
        </w:tabs>
        <w:spacing w:before="0" w:after="0"/>
        <w:sectPr w:rsidR="007D69BF">
          <w:footerReference w:type="default" r:id="rId14"/>
          <w:pgSz w:w="12240" w:h="15840"/>
          <w:pgMar w:top="1440" w:right="1440" w:bottom="1440" w:left="1440" w:header="720" w:footer="720" w:gutter="0"/>
          <w:cols w:space="720"/>
          <w:docGrid w:linePitch="360"/>
        </w:sectPr>
      </w:pPr>
    </w:p>
    <w:p w:rsidR="003F1C1F" w:rsidRDefault="003F1C1F" w:rsidP="00154F76">
      <w:pPr>
        <w:tabs>
          <w:tab w:val="clear" w:pos="1440"/>
        </w:tabs>
        <w:spacing w:before="0" w:after="0" w:line="240" w:lineRule="auto"/>
        <w:contextualSpacing/>
        <w:rPr>
          <w:rFonts w:ascii="Microsoft Sans Serif" w:eastAsiaTheme="minorEastAsia" w:hAnsiTheme="minorHAnsi" w:cstheme="minorBidi"/>
          <w:b/>
          <w:szCs w:val="22"/>
          <w:u w:val="single"/>
        </w:rPr>
        <w:sectPr w:rsidR="003F1C1F" w:rsidSect="00E56B08">
          <w:type w:val="continuous"/>
          <w:pgSz w:w="12240" w:h="15840"/>
          <w:pgMar w:top="1440" w:right="1440" w:bottom="1440" w:left="1440" w:header="720" w:footer="720" w:gutter="0"/>
          <w:cols w:space="720"/>
          <w:titlePg/>
          <w:docGrid w:linePitch="360"/>
        </w:sectPr>
      </w:pPr>
    </w:p>
    <w:p w:rsidR="00154F76" w:rsidRPr="00154F76" w:rsidRDefault="00944BD8" w:rsidP="00154F76">
      <w:pPr>
        <w:tabs>
          <w:tab w:val="clear" w:pos="1440"/>
        </w:tabs>
        <w:spacing w:before="0" w:after="0" w:line="240" w:lineRule="auto"/>
        <w:contextualSpacing/>
        <w:rPr>
          <w:rFonts w:ascii="Microsoft Sans Serif" w:eastAsiaTheme="minorEastAsia" w:hAnsiTheme="minorHAnsi" w:cstheme="minorBidi"/>
          <w:b/>
          <w:szCs w:val="22"/>
          <w:u w:val="single"/>
        </w:rPr>
      </w:pPr>
      <w:r>
        <w:rPr>
          <w:rFonts w:ascii="Microsoft Sans Serif" w:eastAsiaTheme="minorEastAsia" w:hAnsiTheme="minorHAnsi" w:cstheme="minorBidi"/>
          <w:b/>
          <w:szCs w:val="22"/>
          <w:u w:val="single"/>
        </w:rPr>
        <w:lastRenderedPageBreak/>
        <w:t>A</w:t>
      </w:r>
      <w:r w:rsidR="00154F76" w:rsidRPr="00154F76">
        <w:rPr>
          <w:rFonts w:ascii="Microsoft Sans Serif" w:eastAsiaTheme="minorEastAsia" w:hAnsiTheme="minorHAnsi" w:cstheme="minorBidi"/>
          <w:b/>
          <w:szCs w:val="22"/>
          <w:u w:val="single"/>
        </w:rPr>
        <w:t>-2015-2513395 APPLICATION OF COLUMBIA GAS OF PA FOR APPROVAL OF THE ABANDONMENT OF NATURAL GAS SERVICE TO SIX (6) NATURAL GAS SERVICE CUSTOMERS LOCATED IN CENTRE COUNTY, PA</w:t>
      </w:r>
    </w:p>
    <w:p w:rsidR="00154F76" w:rsidRPr="00154F76" w:rsidRDefault="00154F76" w:rsidP="00154F76">
      <w:pPr>
        <w:tabs>
          <w:tab w:val="clear" w:pos="1440"/>
        </w:tabs>
        <w:spacing w:before="0" w:after="0" w:line="240" w:lineRule="auto"/>
        <w:contextualSpacing/>
        <w:rPr>
          <w:rFonts w:ascii="Microsoft Sans Serif" w:eastAsiaTheme="minorEastAsia" w:hAnsiTheme="minorHAnsi" w:cstheme="minorBidi"/>
          <w:b/>
          <w:szCs w:val="22"/>
          <w:u w:val="single"/>
        </w:rPr>
      </w:pPr>
    </w:p>
    <w:p w:rsidR="00154F76" w:rsidRPr="00154F76" w:rsidRDefault="00154F76" w:rsidP="00154F76">
      <w:pPr>
        <w:tabs>
          <w:tab w:val="clear" w:pos="1440"/>
        </w:tabs>
        <w:spacing w:before="0" w:after="0" w:line="240" w:lineRule="auto"/>
        <w:contextualSpacing/>
        <w:rPr>
          <w:rFonts w:ascii="Microsoft Sans Serif" w:eastAsiaTheme="minorEastAsia" w:hAnsiTheme="minorHAnsi" w:cstheme="minorBidi"/>
          <w:b/>
          <w:szCs w:val="22"/>
          <w:u w:val="single"/>
        </w:rPr>
      </w:pPr>
      <w:r w:rsidRPr="00154F76">
        <w:rPr>
          <w:rFonts w:ascii="Microsoft Sans Serif" w:eastAsiaTheme="minorEastAsia" w:hAnsiTheme="minorHAnsi" w:cstheme="minorBidi"/>
          <w:b/>
          <w:szCs w:val="22"/>
          <w:u w:val="single"/>
        </w:rPr>
        <w:t>C-2016-2528019 - ROBERT BUCHA v. COLUMBIA GAS OF PENNSYLVANIA INC</w:t>
      </w:r>
      <w:r w:rsidRPr="00154F76">
        <w:rPr>
          <w:rFonts w:ascii="Microsoft Sans Serif" w:eastAsiaTheme="minorEastAsia" w:hAnsiTheme="minorHAnsi" w:cstheme="minorBidi"/>
          <w:b/>
          <w:szCs w:val="22"/>
          <w:u w:val="single"/>
        </w:rPr>
        <w:cr/>
      </w:r>
    </w:p>
    <w:p w:rsidR="00C96339" w:rsidRDefault="00154F76" w:rsidP="00E56B08">
      <w:pPr>
        <w:tabs>
          <w:tab w:val="clear" w:pos="1440"/>
        </w:tabs>
        <w:spacing w:before="0" w:after="0" w:line="240" w:lineRule="auto"/>
        <w:contextualSpacing/>
        <w:rPr>
          <w:rFonts w:ascii="Microsoft Sans Serif" w:eastAsiaTheme="minorEastAsia" w:hAnsiTheme="minorHAnsi" w:cstheme="minorBidi"/>
          <w:b/>
          <w:i/>
          <w:szCs w:val="22"/>
          <w:u w:val="single"/>
        </w:rPr>
      </w:pPr>
      <w:r w:rsidRPr="00154F76">
        <w:rPr>
          <w:rFonts w:ascii="Microsoft Sans Serif" w:eastAsiaTheme="minorEastAsia" w:hAnsiTheme="minorHAnsi" w:cstheme="minorBidi"/>
          <w:i/>
          <w:szCs w:val="22"/>
        </w:rPr>
        <w:t>Revised 3/10/2016</w:t>
      </w:r>
      <w:r w:rsidRPr="00154F76">
        <w:rPr>
          <w:rFonts w:ascii="Microsoft Sans Serif" w:eastAsiaTheme="minorEastAsia" w:hAnsiTheme="minorHAnsi" w:cstheme="minorBidi"/>
          <w:b/>
          <w:i/>
          <w:szCs w:val="22"/>
          <w:u w:val="single"/>
        </w:rPr>
        <w:cr/>
      </w:r>
    </w:p>
    <w:p w:rsidR="00E56B08" w:rsidRDefault="00E56B08" w:rsidP="00E56B08">
      <w:pPr>
        <w:tabs>
          <w:tab w:val="clear" w:pos="1440"/>
        </w:tabs>
        <w:spacing w:before="0" w:after="0" w:line="240" w:lineRule="auto"/>
        <w:contextualSpacing/>
        <w:rPr>
          <w:rFonts w:ascii="Microsoft Sans Serif" w:eastAsiaTheme="minorEastAsia" w:hAnsiTheme="minorHAnsi" w:cstheme="minorBidi"/>
          <w:i/>
          <w:szCs w:val="22"/>
        </w:rPr>
        <w:sectPr w:rsidR="00E56B08" w:rsidSect="003F1C1F">
          <w:pgSz w:w="12240" w:h="15840"/>
          <w:pgMar w:top="1440" w:right="1440" w:bottom="1440" w:left="1440" w:header="720" w:footer="720" w:gutter="0"/>
          <w:cols w:space="720"/>
          <w:titlePg/>
          <w:docGrid w:linePitch="360"/>
        </w:sectPr>
      </w:pP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szCs w:val="22"/>
        </w:rPr>
      </w:pPr>
      <w:r w:rsidRPr="00154F76">
        <w:rPr>
          <w:rFonts w:ascii="Microsoft Sans Serif" w:eastAsiaTheme="minorEastAsia" w:hAnsiTheme="minorHAnsi" w:cstheme="minorBidi"/>
          <w:szCs w:val="22"/>
        </w:rPr>
        <w:lastRenderedPageBreak/>
        <w:t>DEVIN T RYAN ESQUIRE</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szCs w:val="22"/>
        </w:rPr>
      </w:pPr>
      <w:r w:rsidRPr="00154F76">
        <w:rPr>
          <w:rFonts w:ascii="Microsoft Sans Serif" w:eastAsiaTheme="minorEastAsia" w:hAnsiTheme="minorHAnsi" w:cstheme="minorBidi"/>
          <w:szCs w:val="22"/>
        </w:rPr>
        <w:t>MICHAEL W HASSELL ESQUIRE</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szCs w:val="22"/>
        </w:rPr>
      </w:pPr>
      <w:r w:rsidRPr="00154F76">
        <w:rPr>
          <w:rFonts w:ascii="Microsoft Sans Serif" w:eastAsiaTheme="minorEastAsia" w:hAnsiTheme="minorHAnsi" w:cstheme="minorBidi"/>
          <w:szCs w:val="22"/>
        </w:rPr>
        <w:t>MICHAEL W GANG ESQUIRE</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szCs w:val="22"/>
        </w:rPr>
      </w:pPr>
      <w:r w:rsidRPr="00154F76">
        <w:rPr>
          <w:rFonts w:ascii="Microsoft Sans Serif" w:eastAsiaTheme="minorEastAsia" w:hAnsiTheme="minorHAnsi" w:cstheme="minorBidi"/>
          <w:szCs w:val="22"/>
        </w:rPr>
        <w:t>POST &amp; SCHELL PC</w:t>
      </w:r>
      <w:r w:rsidRPr="00154F76">
        <w:rPr>
          <w:rFonts w:ascii="Microsoft Sans Serif" w:eastAsiaTheme="minorEastAsia" w:hAnsiTheme="minorHAnsi" w:cstheme="minorBidi"/>
          <w:szCs w:val="22"/>
        </w:rPr>
        <w:cr/>
        <w:t>17 NORTH SECOND STREET</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szCs w:val="22"/>
        </w:rPr>
      </w:pPr>
      <w:r w:rsidRPr="00154F76">
        <w:rPr>
          <w:rFonts w:ascii="Microsoft Sans Serif" w:eastAsiaTheme="minorEastAsia" w:hAnsiTheme="minorHAnsi" w:cstheme="minorBidi"/>
          <w:szCs w:val="22"/>
        </w:rPr>
        <w:t>12TH FLOOR</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b/>
          <w:szCs w:val="22"/>
        </w:rPr>
      </w:pPr>
      <w:r w:rsidRPr="00154F76">
        <w:rPr>
          <w:rFonts w:ascii="Microsoft Sans Serif" w:eastAsiaTheme="minorEastAsia" w:hAnsiTheme="minorHAnsi" w:cstheme="minorBidi"/>
          <w:szCs w:val="22"/>
        </w:rPr>
        <w:t>HARRISBURG PA 17101-1601</w:t>
      </w:r>
      <w:r w:rsidRPr="00154F76">
        <w:rPr>
          <w:rFonts w:ascii="Microsoft Sans Serif" w:eastAsiaTheme="minorEastAsia" w:hAnsiTheme="minorHAnsi" w:cstheme="minorBidi"/>
          <w:szCs w:val="22"/>
        </w:rPr>
        <w:cr/>
      </w:r>
      <w:r w:rsidRPr="00154F76">
        <w:rPr>
          <w:rFonts w:ascii="Microsoft Sans Serif" w:eastAsiaTheme="minorEastAsia" w:hAnsiTheme="minorHAnsi" w:cstheme="minorBidi"/>
          <w:b/>
          <w:szCs w:val="22"/>
        </w:rPr>
        <w:t>717.612.6052</w:t>
      </w:r>
    </w:p>
    <w:p w:rsidR="003F1C1F" w:rsidRPr="00154F76" w:rsidRDefault="003F1C1F" w:rsidP="003F1C1F">
      <w:pPr>
        <w:tabs>
          <w:tab w:val="clear" w:pos="1440"/>
        </w:tabs>
        <w:spacing w:before="0" w:after="0" w:line="240" w:lineRule="auto"/>
        <w:contextualSpacing/>
        <w:rPr>
          <w:rFonts w:asciiTheme="minorHAnsi" w:eastAsiaTheme="minorEastAsia" w:hAnsiTheme="minorHAnsi" w:cstheme="minorBidi"/>
          <w:sz w:val="22"/>
          <w:szCs w:val="22"/>
        </w:rPr>
      </w:pPr>
      <w:r w:rsidRPr="00154F76">
        <w:rPr>
          <w:rFonts w:ascii="Microsoft Sans Serif" w:eastAsiaTheme="minorEastAsia" w:hAnsiTheme="minorHAnsi" w:cstheme="minorBidi"/>
          <w:b/>
          <w:szCs w:val="22"/>
        </w:rPr>
        <w:t>717.612.6029</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b/>
          <w:szCs w:val="22"/>
        </w:rPr>
      </w:pPr>
      <w:r w:rsidRPr="00154F76">
        <w:rPr>
          <w:rFonts w:ascii="Microsoft Sans Serif" w:eastAsiaTheme="minorEastAsia" w:hAnsiTheme="minorHAnsi" w:cstheme="minorBidi"/>
          <w:b/>
          <w:szCs w:val="22"/>
        </w:rPr>
        <w:t>717.731.1970</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r w:rsidRPr="00154F76">
        <w:rPr>
          <w:rFonts w:ascii="Microsoft Sans Serif" w:eastAsiaTheme="minorEastAsia" w:hAnsiTheme="minorHAnsi" w:cstheme="minorBidi"/>
          <w:i/>
          <w:szCs w:val="22"/>
        </w:rPr>
        <w:t>Accepts E-service</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b/>
          <w:szCs w:val="22"/>
        </w:rPr>
      </w:pPr>
      <w:r w:rsidRPr="00154F76">
        <w:rPr>
          <w:rFonts w:ascii="Microsoft Sans Serif" w:eastAsiaTheme="minorEastAsia" w:hAnsiTheme="minorHAnsi" w:cstheme="minorBidi"/>
          <w:i/>
          <w:szCs w:val="22"/>
        </w:rPr>
        <w:t>Representing Columbia Gas of Pennsylvania, Inc</w:t>
      </w:r>
      <w:r w:rsidRPr="00154F76">
        <w:rPr>
          <w:rFonts w:ascii="Microsoft Sans Serif" w:eastAsiaTheme="minorEastAsia" w:hAnsiTheme="minorHAnsi" w:cstheme="minorBidi"/>
          <w:i/>
          <w:szCs w:val="22"/>
        </w:rPr>
        <w:cr/>
      </w:r>
      <w:r w:rsidRPr="00154F76">
        <w:rPr>
          <w:rFonts w:ascii="Microsoft Sans Serif" w:eastAsiaTheme="minorEastAsia" w:hAnsiTheme="minorHAnsi" w:cstheme="minorBidi"/>
          <w:szCs w:val="22"/>
        </w:rPr>
        <w:cr/>
        <w:t>ANDREW S TUBBS ESQUIRE</w:t>
      </w:r>
      <w:r w:rsidRPr="00154F76">
        <w:rPr>
          <w:rFonts w:ascii="Microsoft Sans Serif" w:eastAsiaTheme="minorEastAsia" w:hAnsiTheme="minorHAnsi" w:cstheme="minorBidi"/>
          <w:szCs w:val="22"/>
        </w:rPr>
        <w:cr/>
        <w:t>NISOURCE CORPORATE SERVICES COMPANY</w:t>
      </w:r>
      <w:r w:rsidRPr="00154F76">
        <w:rPr>
          <w:rFonts w:ascii="Microsoft Sans Serif" w:eastAsiaTheme="minorEastAsia" w:hAnsiTheme="minorHAnsi" w:cstheme="minorBidi"/>
          <w:szCs w:val="22"/>
        </w:rPr>
        <w:cr/>
        <w:t>800 N THIRD STREET SUITE 204</w:t>
      </w:r>
      <w:r w:rsidRPr="00154F76">
        <w:rPr>
          <w:rFonts w:ascii="Microsoft Sans Serif" w:eastAsiaTheme="minorEastAsia" w:hAnsiTheme="minorHAnsi" w:cstheme="minorBidi"/>
          <w:szCs w:val="22"/>
        </w:rPr>
        <w:cr/>
        <w:t>HARRISBURG PA  17102</w:t>
      </w:r>
      <w:r w:rsidRPr="00154F76">
        <w:rPr>
          <w:rFonts w:ascii="Microsoft Sans Serif" w:eastAsiaTheme="minorEastAsia" w:hAnsiTheme="minorHAnsi" w:cstheme="minorBidi"/>
          <w:szCs w:val="22"/>
        </w:rPr>
        <w:cr/>
      </w:r>
      <w:r w:rsidRPr="00154F76">
        <w:rPr>
          <w:rFonts w:ascii="Microsoft Sans Serif" w:eastAsiaTheme="minorEastAsia" w:hAnsiTheme="minorHAnsi" w:cstheme="minorBidi"/>
          <w:b/>
          <w:szCs w:val="22"/>
        </w:rPr>
        <w:t>717.238.0463</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r w:rsidRPr="00154F76">
        <w:rPr>
          <w:rFonts w:ascii="Microsoft Sans Serif" w:eastAsiaTheme="minorEastAsia" w:hAnsiTheme="minorHAnsi" w:cstheme="minorBidi"/>
          <w:i/>
          <w:szCs w:val="22"/>
        </w:rPr>
        <w:t>Accepts E-service</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b/>
          <w:szCs w:val="22"/>
        </w:rPr>
      </w:pPr>
      <w:r w:rsidRPr="00154F76">
        <w:rPr>
          <w:rFonts w:ascii="Microsoft Sans Serif" w:eastAsiaTheme="minorEastAsia" w:hAnsiTheme="minorHAnsi" w:cstheme="minorBidi"/>
          <w:i/>
          <w:szCs w:val="22"/>
        </w:rPr>
        <w:t>Representing Columbia Gas of Pennsylvania, Inc</w:t>
      </w:r>
      <w:r w:rsidRPr="00154F76">
        <w:rPr>
          <w:rFonts w:ascii="Microsoft Sans Serif" w:eastAsiaTheme="minorEastAsia" w:hAnsiTheme="minorHAnsi" w:cstheme="minorBidi"/>
          <w:b/>
          <w:szCs w:val="22"/>
        </w:rPr>
        <w:cr/>
      </w:r>
      <w:r w:rsidRPr="00154F76">
        <w:rPr>
          <w:rFonts w:ascii="Microsoft Sans Serif" w:eastAsiaTheme="minorEastAsia" w:hAnsiTheme="minorHAnsi" w:cstheme="minorBidi"/>
          <w:szCs w:val="22"/>
        </w:rPr>
        <w:cr/>
        <w:t>THEODORE J GALLAGHER ESQUIRE</w:t>
      </w:r>
      <w:r w:rsidRPr="00154F76">
        <w:rPr>
          <w:rFonts w:ascii="Microsoft Sans Serif" w:eastAsiaTheme="minorEastAsia" w:hAnsiTheme="minorHAnsi" w:cstheme="minorBidi"/>
          <w:szCs w:val="22"/>
        </w:rPr>
        <w:cr/>
        <w:t>NISOURCE CORPORATE SERVICES COMPANY</w:t>
      </w:r>
      <w:r w:rsidRPr="00154F76">
        <w:rPr>
          <w:rFonts w:ascii="Microsoft Sans Serif" w:eastAsiaTheme="minorEastAsia" w:hAnsiTheme="minorHAnsi" w:cstheme="minorBidi"/>
          <w:szCs w:val="22"/>
        </w:rPr>
        <w:cr/>
        <w:t>121 CHAMPION WAY SUITE 100</w:t>
      </w:r>
      <w:r w:rsidRPr="00154F76">
        <w:rPr>
          <w:rFonts w:ascii="Microsoft Sans Serif" w:eastAsiaTheme="minorEastAsia" w:hAnsiTheme="minorHAnsi" w:cstheme="minorBidi"/>
          <w:szCs w:val="22"/>
        </w:rPr>
        <w:cr/>
        <w:t>CANONSBURG PA  15317</w:t>
      </w:r>
      <w:r w:rsidRPr="00154F76">
        <w:rPr>
          <w:rFonts w:ascii="Microsoft Sans Serif" w:eastAsiaTheme="minorEastAsia" w:hAnsiTheme="minorHAnsi" w:cstheme="minorBidi"/>
          <w:szCs w:val="22"/>
        </w:rPr>
        <w:cr/>
      </w:r>
      <w:r w:rsidRPr="00154F76">
        <w:rPr>
          <w:rFonts w:ascii="Microsoft Sans Serif" w:eastAsiaTheme="minorEastAsia" w:hAnsiTheme="minorHAnsi" w:cstheme="minorBidi"/>
          <w:b/>
          <w:szCs w:val="22"/>
        </w:rPr>
        <w:t>724.416.6355</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r w:rsidRPr="00154F76">
        <w:rPr>
          <w:rFonts w:ascii="Microsoft Sans Serif" w:eastAsiaTheme="minorEastAsia" w:hAnsiTheme="minorHAnsi" w:cstheme="minorBidi"/>
          <w:i/>
          <w:szCs w:val="22"/>
        </w:rPr>
        <w:t>Accepts E-service</w:t>
      </w:r>
    </w:p>
    <w:p w:rsidR="003F1C1F"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r w:rsidRPr="00154F76">
        <w:rPr>
          <w:rFonts w:ascii="Microsoft Sans Serif" w:eastAsiaTheme="minorEastAsia" w:hAnsiTheme="minorHAnsi" w:cstheme="minorBidi"/>
          <w:i/>
          <w:szCs w:val="22"/>
        </w:rPr>
        <w:t>Representing Columbia Gas of Pennsylvania, Inc</w:t>
      </w:r>
    </w:p>
    <w:p w:rsidR="003F1C1F"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p>
    <w:p w:rsidR="003F1C1F"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p>
    <w:p w:rsidR="003F1C1F"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szCs w:val="22"/>
        </w:rPr>
      </w:pPr>
      <w:r w:rsidRPr="00154F76">
        <w:rPr>
          <w:rFonts w:ascii="Microsoft Sans Serif" w:eastAsiaTheme="minorEastAsia" w:hAnsiTheme="minorHAnsi" w:cstheme="minorBidi"/>
          <w:szCs w:val="22"/>
        </w:rPr>
        <w:lastRenderedPageBreak/>
        <w:t>AMY E HIRAKIS ESQUIRE</w:t>
      </w:r>
      <w:r w:rsidRPr="00154F76">
        <w:rPr>
          <w:rFonts w:ascii="Microsoft Sans Serif" w:eastAsiaTheme="minorEastAsia" w:hAnsiTheme="minorHAnsi" w:cstheme="minorBidi"/>
          <w:szCs w:val="22"/>
        </w:rPr>
        <w:cr/>
        <w:t>OFFICE OF CONSUMER ADVOCATE</w:t>
      </w:r>
      <w:r w:rsidRPr="00154F76">
        <w:rPr>
          <w:rFonts w:ascii="Microsoft Sans Serif" w:eastAsiaTheme="minorEastAsia" w:hAnsiTheme="minorHAnsi" w:cstheme="minorBidi"/>
          <w:szCs w:val="22"/>
        </w:rPr>
        <w:cr/>
        <w:t xml:space="preserve">5TH FLOOR FORUM PLACE </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szCs w:val="22"/>
        </w:rPr>
      </w:pPr>
      <w:r w:rsidRPr="00154F76">
        <w:rPr>
          <w:rFonts w:ascii="Microsoft Sans Serif" w:eastAsiaTheme="minorEastAsia" w:hAnsiTheme="minorHAnsi" w:cstheme="minorBidi"/>
          <w:szCs w:val="22"/>
        </w:rPr>
        <w:t>555 WALNUT STREET</w:t>
      </w:r>
      <w:r w:rsidRPr="00154F76">
        <w:rPr>
          <w:rFonts w:ascii="Microsoft Sans Serif" w:eastAsiaTheme="minorEastAsia" w:hAnsiTheme="minorHAnsi" w:cstheme="minorBidi"/>
          <w:szCs w:val="22"/>
        </w:rPr>
        <w:cr/>
        <w:t>HARRISBURG PA  17101</w:t>
      </w:r>
      <w:r w:rsidRPr="00154F76">
        <w:rPr>
          <w:rFonts w:ascii="Microsoft Sans Serif" w:eastAsiaTheme="minorEastAsia" w:hAnsiTheme="minorHAnsi" w:cstheme="minorBidi"/>
          <w:szCs w:val="22"/>
        </w:rPr>
        <w:cr/>
      </w:r>
      <w:r w:rsidRPr="00154F76">
        <w:rPr>
          <w:rFonts w:ascii="Microsoft Sans Serif" w:eastAsiaTheme="minorEastAsia" w:hAnsiTheme="minorHAnsi" w:cstheme="minorBidi"/>
          <w:b/>
          <w:szCs w:val="22"/>
        </w:rPr>
        <w:t>717.783.5048</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r w:rsidRPr="00154F76">
        <w:rPr>
          <w:rFonts w:ascii="Microsoft Sans Serif" w:eastAsiaTheme="minorEastAsia" w:hAnsiTheme="minorHAnsi" w:cstheme="minorBidi"/>
          <w:i/>
          <w:szCs w:val="22"/>
        </w:rPr>
        <w:t>Does not accept E-service</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r w:rsidRPr="00154F76">
        <w:rPr>
          <w:rFonts w:ascii="Microsoft Sans Serif" w:eastAsiaTheme="minorEastAsia" w:hAnsiTheme="minorHAnsi" w:cstheme="minorBidi"/>
          <w:i/>
          <w:szCs w:val="22"/>
        </w:rPr>
        <w:t>Representing Office of Consumer Advocate</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szCs w:val="22"/>
        </w:rPr>
      </w:pPr>
      <w:r w:rsidRPr="00154F76">
        <w:rPr>
          <w:rFonts w:ascii="Microsoft Sans Serif" w:eastAsiaTheme="minorEastAsia" w:hAnsiTheme="minorHAnsi" w:cstheme="minorBidi"/>
          <w:szCs w:val="22"/>
        </w:rPr>
        <w:t>THOMAS SMITH</w:t>
      </w:r>
      <w:r w:rsidRPr="00154F76">
        <w:rPr>
          <w:rFonts w:ascii="Microsoft Sans Serif" w:eastAsiaTheme="minorEastAsia" w:hAnsiTheme="minorHAnsi" w:cstheme="minorBidi"/>
          <w:szCs w:val="22"/>
        </w:rPr>
        <w:cr/>
        <w:t>1752 EGYPT HOLLOW ROAD</w:t>
      </w:r>
      <w:r w:rsidRPr="00154F76">
        <w:rPr>
          <w:rFonts w:ascii="Microsoft Sans Serif" w:eastAsiaTheme="minorEastAsia" w:hAnsiTheme="minorHAnsi" w:cstheme="minorBidi"/>
          <w:szCs w:val="22"/>
        </w:rPr>
        <w:cr/>
        <w:t>BELLEFONTE PA  16823</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r w:rsidRPr="00154F76">
        <w:rPr>
          <w:rFonts w:ascii="Microsoft Sans Serif" w:eastAsiaTheme="minorEastAsia" w:hAnsiTheme="minorHAnsi" w:cstheme="minorBidi"/>
          <w:i/>
          <w:szCs w:val="22"/>
        </w:rPr>
        <w:t>Protestant</w:t>
      </w:r>
      <w:r w:rsidRPr="00154F76">
        <w:rPr>
          <w:rFonts w:ascii="Microsoft Sans Serif" w:eastAsiaTheme="minorEastAsia" w:hAnsiTheme="minorHAnsi" w:cstheme="minorBidi"/>
          <w:i/>
          <w:szCs w:val="22"/>
        </w:rPr>
        <w:cr/>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r w:rsidRPr="00154F76">
        <w:rPr>
          <w:rFonts w:ascii="Microsoft Sans Serif" w:eastAsiaTheme="minorEastAsia" w:hAnsiTheme="minorHAnsi" w:cstheme="minorBidi"/>
          <w:szCs w:val="22"/>
        </w:rPr>
        <w:t>RHONDA DECKER</w:t>
      </w:r>
      <w:r w:rsidRPr="00154F76">
        <w:rPr>
          <w:rFonts w:ascii="Microsoft Sans Serif" w:eastAsiaTheme="minorEastAsia" w:hAnsiTheme="minorHAnsi" w:cstheme="minorBidi"/>
          <w:szCs w:val="22"/>
        </w:rPr>
        <w:cr/>
        <w:t>1706 EGYPT HOLLOW ROAD</w:t>
      </w:r>
      <w:r w:rsidRPr="00154F76">
        <w:rPr>
          <w:rFonts w:ascii="Microsoft Sans Serif" w:eastAsiaTheme="minorEastAsia" w:hAnsiTheme="minorHAnsi" w:cstheme="minorBidi"/>
          <w:szCs w:val="22"/>
        </w:rPr>
        <w:cr/>
      </w:r>
      <w:r w:rsidRPr="00E56B08">
        <w:rPr>
          <w:rFonts w:ascii="Microsoft Sans Serif" w:eastAsiaTheme="minorEastAsia" w:hAnsiTheme="minorHAnsi" w:cstheme="minorBidi"/>
          <w:szCs w:val="22"/>
        </w:rPr>
        <w:t xml:space="preserve"> </w:t>
      </w:r>
      <w:r w:rsidRPr="00154F76">
        <w:rPr>
          <w:rFonts w:ascii="Microsoft Sans Serif" w:eastAsiaTheme="minorEastAsia" w:hAnsiTheme="minorHAnsi" w:cstheme="minorBidi"/>
          <w:szCs w:val="22"/>
        </w:rPr>
        <w:t>BELLEFONTE PA  16823</w:t>
      </w:r>
      <w:r w:rsidRPr="00154F76">
        <w:rPr>
          <w:rFonts w:ascii="Microsoft Sans Serif" w:eastAsiaTheme="minorEastAsia" w:hAnsiTheme="minorHAnsi" w:cstheme="minorBidi"/>
          <w:szCs w:val="22"/>
        </w:rPr>
        <w:cr/>
      </w:r>
      <w:r w:rsidRPr="00154F76">
        <w:rPr>
          <w:rFonts w:ascii="Microsoft Sans Serif" w:eastAsiaTheme="minorEastAsia" w:hAnsiTheme="minorHAnsi" w:cstheme="minorBidi"/>
          <w:b/>
          <w:szCs w:val="22"/>
        </w:rPr>
        <w:t>814.355.7590</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b/>
          <w:szCs w:val="22"/>
        </w:rPr>
      </w:pPr>
      <w:r w:rsidRPr="00154F76">
        <w:rPr>
          <w:rFonts w:ascii="Microsoft Sans Serif" w:eastAsiaTheme="minorEastAsia" w:hAnsiTheme="minorHAnsi" w:cstheme="minorBidi"/>
          <w:i/>
          <w:szCs w:val="22"/>
        </w:rPr>
        <w:t>Protestant</w:t>
      </w:r>
      <w:r w:rsidRPr="00154F76">
        <w:rPr>
          <w:rFonts w:ascii="Microsoft Sans Serif" w:eastAsiaTheme="minorEastAsia" w:hAnsiTheme="minorHAnsi" w:cstheme="minorBidi"/>
          <w:szCs w:val="22"/>
        </w:rPr>
        <w:t xml:space="preserve"> </w:t>
      </w:r>
      <w:r w:rsidRPr="00154F76">
        <w:rPr>
          <w:rFonts w:ascii="Microsoft Sans Serif" w:eastAsiaTheme="minorEastAsia" w:hAnsiTheme="minorHAnsi" w:cstheme="minorBidi"/>
          <w:b/>
          <w:szCs w:val="22"/>
        </w:rPr>
        <w:cr/>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b/>
          <w:szCs w:val="22"/>
        </w:rPr>
      </w:pPr>
      <w:r w:rsidRPr="00154F76">
        <w:rPr>
          <w:rFonts w:ascii="Microsoft Sans Serif" w:eastAsiaTheme="minorEastAsia" w:hAnsiTheme="minorHAnsi" w:cstheme="minorBidi"/>
          <w:szCs w:val="22"/>
        </w:rPr>
        <w:t>ROBERT BUCHA</w:t>
      </w:r>
      <w:r w:rsidRPr="00154F76">
        <w:rPr>
          <w:rFonts w:ascii="Microsoft Sans Serif" w:eastAsiaTheme="minorEastAsia" w:hAnsiTheme="minorHAnsi" w:cstheme="minorBidi"/>
          <w:szCs w:val="22"/>
        </w:rPr>
        <w:cr/>
        <w:t>1751 EGYPT HOLLOW ROAD</w:t>
      </w:r>
      <w:r w:rsidRPr="00154F76">
        <w:rPr>
          <w:rFonts w:ascii="Microsoft Sans Serif" w:eastAsiaTheme="minorEastAsia" w:hAnsiTheme="minorHAnsi" w:cstheme="minorBidi"/>
          <w:szCs w:val="22"/>
        </w:rPr>
        <w:cr/>
        <w:t>BELLEFONTE PA  16823-4535</w:t>
      </w:r>
      <w:r w:rsidRPr="00154F76">
        <w:rPr>
          <w:rFonts w:ascii="Microsoft Sans Serif" w:eastAsiaTheme="minorEastAsia" w:hAnsiTheme="minorHAnsi" w:cstheme="minorBidi"/>
          <w:szCs w:val="22"/>
        </w:rPr>
        <w:cr/>
      </w:r>
      <w:r w:rsidRPr="00154F76">
        <w:rPr>
          <w:rFonts w:ascii="Microsoft Sans Serif" w:eastAsiaTheme="minorEastAsia" w:hAnsiTheme="minorHAnsi" w:cstheme="minorBidi"/>
          <w:b/>
          <w:szCs w:val="22"/>
        </w:rPr>
        <w:t>814.353.0752</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b/>
          <w:szCs w:val="22"/>
        </w:rPr>
      </w:pPr>
      <w:r w:rsidRPr="00154F76">
        <w:rPr>
          <w:rFonts w:ascii="Microsoft Sans Serif" w:eastAsiaTheme="minorEastAsia" w:hAnsiTheme="minorHAnsi" w:cstheme="minorBidi"/>
          <w:i/>
          <w:szCs w:val="22"/>
        </w:rPr>
        <w:t>Complainant</w:t>
      </w:r>
      <w:r w:rsidRPr="00154F76">
        <w:rPr>
          <w:rFonts w:ascii="Microsoft Sans Serif" w:eastAsiaTheme="minorEastAsia" w:hAnsiTheme="minorHAnsi" w:cstheme="minorBidi"/>
          <w:i/>
          <w:szCs w:val="22"/>
        </w:rPr>
        <w:cr/>
      </w:r>
    </w:p>
    <w:p w:rsidR="003F1C1F" w:rsidRPr="00154F76" w:rsidRDefault="003F1C1F" w:rsidP="003F1C1F">
      <w:pPr>
        <w:tabs>
          <w:tab w:val="clear" w:pos="1440"/>
        </w:tabs>
        <w:spacing w:before="0" w:after="200" w:line="276" w:lineRule="auto"/>
        <w:contextualSpacing/>
        <w:rPr>
          <w:rFonts w:ascii="Microsoft Sans Serif" w:eastAsiaTheme="minorEastAsia" w:hAnsiTheme="minorHAnsi" w:cstheme="minorBidi"/>
          <w:szCs w:val="22"/>
        </w:rPr>
      </w:pPr>
      <w:r w:rsidRPr="00154F76">
        <w:rPr>
          <w:rFonts w:ascii="Microsoft Sans Serif" w:eastAsiaTheme="minorEastAsia" w:hAnsiTheme="minorHAnsi" w:cstheme="minorBidi"/>
          <w:szCs w:val="22"/>
        </w:rPr>
        <w:t>THOMAS J SNISCAK ESQUIRE</w:t>
      </w:r>
    </w:p>
    <w:p w:rsidR="003F1C1F" w:rsidRPr="00154F76" w:rsidRDefault="003F1C1F" w:rsidP="003F1C1F">
      <w:pPr>
        <w:tabs>
          <w:tab w:val="clear" w:pos="1440"/>
        </w:tabs>
        <w:spacing w:before="0" w:after="200" w:line="276" w:lineRule="auto"/>
        <w:contextualSpacing/>
        <w:rPr>
          <w:rFonts w:ascii="Microsoft Sans Serif" w:eastAsiaTheme="minorEastAsia" w:hAnsiTheme="minorHAnsi" w:cstheme="minorBidi"/>
          <w:szCs w:val="22"/>
        </w:rPr>
      </w:pPr>
      <w:r w:rsidRPr="00154F76">
        <w:rPr>
          <w:rFonts w:ascii="Microsoft Sans Serif" w:eastAsiaTheme="minorEastAsia" w:hAnsiTheme="minorHAnsi" w:cstheme="minorBidi"/>
          <w:szCs w:val="22"/>
        </w:rPr>
        <w:t>CHRISTOPHER M ARFAA ESQUIRE</w:t>
      </w:r>
    </w:p>
    <w:p w:rsidR="003F1C1F" w:rsidRPr="00154F76" w:rsidRDefault="003F1C1F" w:rsidP="003F1C1F">
      <w:pPr>
        <w:tabs>
          <w:tab w:val="clear" w:pos="1440"/>
        </w:tabs>
        <w:spacing w:before="0" w:after="200" w:line="276" w:lineRule="auto"/>
        <w:contextualSpacing/>
        <w:rPr>
          <w:rFonts w:ascii="Microsoft Sans Serif" w:eastAsiaTheme="minorEastAsia" w:hAnsiTheme="minorHAnsi" w:cstheme="minorBidi"/>
          <w:b/>
          <w:szCs w:val="22"/>
        </w:rPr>
      </w:pPr>
      <w:r w:rsidRPr="00154F76">
        <w:rPr>
          <w:rFonts w:ascii="Microsoft Sans Serif" w:eastAsiaTheme="minorEastAsia" w:hAnsiTheme="minorHAnsi" w:cstheme="minorBidi"/>
          <w:szCs w:val="22"/>
        </w:rPr>
        <w:t xml:space="preserve">WILLIAM E LEHMAN </w:t>
      </w:r>
      <w:proofErr w:type="gramStart"/>
      <w:r w:rsidRPr="00154F76">
        <w:rPr>
          <w:rFonts w:ascii="Microsoft Sans Serif" w:eastAsiaTheme="minorEastAsia" w:hAnsiTheme="minorHAnsi" w:cstheme="minorBidi"/>
          <w:szCs w:val="22"/>
        </w:rPr>
        <w:t xml:space="preserve">ESQUIRE </w:t>
      </w:r>
      <w:r w:rsidRPr="00154F76">
        <w:rPr>
          <w:rFonts w:ascii="Microsoft Sans Serif" w:eastAsiaTheme="minorEastAsia" w:hAnsiTheme="minorHAnsi" w:cstheme="minorBidi"/>
          <w:szCs w:val="22"/>
        </w:rPr>
        <w:cr/>
        <w:t>HAWKE</w:t>
      </w:r>
      <w:proofErr w:type="gramEnd"/>
      <w:r w:rsidRPr="00154F76">
        <w:rPr>
          <w:rFonts w:ascii="Microsoft Sans Serif" w:eastAsiaTheme="minorEastAsia" w:hAnsiTheme="minorHAnsi" w:cstheme="minorBidi"/>
          <w:szCs w:val="22"/>
        </w:rPr>
        <w:t xml:space="preserve"> MCKEON AND SNISCAK LLP</w:t>
      </w:r>
      <w:r w:rsidRPr="00154F76">
        <w:rPr>
          <w:rFonts w:ascii="Microsoft Sans Serif" w:eastAsiaTheme="minorEastAsia" w:hAnsiTheme="minorHAnsi" w:cstheme="minorBidi"/>
          <w:szCs w:val="22"/>
        </w:rPr>
        <w:cr/>
        <w:t>100 N TENTH STREET</w:t>
      </w:r>
      <w:r w:rsidRPr="00154F76">
        <w:rPr>
          <w:rFonts w:ascii="Microsoft Sans Serif" w:eastAsiaTheme="minorEastAsia" w:hAnsiTheme="minorHAnsi" w:cstheme="minorBidi"/>
          <w:szCs w:val="22"/>
        </w:rPr>
        <w:cr/>
        <w:t>HARRISBURG PA  17101</w:t>
      </w:r>
      <w:r w:rsidRPr="00154F76">
        <w:rPr>
          <w:rFonts w:ascii="Microsoft Sans Serif" w:eastAsiaTheme="minorEastAsia" w:hAnsiTheme="minorHAnsi" w:cstheme="minorBidi"/>
          <w:szCs w:val="22"/>
        </w:rPr>
        <w:cr/>
      </w:r>
      <w:r w:rsidRPr="00154F76">
        <w:rPr>
          <w:rFonts w:ascii="Microsoft Sans Serif" w:eastAsiaTheme="minorEastAsia" w:hAnsiTheme="minorHAnsi" w:cstheme="minorBidi"/>
          <w:b/>
          <w:szCs w:val="22"/>
        </w:rPr>
        <w:t>717.236.1300</w:t>
      </w:r>
    </w:p>
    <w:p w:rsidR="003F1C1F" w:rsidRPr="00154F76" w:rsidRDefault="003F1C1F" w:rsidP="003F1C1F">
      <w:pPr>
        <w:tabs>
          <w:tab w:val="clear" w:pos="1440"/>
        </w:tabs>
        <w:spacing w:before="0" w:after="200" w:line="276" w:lineRule="auto"/>
        <w:contextualSpacing/>
        <w:rPr>
          <w:rFonts w:ascii="Microsoft Sans Serif" w:eastAsiaTheme="minorEastAsia" w:hAnsiTheme="minorHAnsi" w:cstheme="minorBidi"/>
          <w:i/>
          <w:szCs w:val="22"/>
        </w:rPr>
      </w:pPr>
      <w:r w:rsidRPr="00154F76">
        <w:rPr>
          <w:rFonts w:ascii="Microsoft Sans Serif" w:eastAsiaTheme="minorEastAsia" w:hAnsiTheme="minorHAnsi" w:cstheme="minorBidi"/>
          <w:i/>
          <w:szCs w:val="22"/>
        </w:rPr>
        <w:t>Accepts E-service</w:t>
      </w:r>
    </w:p>
    <w:p w:rsidR="003F1C1F" w:rsidRPr="00154F76" w:rsidRDefault="003F1C1F" w:rsidP="003F1C1F">
      <w:pPr>
        <w:tabs>
          <w:tab w:val="clear" w:pos="1440"/>
        </w:tabs>
        <w:spacing w:before="0" w:after="200" w:line="276" w:lineRule="auto"/>
        <w:contextualSpacing/>
        <w:rPr>
          <w:rFonts w:ascii="Microsoft Sans Serif" w:eastAsiaTheme="minorEastAsia" w:hAnsiTheme="minorHAnsi" w:cstheme="minorBidi"/>
          <w:i/>
          <w:szCs w:val="22"/>
        </w:rPr>
      </w:pPr>
      <w:r w:rsidRPr="00154F76">
        <w:rPr>
          <w:rFonts w:ascii="Microsoft Sans Serif" w:eastAsiaTheme="minorEastAsia" w:hAnsiTheme="minorHAnsi" w:cstheme="minorBidi"/>
          <w:i/>
          <w:szCs w:val="22"/>
        </w:rPr>
        <w:t xml:space="preserve">Representing Pennsylvania State </w:t>
      </w:r>
      <w:r>
        <w:rPr>
          <w:rFonts w:ascii="Microsoft Sans Serif" w:eastAsiaTheme="minorEastAsia" w:hAnsiTheme="minorHAnsi" w:cstheme="minorBidi"/>
          <w:i/>
          <w:szCs w:val="22"/>
        </w:rPr>
        <w:t>University</w:t>
      </w:r>
    </w:p>
    <w:p w:rsidR="003F1C1F" w:rsidRPr="00154F76" w:rsidRDefault="003F1C1F" w:rsidP="003F1C1F">
      <w:pPr>
        <w:tabs>
          <w:tab w:val="clear" w:pos="1440"/>
        </w:tabs>
        <w:spacing w:before="0" w:after="0" w:line="240" w:lineRule="auto"/>
        <w:contextualSpacing/>
        <w:rPr>
          <w:rFonts w:ascii="Microsoft Sans Serif" w:eastAsiaTheme="minorEastAsia" w:hAnsiTheme="minorHAnsi" w:cstheme="minorBidi"/>
          <w:i/>
          <w:szCs w:val="22"/>
        </w:rPr>
      </w:pPr>
    </w:p>
    <w:sectPr w:rsidR="003F1C1F" w:rsidRPr="00154F76" w:rsidSect="003F1C1F">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C39" w:rsidRDefault="00726C39" w:rsidP="003279B6">
      <w:pPr>
        <w:spacing w:before="0" w:after="0" w:line="240" w:lineRule="auto"/>
      </w:pPr>
      <w:r>
        <w:separator/>
      </w:r>
    </w:p>
  </w:endnote>
  <w:endnote w:type="continuationSeparator" w:id="0">
    <w:p w:rsidR="00726C39" w:rsidRDefault="00726C39" w:rsidP="003279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774" w:rsidRDefault="00E147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640166"/>
      <w:docPartObj>
        <w:docPartGallery w:val="Page Numbers (Bottom of Page)"/>
        <w:docPartUnique/>
      </w:docPartObj>
    </w:sdtPr>
    <w:sdtEndPr>
      <w:rPr>
        <w:noProof/>
      </w:rPr>
    </w:sdtEndPr>
    <w:sdtContent>
      <w:p w:rsidR="003279B6" w:rsidRDefault="003279B6">
        <w:pPr>
          <w:pStyle w:val="Footer"/>
          <w:jc w:val="center"/>
        </w:pPr>
        <w:r>
          <w:fldChar w:fldCharType="begin"/>
        </w:r>
        <w:r>
          <w:instrText xml:space="preserve"> PAGE   \* MERGEFORMAT </w:instrText>
        </w:r>
        <w:r>
          <w:fldChar w:fldCharType="separate"/>
        </w:r>
        <w:r w:rsidR="00D67DCD">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774" w:rsidRPr="00E14774" w:rsidRDefault="00E14774" w:rsidP="00E147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9BF" w:rsidRPr="00154F76" w:rsidRDefault="007D69BF" w:rsidP="00154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C39" w:rsidRDefault="00726C39" w:rsidP="003279B6">
      <w:pPr>
        <w:spacing w:before="0" w:after="0" w:line="240" w:lineRule="auto"/>
      </w:pPr>
      <w:r>
        <w:separator/>
      </w:r>
    </w:p>
  </w:footnote>
  <w:footnote w:type="continuationSeparator" w:id="0">
    <w:p w:rsidR="00726C39" w:rsidRDefault="00726C39" w:rsidP="003279B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774" w:rsidRDefault="00E147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774" w:rsidRDefault="00E147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774" w:rsidRDefault="00E14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A43A5"/>
    <w:multiLevelType w:val="hybridMultilevel"/>
    <w:tmpl w:val="818C50FE"/>
    <w:lvl w:ilvl="0" w:tplc="935A75F4">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6"/>
  </w:num>
  <w:num w:numId="4">
    <w:abstractNumId w:val="20"/>
  </w:num>
  <w:num w:numId="5">
    <w:abstractNumId w:val="6"/>
  </w:num>
  <w:num w:numId="6">
    <w:abstractNumId w:val="4"/>
  </w:num>
  <w:num w:numId="7">
    <w:abstractNumId w:val="3"/>
  </w:num>
  <w:num w:numId="8">
    <w:abstractNumId w:val="19"/>
  </w:num>
  <w:num w:numId="9">
    <w:abstractNumId w:val="1"/>
  </w:num>
  <w:num w:numId="10">
    <w:abstractNumId w:val="13"/>
  </w:num>
  <w:num w:numId="11">
    <w:abstractNumId w:val="15"/>
  </w:num>
  <w:num w:numId="12">
    <w:abstractNumId w:val="9"/>
  </w:num>
  <w:num w:numId="13">
    <w:abstractNumId w:val="14"/>
  </w:num>
  <w:num w:numId="14">
    <w:abstractNumId w:val="17"/>
  </w:num>
  <w:num w:numId="15">
    <w:abstractNumId w:val="0"/>
  </w:num>
  <w:num w:numId="16">
    <w:abstractNumId w:val="12"/>
  </w:num>
  <w:num w:numId="17">
    <w:abstractNumId w:val="12"/>
  </w:num>
  <w:num w:numId="18">
    <w:abstractNumId w:val="5"/>
  </w:num>
  <w:num w:numId="19">
    <w:abstractNumId w:val="10"/>
  </w:num>
  <w:num w:numId="20">
    <w:abstractNumId w:val="21"/>
  </w:num>
  <w:num w:numId="21">
    <w:abstractNumId w:val="7"/>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39"/>
    <w:rsid w:val="00004C37"/>
    <w:rsid w:val="000C565A"/>
    <w:rsid w:val="000E3EDE"/>
    <w:rsid w:val="00154F76"/>
    <w:rsid w:val="0017197C"/>
    <w:rsid w:val="001A21B6"/>
    <w:rsid w:val="001B1CBA"/>
    <w:rsid w:val="001C671D"/>
    <w:rsid w:val="001D2AF7"/>
    <w:rsid w:val="001F5AF3"/>
    <w:rsid w:val="00213167"/>
    <w:rsid w:val="002512F9"/>
    <w:rsid w:val="003145FA"/>
    <w:rsid w:val="003279B6"/>
    <w:rsid w:val="00367A41"/>
    <w:rsid w:val="00393C92"/>
    <w:rsid w:val="003B6799"/>
    <w:rsid w:val="003F1C1F"/>
    <w:rsid w:val="00403847"/>
    <w:rsid w:val="004B6FA3"/>
    <w:rsid w:val="004D523C"/>
    <w:rsid w:val="0059717B"/>
    <w:rsid w:val="005A1C17"/>
    <w:rsid w:val="005A2ABA"/>
    <w:rsid w:val="005E7B69"/>
    <w:rsid w:val="0061775F"/>
    <w:rsid w:val="00662F04"/>
    <w:rsid w:val="00696C0D"/>
    <w:rsid w:val="006C7F4F"/>
    <w:rsid w:val="006F0329"/>
    <w:rsid w:val="00700807"/>
    <w:rsid w:val="00712E58"/>
    <w:rsid w:val="00726C39"/>
    <w:rsid w:val="0074724E"/>
    <w:rsid w:val="00792796"/>
    <w:rsid w:val="007D69BF"/>
    <w:rsid w:val="007E6779"/>
    <w:rsid w:val="00820B4C"/>
    <w:rsid w:val="008529D2"/>
    <w:rsid w:val="00873A08"/>
    <w:rsid w:val="008B0C4D"/>
    <w:rsid w:val="00944BD8"/>
    <w:rsid w:val="009F651B"/>
    <w:rsid w:val="00A47096"/>
    <w:rsid w:val="00AA2EC5"/>
    <w:rsid w:val="00AB4C73"/>
    <w:rsid w:val="00AE6F47"/>
    <w:rsid w:val="00B20809"/>
    <w:rsid w:val="00B77CEE"/>
    <w:rsid w:val="00B91E47"/>
    <w:rsid w:val="00BC6B21"/>
    <w:rsid w:val="00C343FF"/>
    <w:rsid w:val="00C87E57"/>
    <w:rsid w:val="00C96339"/>
    <w:rsid w:val="00CB4FE6"/>
    <w:rsid w:val="00D67DCD"/>
    <w:rsid w:val="00DA0E21"/>
    <w:rsid w:val="00DD5C37"/>
    <w:rsid w:val="00DF635A"/>
    <w:rsid w:val="00E14774"/>
    <w:rsid w:val="00E4239A"/>
    <w:rsid w:val="00E56B08"/>
    <w:rsid w:val="00E841C0"/>
    <w:rsid w:val="00EB48F7"/>
    <w:rsid w:val="00EC1CBA"/>
    <w:rsid w:val="00EE7801"/>
    <w:rsid w:val="00F16554"/>
    <w:rsid w:val="00F544E1"/>
    <w:rsid w:val="00F55178"/>
    <w:rsid w:val="00F74AAB"/>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BalloonText">
    <w:name w:val="Balloon Text"/>
    <w:basedOn w:val="Normal"/>
    <w:link w:val="BalloonTextChar"/>
    <w:uiPriority w:val="99"/>
    <w:semiHidden/>
    <w:unhideWhenUsed/>
    <w:rsid w:val="00DA0E2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21"/>
    <w:rPr>
      <w:rFonts w:ascii="Tahoma" w:hAnsi="Tahoma" w:cs="Tahoma"/>
      <w:sz w:val="16"/>
      <w:szCs w:val="16"/>
    </w:rPr>
  </w:style>
  <w:style w:type="paragraph" w:styleId="Header">
    <w:name w:val="header"/>
    <w:basedOn w:val="Normal"/>
    <w:link w:val="HeaderChar"/>
    <w:uiPriority w:val="99"/>
    <w:unhideWhenUsed/>
    <w:rsid w:val="003279B6"/>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3279B6"/>
    <w:rPr>
      <w:rFonts w:ascii="Times New Roman" w:hAnsi="Times New Roman" w:cs="Times New Roman"/>
      <w:sz w:val="24"/>
      <w:szCs w:val="20"/>
    </w:rPr>
  </w:style>
  <w:style w:type="paragraph" w:styleId="Footer">
    <w:name w:val="footer"/>
    <w:basedOn w:val="Normal"/>
    <w:link w:val="FooterChar"/>
    <w:uiPriority w:val="99"/>
    <w:unhideWhenUsed/>
    <w:rsid w:val="003279B6"/>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3279B6"/>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BalloonText">
    <w:name w:val="Balloon Text"/>
    <w:basedOn w:val="Normal"/>
    <w:link w:val="BalloonTextChar"/>
    <w:uiPriority w:val="99"/>
    <w:semiHidden/>
    <w:unhideWhenUsed/>
    <w:rsid w:val="00DA0E2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21"/>
    <w:rPr>
      <w:rFonts w:ascii="Tahoma" w:hAnsi="Tahoma" w:cs="Tahoma"/>
      <w:sz w:val="16"/>
      <w:szCs w:val="16"/>
    </w:rPr>
  </w:style>
  <w:style w:type="paragraph" w:styleId="Header">
    <w:name w:val="header"/>
    <w:basedOn w:val="Normal"/>
    <w:link w:val="HeaderChar"/>
    <w:uiPriority w:val="99"/>
    <w:unhideWhenUsed/>
    <w:rsid w:val="003279B6"/>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3279B6"/>
    <w:rPr>
      <w:rFonts w:ascii="Times New Roman" w:hAnsi="Times New Roman" w:cs="Times New Roman"/>
      <w:sz w:val="24"/>
      <w:szCs w:val="20"/>
    </w:rPr>
  </w:style>
  <w:style w:type="paragraph" w:styleId="Footer">
    <w:name w:val="footer"/>
    <w:basedOn w:val="Normal"/>
    <w:link w:val="FooterChar"/>
    <w:uiPriority w:val="99"/>
    <w:unhideWhenUsed/>
    <w:rsid w:val="003279B6"/>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3279B6"/>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cp:revision>
  <cp:lastPrinted>2016-04-19T16:15:00Z</cp:lastPrinted>
  <dcterms:created xsi:type="dcterms:W3CDTF">2016-04-19T18:13:00Z</dcterms:created>
  <dcterms:modified xsi:type="dcterms:W3CDTF">2016-04-19T18:13:00Z</dcterms:modified>
</cp:coreProperties>
</file>