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E411C" w:rsidTr="0042642B">
        <w:trPr>
          <w:trHeight w:val="990"/>
        </w:trPr>
        <w:tc>
          <w:tcPr>
            <w:tcW w:w="1363" w:type="dxa"/>
          </w:tcPr>
          <w:p w:rsidR="005E411C" w:rsidRDefault="005E411C" w:rsidP="0042642B">
            <w:r>
              <w:br w:type="page"/>
            </w:r>
            <w:r>
              <w:rPr>
                <w:noProof/>
                <w:spacing w:val="-2"/>
              </w:rPr>
              <w:drawing>
                <wp:inline distT="0" distB="0" distL="0" distR="0" wp14:anchorId="44635599" wp14:editId="31D7B8E8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E411C" w:rsidRDefault="005E411C" w:rsidP="0042642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5E411C" w:rsidRDefault="005E411C" w:rsidP="004264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rPr>
                <w:rFonts w:ascii="Arial" w:hAnsi="Arial"/>
                <w:sz w:val="12"/>
              </w:rPr>
            </w:pPr>
          </w:p>
          <w:p w:rsidR="005E411C" w:rsidRDefault="005E411C" w:rsidP="004264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23262" w:rsidRDefault="00B47635" w:rsidP="00B47635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3, 2016</w:t>
      </w: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CB1E2E" w:rsidRDefault="00CB1E2E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 xml:space="preserve">TISHEKIA </w:t>
      </w:r>
      <w:r w:rsidR="00F64BD7">
        <w:rPr>
          <w:rFonts w:ascii="Arial" w:hAnsi="Arial" w:cs="Arial"/>
          <w:b/>
          <w:szCs w:val="24"/>
        </w:rPr>
        <w:t xml:space="preserve">E. </w:t>
      </w:r>
      <w:r w:rsidRPr="000A34C8">
        <w:rPr>
          <w:rFonts w:ascii="Arial" w:hAnsi="Arial" w:cs="Arial"/>
          <w:b/>
          <w:szCs w:val="24"/>
        </w:rPr>
        <w:t>WILLIAMS, ESQ.</w:t>
      </w:r>
    </w:p>
    <w:p w:rsidR="000A34C8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SENIOR COUNSEL, REGULATORY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ED37BB" w:rsidRPr="000A34C8" w:rsidRDefault="00F64BD7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16</w:t>
      </w:r>
      <w:r w:rsidRPr="00F64BD7">
        <w:rPr>
          <w:rFonts w:ascii="Arial" w:hAnsi="Arial" w:cs="Arial"/>
          <w:b/>
          <w:szCs w:val="24"/>
          <w:vertAlign w:val="superscript"/>
        </w:rPr>
        <w:t>TH</w:t>
      </w:r>
      <w:r>
        <w:rPr>
          <w:rFonts w:ascii="Arial" w:hAnsi="Arial" w:cs="Arial"/>
          <w:b/>
          <w:szCs w:val="24"/>
        </w:rPr>
        <w:t xml:space="preserve"> Floor</w:t>
      </w:r>
    </w:p>
    <w:p w:rsidR="00ED37BB" w:rsidRPr="000A34C8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9D0B83">
        <w:rPr>
          <w:rFonts w:ascii="Arial" w:hAnsi="Arial" w:cs="Arial"/>
          <w:b/>
          <w:szCs w:val="24"/>
        </w:rPr>
        <w:t>Default Service Supply Rate</w:t>
      </w:r>
      <w:r w:rsidR="005E4BE7">
        <w:rPr>
          <w:rFonts w:ascii="Arial" w:hAnsi="Arial" w:cs="Arial"/>
          <w:b/>
          <w:szCs w:val="24"/>
        </w:rPr>
        <w:t>s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DB6650">
        <w:rPr>
          <w:rFonts w:ascii="Arial" w:hAnsi="Arial" w:cs="Arial"/>
          <w:b/>
          <w:szCs w:val="24"/>
        </w:rPr>
        <w:t>June</w:t>
      </w:r>
      <w:r w:rsidR="00AA3F3D">
        <w:rPr>
          <w:rFonts w:ascii="Arial" w:hAnsi="Arial" w:cs="Arial"/>
          <w:b/>
          <w:szCs w:val="24"/>
        </w:rPr>
        <w:t xml:space="preserve"> 1</w:t>
      </w:r>
      <w:r w:rsidR="00D6004B">
        <w:rPr>
          <w:rFonts w:ascii="Arial" w:hAnsi="Arial" w:cs="Arial"/>
          <w:b/>
          <w:szCs w:val="24"/>
        </w:rPr>
        <w:t>, 201</w:t>
      </w:r>
      <w:r w:rsidR="00DB6650">
        <w:rPr>
          <w:rFonts w:ascii="Arial" w:hAnsi="Arial" w:cs="Arial"/>
          <w:b/>
          <w:szCs w:val="24"/>
        </w:rPr>
        <w:t>6</w:t>
      </w:r>
    </w:p>
    <w:p w:rsidR="00ED37BB" w:rsidRPr="0092535D" w:rsidRDefault="00973F13" w:rsidP="00ED37BB">
      <w:pPr>
        <w:ind w:left="720"/>
        <w:rPr>
          <w:rFonts w:ascii="Arial" w:hAnsi="Arial" w:cs="Arial"/>
          <w:b/>
          <w:szCs w:val="24"/>
        </w:rPr>
      </w:pPr>
      <w:r w:rsidRPr="0092535D">
        <w:rPr>
          <w:rFonts w:ascii="Arial" w:hAnsi="Arial" w:cs="Arial"/>
          <w:b/>
          <w:szCs w:val="24"/>
        </w:rPr>
        <w:t>Docket No.</w:t>
      </w:r>
      <w:r w:rsidR="000D2643" w:rsidRPr="0092535D">
        <w:rPr>
          <w:rFonts w:ascii="Arial" w:hAnsi="Arial" w:cs="Arial"/>
          <w:b/>
          <w:szCs w:val="24"/>
        </w:rPr>
        <w:t xml:space="preserve"> M-201</w:t>
      </w:r>
      <w:r w:rsidR="00DB6650">
        <w:rPr>
          <w:rFonts w:ascii="Arial" w:hAnsi="Arial" w:cs="Arial"/>
          <w:b/>
          <w:szCs w:val="24"/>
        </w:rPr>
        <w:t>6-</w:t>
      </w:r>
      <w:r w:rsidR="00CE4317">
        <w:rPr>
          <w:rFonts w:ascii="Arial" w:hAnsi="Arial" w:cs="Arial"/>
          <w:b/>
          <w:szCs w:val="24"/>
        </w:rPr>
        <w:t>2538268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Ms. Williams: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5E4BE7">
        <w:rPr>
          <w:rFonts w:ascii="Arial" w:hAnsi="Arial" w:cs="Arial"/>
          <w:szCs w:val="24"/>
        </w:rPr>
        <w:t xml:space="preserve"> </w:t>
      </w:r>
      <w:r w:rsidR="00552381">
        <w:rPr>
          <w:rFonts w:ascii="Arial" w:hAnsi="Arial" w:cs="Arial"/>
          <w:szCs w:val="24"/>
        </w:rPr>
        <w:t xml:space="preserve">Duquesne Light Company’s proposed </w:t>
      </w:r>
      <w:r w:rsidR="00B713EA" w:rsidRPr="00F64BD7">
        <w:rPr>
          <w:rFonts w:ascii="Arial" w:hAnsi="Arial" w:cs="Arial"/>
          <w:szCs w:val="24"/>
        </w:rPr>
        <w:t>Supplement No</w:t>
      </w:r>
      <w:r w:rsidR="00B713EA" w:rsidRPr="00BC422D">
        <w:rPr>
          <w:rFonts w:ascii="Arial" w:hAnsi="Arial" w:cs="Arial"/>
          <w:szCs w:val="24"/>
        </w:rPr>
        <w:t>.</w:t>
      </w:r>
      <w:r w:rsidR="00AA3F3D">
        <w:rPr>
          <w:rFonts w:ascii="Arial" w:hAnsi="Arial" w:cs="Arial"/>
          <w:szCs w:val="24"/>
        </w:rPr>
        <w:t xml:space="preserve"> </w:t>
      </w:r>
      <w:r w:rsidR="00DB6650">
        <w:rPr>
          <w:rFonts w:ascii="Arial" w:hAnsi="Arial" w:cs="Arial"/>
          <w:szCs w:val="24"/>
        </w:rPr>
        <w:t>1</w:t>
      </w:r>
      <w:r w:rsidR="00CE4317">
        <w:rPr>
          <w:rFonts w:ascii="Arial" w:hAnsi="Arial" w:cs="Arial"/>
          <w:szCs w:val="24"/>
        </w:rPr>
        <w:t>31</w:t>
      </w:r>
      <w:r w:rsidR="003C7654">
        <w:rPr>
          <w:rFonts w:ascii="Arial" w:hAnsi="Arial" w:cs="Arial"/>
          <w:szCs w:val="24"/>
        </w:rPr>
        <w:t xml:space="preserve"> </w:t>
      </w:r>
      <w:r w:rsidR="00B27C36" w:rsidRPr="00BC422D">
        <w:rPr>
          <w:rFonts w:ascii="Arial" w:hAnsi="Arial" w:cs="Arial"/>
          <w:szCs w:val="24"/>
        </w:rPr>
        <w:t xml:space="preserve">to </w:t>
      </w:r>
      <w:r w:rsidR="00B43B89" w:rsidRPr="00BC422D">
        <w:rPr>
          <w:rFonts w:ascii="Arial" w:hAnsi="Arial" w:cs="Arial"/>
          <w:szCs w:val="24"/>
        </w:rPr>
        <w:t>T</w:t>
      </w:r>
      <w:r w:rsidR="00B713EA" w:rsidRPr="00BC422D">
        <w:rPr>
          <w:rFonts w:ascii="Arial" w:hAnsi="Arial" w:cs="Arial"/>
          <w:szCs w:val="24"/>
        </w:rPr>
        <w:t>ariff</w:t>
      </w:r>
      <w:r w:rsidR="005E4BE7">
        <w:rPr>
          <w:rFonts w:ascii="Arial" w:hAnsi="Arial" w:cs="Arial"/>
          <w:szCs w:val="24"/>
        </w:rPr>
        <w:t xml:space="preserve"> </w:t>
      </w:r>
      <w:r w:rsidR="000A34C8" w:rsidRPr="00BC422D">
        <w:rPr>
          <w:rFonts w:ascii="Arial" w:hAnsi="Arial" w:cs="Arial"/>
          <w:szCs w:val="24"/>
        </w:rPr>
        <w:t xml:space="preserve">Electric </w:t>
      </w:r>
      <w:r w:rsidR="00B713EA" w:rsidRPr="00BC422D">
        <w:rPr>
          <w:rFonts w:ascii="Arial" w:hAnsi="Arial" w:cs="Arial"/>
          <w:szCs w:val="24"/>
        </w:rPr>
        <w:noBreakHyphen/>
      </w:r>
      <w:r w:rsidR="000A34C8" w:rsidRPr="00BC422D">
        <w:rPr>
          <w:rFonts w:ascii="Arial" w:hAnsi="Arial" w:cs="Arial"/>
          <w:szCs w:val="24"/>
        </w:rPr>
        <w:t xml:space="preserve"> </w:t>
      </w:r>
      <w:r w:rsidR="00B713EA" w:rsidRPr="00BC422D">
        <w:rPr>
          <w:rFonts w:ascii="Arial" w:hAnsi="Arial" w:cs="Arial"/>
          <w:szCs w:val="24"/>
        </w:rPr>
        <w:t xml:space="preserve">Pa. P.U.C. No. </w:t>
      </w:r>
      <w:r w:rsidR="00CE4317">
        <w:rPr>
          <w:rFonts w:ascii="Arial" w:hAnsi="Arial" w:cs="Arial"/>
          <w:szCs w:val="24"/>
        </w:rPr>
        <w:t>24</w:t>
      </w:r>
      <w:r w:rsidR="00B713EA" w:rsidRPr="00BC422D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and the supporting rate computations submitted on</w:t>
      </w:r>
      <w:r w:rsidR="00D6004B">
        <w:rPr>
          <w:rFonts w:ascii="Arial" w:hAnsi="Arial" w:cs="Arial"/>
          <w:szCs w:val="24"/>
        </w:rPr>
        <w:t xml:space="preserve"> </w:t>
      </w:r>
      <w:r w:rsidR="00DB6650">
        <w:rPr>
          <w:rFonts w:ascii="Arial" w:hAnsi="Arial" w:cs="Arial"/>
          <w:szCs w:val="24"/>
        </w:rPr>
        <w:t>April</w:t>
      </w:r>
      <w:r w:rsidR="00D05559" w:rsidRPr="003C7654">
        <w:rPr>
          <w:rFonts w:ascii="Arial" w:hAnsi="Arial" w:cs="Arial"/>
          <w:szCs w:val="24"/>
        </w:rPr>
        <w:t> </w:t>
      </w:r>
      <w:r w:rsidR="00CE4317">
        <w:rPr>
          <w:rFonts w:ascii="Arial" w:hAnsi="Arial" w:cs="Arial"/>
          <w:szCs w:val="24"/>
        </w:rPr>
        <w:t>1</w:t>
      </w:r>
      <w:r w:rsidR="00A84A73" w:rsidRPr="003C7654">
        <w:rPr>
          <w:rFonts w:ascii="Arial" w:hAnsi="Arial" w:cs="Arial"/>
          <w:szCs w:val="24"/>
        </w:rPr>
        <w:t>,</w:t>
      </w:r>
      <w:r w:rsidR="00A84A73">
        <w:rPr>
          <w:rFonts w:ascii="Arial" w:hAnsi="Arial" w:cs="Arial"/>
          <w:szCs w:val="24"/>
        </w:rPr>
        <w:t xml:space="preserve"> 201</w:t>
      </w:r>
      <w:r w:rsidR="00DB6650">
        <w:rPr>
          <w:rFonts w:ascii="Arial" w:hAnsi="Arial" w:cs="Arial"/>
          <w:szCs w:val="24"/>
        </w:rPr>
        <w:t>6</w:t>
      </w:r>
      <w:r w:rsidR="00B713EA" w:rsidRPr="00BC422D">
        <w:rPr>
          <w:rFonts w:ascii="Arial" w:hAnsi="Arial" w:cs="Arial"/>
          <w:szCs w:val="24"/>
        </w:rPr>
        <w:t xml:space="preserve"> to</w:t>
      </w:r>
      <w:r w:rsidR="00B713EA" w:rsidRPr="00F64BD7">
        <w:rPr>
          <w:rFonts w:ascii="Arial" w:hAnsi="Arial" w:cs="Arial"/>
          <w:szCs w:val="24"/>
        </w:rPr>
        <w:t xml:space="preserve">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DB6650">
        <w:rPr>
          <w:rFonts w:ascii="Arial" w:hAnsi="Arial" w:cs="Arial"/>
          <w:szCs w:val="24"/>
        </w:rPr>
        <w:t>June</w:t>
      </w:r>
      <w:r w:rsidR="00AA3F3D">
        <w:rPr>
          <w:rFonts w:ascii="Arial" w:hAnsi="Arial" w:cs="Arial"/>
          <w:szCs w:val="24"/>
        </w:rPr>
        <w:t xml:space="preserve"> </w:t>
      </w:r>
      <w:r w:rsidR="00D6004B">
        <w:rPr>
          <w:rFonts w:ascii="Arial" w:hAnsi="Arial" w:cs="Arial"/>
          <w:szCs w:val="24"/>
        </w:rPr>
        <w:t>1, 201</w:t>
      </w:r>
      <w:r w:rsidR="00DB6650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9D0B83">
        <w:rPr>
          <w:rFonts w:ascii="Arial" w:hAnsi="Arial" w:cs="Arial"/>
          <w:szCs w:val="24"/>
        </w:rPr>
        <w:t>Default Service Supply (DSS)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D05559">
        <w:rPr>
          <w:rFonts w:ascii="Arial" w:hAnsi="Arial" w:cs="Arial"/>
          <w:szCs w:val="24"/>
        </w:rPr>
        <w:t xml:space="preserve">for the Residential/Lighting Class and for the Small Commercial &amp; Industrial Class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9D0B83">
        <w:rPr>
          <w:rFonts w:ascii="Arial" w:hAnsi="Arial" w:cs="Arial"/>
          <w:szCs w:val="24"/>
        </w:rPr>
        <w:t>six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DB6650">
        <w:rPr>
          <w:rFonts w:ascii="Arial" w:hAnsi="Arial" w:cs="Arial"/>
          <w:szCs w:val="24"/>
        </w:rPr>
        <w:t>June</w:t>
      </w:r>
      <w:r w:rsidR="00AA3F3D">
        <w:rPr>
          <w:rFonts w:ascii="Arial" w:hAnsi="Arial" w:cs="Arial"/>
          <w:szCs w:val="24"/>
        </w:rPr>
        <w:t xml:space="preserve"> 1</w:t>
      </w:r>
      <w:r w:rsidR="00D6004B">
        <w:rPr>
          <w:rFonts w:ascii="Arial" w:hAnsi="Arial" w:cs="Arial"/>
          <w:szCs w:val="24"/>
        </w:rPr>
        <w:t>, 201</w:t>
      </w:r>
      <w:r w:rsidR="00DB6650">
        <w:rPr>
          <w:rFonts w:ascii="Arial" w:hAnsi="Arial" w:cs="Arial"/>
          <w:szCs w:val="24"/>
        </w:rPr>
        <w:t>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DB6650">
        <w:rPr>
          <w:rFonts w:ascii="Arial" w:hAnsi="Arial" w:cs="Arial"/>
          <w:szCs w:val="24"/>
        </w:rPr>
        <w:t>November 30</w:t>
      </w:r>
      <w:r w:rsidR="00AA3F3D">
        <w:rPr>
          <w:rFonts w:ascii="Arial" w:hAnsi="Arial" w:cs="Arial"/>
          <w:szCs w:val="24"/>
        </w:rPr>
        <w:t>, 201</w:t>
      </w:r>
      <w:r w:rsidR="00D05559">
        <w:rPr>
          <w:rFonts w:ascii="Arial" w:hAnsi="Arial" w:cs="Arial"/>
          <w:szCs w:val="24"/>
        </w:rPr>
        <w:t xml:space="preserve">6 and the Medium Commercial &amp; Industrial Class for the three month period of </w:t>
      </w:r>
      <w:r w:rsidR="00DB6650">
        <w:rPr>
          <w:rFonts w:ascii="Arial" w:hAnsi="Arial" w:cs="Arial"/>
          <w:szCs w:val="24"/>
        </w:rPr>
        <w:t>June 1, 2016</w:t>
      </w:r>
      <w:r w:rsidR="00D05559">
        <w:rPr>
          <w:rFonts w:ascii="Arial" w:hAnsi="Arial" w:cs="Arial"/>
          <w:szCs w:val="24"/>
        </w:rPr>
        <w:t xml:space="preserve"> through </w:t>
      </w:r>
      <w:r w:rsidR="00DB6650">
        <w:rPr>
          <w:rFonts w:ascii="Arial" w:hAnsi="Arial" w:cs="Arial"/>
          <w:szCs w:val="24"/>
        </w:rPr>
        <w:t>August 31</w:t>
      </w:r>
      <w:r w:rsidR="00D05559">
        <w:rPr>
          <w:rFonts w:ascii="Arial" w:hAnsi="Arial" w:cs="Arial"/>
          <w:szCs w:val="24"/>
        </w:rPr>
        <w:t>, 2016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25B25">
        <w:rPr>
          <w:rFonts w:ascii="Arial" w:hAnsi="Arial" w:cs="Arial"/>
          <w:szCs w:val="24"/>
        </w:rPr>
        <w:t>DSS rate</w:t>
      </w:r>
      <w:r w:rsidR="007F4E10">
        <w:rPr>
          <w:rFonts w:ascii="Arial" w:hAnsi="Arial" w:cs="Arial"/>
          <w:szCs w:val="24"/>
        </w:rPr>
        <w:t>s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7F4E10">
        <w:rPr>
          <w:rFonts w:ascii="Arial" w:hAnsi="Arial" w:cs="Arial"/>
          <w:szCs w:val="24"/>
        </w:rPr>
        <w:t>are</w:t>
      </w:r>
      <w:r w:rsidRPr="00F64BD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</w:t>
      </w:r>
      <w:r w:rsidR="003650A4">
        <w:rPr>
          <w:rFonts w:ascii="Arial" w:hAnsi="Arial" w:cs="Arial"/>
          <w:szCs w:val="24"/>
        </w:rPr>
        <w:t>tility Code, 66</w:t>
      </w:r>
      <w:r w:rsidR="005F6811">
        <w:rPr>
          <w:rFonts w:ascii="Arial" w:hAnsi="Arial" w:cs="Arial"/>
          <w:szCs w:val="24"/>
        </w:rPr>
        <w:t> </w:t>
      </w:r>
      <w:proofErr w:type="spellStart"/>
      <w:r w:rsidR="003650A4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F059BA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F64BD7" w:rsidRDefault="00F253EB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040568" w:rsidRPr="00BC422D">
        <w:rPr>
          <w:rFonts w:ascii="Arial" w:hAnsi="Arial" w:cs="Arial"/>
          <w:szCs w:val="24"/>
        </w:rPr>
        <w:t>.</w:t>
      </w:r>
      <w:r w:rsidR="000D2643" w:rsidRPr="00BC422D">
        <w:rPr>
          <w:rFonts w:ascii="Arial" w:hAnsi="Arial" w:cs="Arial"/>
          <w:szCs w:val="24"/>
        </w:rPr>
        <w:t xml:space="preserve"> </w:t>
      </w:r>
      <w:proofErr w:type="gramStart"/>
      <w:r w:rsidR="000D2643" w:rsidRPr="00BC422D">
        <w:rPr>
          <w:rFonts w:ascii="Arial" w:hAnsi="Arial" w:cs="Arial"/>
          <w:szCs w:val="24"/>
        </w:rPr>
        <w:t>M-201</w:t>
      </w:r>
      <w:r w:rsidR="00DB6650">
        <w:rPr>
          <w:rFonts w:ascii="Arial" w:hAnsi="Arial" w:cs="Arial"/>
          <w:szCs w:val="24"/>
        </w:rPr>
        <w:t>6-</w:t>
      </w:r>
      <w:r w:rsidR="00CE4317">
        <w:rPr>
          <w:rFonts w:ascii="Arial" w:hAnsi="Arial" w:cs="Arial"/>
          <w:szCs w:val="24"/>
        </w:rPr>
        <w:t>2538268</w:t>
      </w:r>
      <w:r w:rsidR="000D2643" w:rsidRPr="00BC422D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B47635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A3F84B" wp14:editId="207904C1">
            <wp:simplePos x="0" y="0"/>
            <wp:positionH relativeFrom="column">
              <wp:posOffset>3190875</wp:posOffset>
            </wp:positionH>
            <wp:positionV relativeFrom="paragraph">
              <wp:posOffset>90805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43847" w:rsidRDefault="00F43847">
      <w:bookmarkStart w:id="0" w:name="_GoBack"/>
      <w:bookmarkEnd w:id="0"/>
    </w:p>
    <w:p w:rsidR="002A0F4E" w:rsidRPr="009A79BE" w:rsidRDefault="00B47635" w:rsidP="00B47635">
      <w:pPr>
        <w:tabs>
          <w:tab w:val="left" w:pos="519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0A42E0" w:rsidRPr="009A79BE" w:rsidRDefault="009A79BE" w:rsidP="000A42E0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:rsidR="000A42E0" w:rsidRPr="009A79BE" w:rsidRDefault="002A0F4E" w:rsidP="000A42E0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 w:rsidP="000A42E0">
      <w:pPr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Pr="009A79BE" w:rsidRDefault="00027DBA" w:rsidP="00D05559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42E0"/>
    <w:rsid w:val="000A62DE"/>
    <w:rsid w:val="000B4778"/>
    <w:rsid w:val="000D2643"/>
    <w:rsid w:val="000F4355"/>
    <w:rsid w:val="001176D4"/>
    <w:rsid w:val="001202C9"/>
    <w:rsid w:val="001224CD"/>
    <w:rsid w:val="00123262"/>
    <w:rsid w:val="00145BA5"/>
    <w:rsid w:val="00145BE0"/>
    <w:rsid w:val="001468B8"/>
    <w:rsid w:val="0017297E"/>
    <w:rsid w:val="0019147B"/>
    <w:rsid w:val="001A2913"/>
    <w:rsid w:val="001A5E45"/>
    <w:rsid w:val="001A6B80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650A4"/>
    <w:rsid w:val="00373255"/>
    <w:rsid w:val="00382637"/>
    <w:rsid w:val="003865C1"/>
    <w:rsid w:val="00393F8E"/>
    <w:rsid w:val="0039689A"/>
    <w:rsid w:val="003C7654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C3E96"/>
    <w:rsid w:val="004E5F84"/>
    <w:rsid w:val="004F0020"/>
    <w:rsid w:val="00500F34"/>
    <w:rsid w:val="0050173D"/>
    <w:rsid w:val="00526ED6"/>
    <w:rsid w:val="0055051C"/>
    <w:rsid w:val="00552381"/>
    <w:rsid w:val="0055332B"/>
    <w:rsid w:val="00560D1C"/>
    <w:rsid w:val="00561E10"/>
    <w:rsid w:val="0059250B"/>
    <w:rsid w:val="005929CF"/>
    <w:rsid w:val="005A08D2"/>
    <w:rsid w:val="005E411C"/>
    <w:rsid w:val="005E4BE7"/>
    <w:rsid w:val="005F3648"/>
    <w:rsid w:val="005F6811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7F4E10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672FA"/>
    <w:rsid w:val="00876610"/>
    <w:rsid w:val="0087727B"/>
    <w:rsid w:val="00886ADB"/>
    <w:rsid w:val="008B0C72"/>
    <w:rsid w:val="008C3912"/>
    <w:rsid w:val="008E7F45"/>
    <w:rsid w:val="008F0768"/>
    <w:rsid w:val="008F7950"/>
    <w:rsid w:val="00900915"/>
    <w:rsid w:val="0090106B"/>
    <w:rsid w:val="009108AA"/>
    <w:rsid w:val="009140D9"/>
    <w:rsid w:val="00923EAE"/>
    <w:rsid w:val="0092535D"/>
    <w:rsid w:val="009363AD"/>
    <w:rsid w:val="00937483"/>
    <w:rsid w:val="00940772"/>
    <w:rsid w:val="009423D6"/>
    <w:rsid w:val="0094250A"/>
    <w:rsid w:val="00945E1A"/>
    <w:rsid w:val="00956200"/>
    <w:rsid w:val="0096394F"/>
    <w:rsid w:val="00973F13"/>
    <w:rsid w:val="00987540"/>
    <w:rsid w:val="009A1FC4"/>
    <w:rsid w:val="009A79BE"/>
    <w:rsid w:val="009B1636"/>
    <w:rsid w:val="009B30D9"/>
    <w:rsid w:val="009B70E7"/>
    <w:rsid w:val="009D0B83"/>
    <w:rsid w:val="009F1E30"/>
    <w:rsid w:val="00A00A1D"/>
    <w:rsid w:val="00A446B3"/>
    <w:rsid w:val="00A47C66"/>
    <w:rsid w:val="00A47C9B"/>
    <w:rsid w:val="00A74111"/>
    <w:rsid w:val="00A84A73"/>
    <w:rsid w:val="00A8563D"/>
    <w:rsid w:val="00A86926"/>
    <w:rsid w:val="00AA3F3D"/>
    <w:rsid w:val="00AA6A59"/>
    <w:rsid w:val="00AB5D67"/>
    <w:rsid w:val="00AD484D"/>
    <w:rsid w:val="00AE2703"/>
    <w:rsid w:val="00AF5A3B"/>
    <w:rsid w:val="00B00883"/>
    <w:rsid w:val="00B11F20"/>
    <w:rsid w:val="00B27C36"/>
    <w:rsid w:val="00B34235"/>
    <w:rsid w:val="00B43B89"/>
    <w:rsid w:val="00B476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422D"/>
    <w:rsid w:val="00BD4DEB"/>
    <w:rsid w:val="00BD5291"/>
    <w:rsid w:val="00BD67EA"/>
    <w:rsid w:val="00C0458B"/>
    <w:rsid w:val="00C10F4F"/>
    <w:rsid w:val="00C15FC3"/>
    <w:rsid w:val="00C25B25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1E2E"/>
    <w:rsid w:val="00CB7967"/>
    <w:rsid w:val="00CD5BA7"/>
    <w:rsid w:val="00CE4317"/>
    <w:rsid w:val="00CE4771"/>
    <w:rsid w:val="00D05559"/>
    <w:rsid w:val="00D57279"/>
    <w:rsid w:val="00D6004B"/>
    <w:rsid w:val="00D808FB"/>
    <w:rsid w:val="00D9020A"/>
    <w:rsid w:val="00DA75BC"/>
    <w:rsid w:val="00DA7BDF"/>
    <w:rsid w:val="00DB0CA9"/>
    <w:rsid w:val="00DB5BBA"/>
    <w:rsid w:val="00DB6650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059BA"/>
    <w:rsid w:val="00F20FDA"/>
    <w:rsid w:val="00F214A3"/>
    <w:rsid w:val="00F227F0"/>
    <w:rsid w:val="00F253EB"/>
    <w:rsid w:val="00F32C78"/>
    <w:rsid w:val="00F43847"/>
    <w:rsid w:val="00F51634"/>
    <w:rsid w:val="00F54D9C"/>
    <w:rsid w:val="00F576E7"/>
    <w:rsid w:val="00F60633"/>
    <w:rsid w:val="00F64BD7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FA2AA-DE69-4168-8A30-E9891DBB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7</cp:revision>
  <cp:lastPrinted>2016-05-02T12:32:00Z</cp:lastPrinted>
  <dcterms:created xsi:type="dcterms:W3CDTF">2016-03-31T13:01:00Z</dcterms:created>
  <dcterms:modified xsi:type="dcterms:W3CDTF">2016-05-03T18:15:00Z</dcterms:modified>
</cp:coreProperties>
</file>