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B7611D">
        <w:rPr>
          <w:b/>
          <w:i/>
          <w:spacing w:val="-1"/>
          <w:sz w:val="24"/>
        </w:rPr>
        <w:t>May 4,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B7611D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M-2016-2522508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B7611D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RICHARD G. WEBSTER, JR., VICE PRESIDENT</w:t>
      </w:r>
    </w:p>
    <w:p w:rsidR="00A518E0" w:rsidRDefault="00B7611D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PECO ENERGY COMPANY</w:t>
      </w:r>
    </w:p>
    <w:p w:rsidR="00A518E0" w:rsidRDefault="00B7611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REGULATORY POLICY &amp; STRATEGY</w:t>
      </w:r>
    </w:p>
    <w:p w:rsidR="00A91148" w:rsidRDefault="00B7611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2301 MARKET STREET, S15</w:t>
      </w:r>
    </w:p>
    <w:p w:rsidR="00B7611D" w:rsidRDefault="00B7611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PHILADELPHIA, PA  19103</w:t>
      </w:r>
    </w:p>
    <w:p w:rsidR="00B7611D" w:rsidRPr="00966547" w:rsidRDefault="00B7611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FC1DC7">
        <w:rPr>
          <w:b/>
          <w:sz w:val="24"/>
        </w:rPr>
        <w:t>2016 Quarterly Reliability Report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FC1DC7">
        <w:rPr>
          <w:b/>
          <w:sz w:val="24"/>
        </w:rPr>
        <w:t>PECO Energy Company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7611D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C1DC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2016-05-04T15:05:00Z</dcterms:created>
  <dcterms:modified xsi:type="dcterms:W3CDTF">2016-05-04T15:06:00Z</dcterms:modified>
</cp:coreProperties>
</file>