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06" w:rsidRPr="00AA0CA5" w:rsidRDefault="00141506">
      <w:pPr>
        <w:suppressAutoHyphens/>
        <w:jc w:val="center"/>
        <w:rPr>
          <w:rFonts w:ascii="Times New Roman" w:hAnsi="Times New Roman"/>
          <w:b/>
          <w:spacing w:val="-3"/>
          <w:szCs w:val="24"/>
        </w:rPr>
      </w:pPr>
      <w:r w:rsidRPr="00AA0CA5">
        <w:rPr>
          <w:rFonts w:ascii="Times New Roman" w:hAnsi="Times New Roman"/>
          <w:b/>
          <w:spacing w:val="-3"/>
          <w:szCs w:val="24"/>
        </w:rPr>
        <w:t xml:space="preserve">PENNSYLVANIA </w:t>
      </w:r>
      <w:r w:rsidR="00D95AD2" w:rsidRPr="00AA0CA5">
        <w:rPr>
          <w:rFonts w:ascii="Times New Roman" w:hAnsi="Times New Roman"/>
          <w:b/>
          <w:spacing w:val="-3"/>
          <w:szCs w:val="24"/>
        </w:rPr>
        <w:fldChar w:fldCharType="begin"/>
      </w:r>
      <w:r w:rsidRPr="00AA0CA5">
        <w:rPr>
          <w:rFonts w:ascii="Times New Roman" w:hAnsi="Times New Roman"/>
          <w:b/>
          <w:spacing w:val="-3"/>
          <w:szCs w:val="24"/>
        </w:rPr>
        <w:instrText xml:space="preserve">PRIVATE </w:instrText>
      </w:r>
      <w:r w:rsidR="00D95AD2" w:rsidRPr="00AA0CA5">
        <w:rPr>
          <w:rFonts w:ascii="Times New Roman" w:hAnsi="Times New Roman"/>
          <w:b/>
          <w:spacing w:val="-3"/>
          <w:szCs w:val="24"/>
        </w:rPr>
        <w:fldChar w:fldCharType="end"/>
      </w:r>
    </w:p>
    <w:p w:rsidR="00141506" w:rsidRPr="00AA0CA5" w:rsidRDefault="00141506" w:rsidP="00DD51DC">
      <w:pPr>
        <w:suppressAutoHyphens/>
        <w:jc w:val="center"/>
        <w:rPr>
          <w:rFonts w:ascii="Times New Roman" w:hAnsi="Times New Roman"/>
          <w:b/>
          <w:spacing w:val="-3"/>
          <w:szCs w:val="24"/>
        </w:rPr>
      </w:pPr>
      <w:r w:rsidRPr="00AA0CA5">
        <w:rPr>
          <w:rFonts w:ascii="Times New Roman" w:hAnsi="Times New Roman"/>
          <w:b/>
          <w:spacing w:val="-3"/>
          <w:szCs w:val="24"/>
        </w:rPr>
        <w:t>PUBLIC UTILITY COMMISSION</w:t>
      </w:r>
    </w:p>
    <w:p w:rsidR="00AA0CA5" w:rsidRPr="00AA0CA5" w:rsidRDefault="00141506" w:rsidP="00AA0CA5">
      <w:pPr>
        <w:tabs>
          <w:tab w:val="center" w:pos="4680"/>
        </w:tabs>
        <w:suppressAutoHyphens/>
        <w:jc w:val="center"/>
        <w:rPr>
          <w:rFonts w:ascii="Times New Roman" w:hAnsi="Times New Roman"/>
          <w:b/>
          <w:spacing w:val="-3"/>
          <w:szCs w:val="24"/>
        </w:rPr>
      </w:pPr>
      <w:r w:rsidRPr="00AA0CA5">
        <w:rPr>
          <w:rFonts w:ascii="Times New Roman" w:hAnsi="Times New Roman"/>
          <w:b/>
          <w:spacing w:val="-3"/>
          <w:szCs w:val="24"/>
        </w:rPr>
        <w:t>Harrisburg, PA  17105-3265</w:t>
      </w:r>
    </w:p>
    <w:p w:rsidR="00AA0CA5" w:rsidRDefault="00AA0CA5" w:rsidP="00AA0CA5">
      <w:pPr>
        <w:tabs>
          <w:tab w:val="center" w:pos="4680"/>
        </w:tabs>
        <w:suppressAutoHyphens/>
        <w:jc w:val="center"/>
        <w:rPr>
          <w:rFonts w:ascii="Times New Roman" w:hAnsi="Times New Roman"/>
          <w:spacing w:val="-3"/>
          <w:szCs w:val="24"/>
        </w:rPr>
      </w:pPr>
    </w:p>
    <w:p w:rsidR="00AA0CA5" w:rsidRDefault="00AA0CA5" w:rsidP="00AA0CA5">
      <w:pPr>
        <w:tabs>
          <w:tab w:val="center" w:pos="4680"/>
        </w:tabs>
        <w:suppressAutoHyphens/>
        <w:jc w:val="center"/>
        <w:rPr>
          <w:rFonts w:ascii="Times New Roman" w:hAnsi="Times New Roman"/>
          <w:spacing w:val="-3"/>
          <w:szCs w:val="24"/>
        </w:rPr>
      </w:pPr>
    </w:p>
    <w:p w:rsidR="00AA0CA5" w:rsidRDefault="00AA0CA5" w:rsidP="00AA0CA5">
      <w:pPr>
        <w:tabs>
          <w:tab w:val="center" w:pos="4680"/>
        </w:tabs>
        <w:suppressAutoHyphens/>
        <w:jc w:val="center"/>
        <w:rPr>
          <w:rFonts w:ascii="Times New Roman" w:hAnsi="Times New Roman"/>
          <w:spacing w:val="-3"/>
          <w:szCs w:val="24"/>
        </w:rPr>
      </w:pPr>
    </w:p>
    <w:p w:rsidR="00AA0CA5" w:rsidRPr="00AA0CA5" w:rsidRDefault="00AA0CA5" w:rsidP="00AA0CA5">
      <w:pPr>
        <w:tabs>
          <w:tab w:val="left" w:pos="5040"/>
        </w:tabs>
        <w:suppressAutoHyphens/>
        <w:rPr>
          <w:rFonts w:ascii="Times New Roman" w:hAnsi="Times New Roman"/>
          <w:spacing w:val="-3"/>
          <w:szCs w:val="24"/>
        </w:rPr>
      </w:pPr>
      <w:r w:rsidRPr="00AA0CA5">
        <w:rPr>
          <w:rFonts w:ascii="Times New Roman" w:hAnsi="Times New Roman"/>
          <w:spacing w:val="-3"/>
          <w:szCs w:val="24"/>
        </w:rPr>
        <w:t xml:space="preserve">Application of Dominicana Taxi Express, LLC </w:t>
      </w:r>
      <w:r>
        <w:rPr>
          <w:rFonts w:ascii="Times New Roman" w:hAnsi="Times New Roman"/>
          <w:spacing w:val="-3"/>
          <w:szCs w:val="24"/>
        </w:rPr>
        <w:tab/>
      </w:r>
      <w:r w:rsidRPr="00AA0CA5">
        <w:rPr>
          <w:rFonts w:ascii="Times New Roman" w:hAnsi="Times New Roman"/>
          <w:spacing w:val="-3"/>
          <w:szCs w:val="24"/>
        </w:rPr>
        <w:t>:</w:t>
      </w:r>
    </w:p>
    <w:p w:rsidR="00AA0CA5" w:rsidRPr="00AA0CA5" w:rsidRDefault="00AA0CA5" w:rsidP="00AA0CA5">
      <w:pPr>
        <w:tabs>
          <w:tab w:val="left" w:pos="5040"/>
        </w:tabs>
        <w:suppressAutoHyphens/>
        <w:rPr>
          <w:rFonts w:ascii="Times New Roman" w:hAnsi="Times New Roman"/>
          <w:spacing w:val="-3"/>
          <w:szCs w:val="24"/>
        </w:rPr>
      </w:pPr>
      <w:r w:rsidRPr="00AA0CA5">
        <w:rPr>
          <w:rFonts w:ascii="Times New Roman" w:hAnsi="Times New Roman"/>
          <w:spacing w:val="-3"/>
          <w:szCs w:val="24"/>
        </w:rPr>
        <w:t xml:space="preserve">For Approval to Provide Taxi Service in the </w:t>
      </w:r>
      <w:r>
        <w:rPr>
          <w:rFonts w:ascii="Times New Roman" w:hAnsi="Times New Roman"/>
          <w:spacing w:val="-3"/>
          <w:szCs w:val="24"/>
        </w:rPr>
        <w:tab/>
      </w:r>
      <w:r w:rsidRPr="00AA0CA5">
        <w:rPr>
          <w:rFonts w:ascii="Times New Roman" w:hAnsi="Times New Roman"/>
          <w:spacing w:val="-3"/>
          <w:szCs w:val="24"/>
        </w:rPr>
        <w:t xml:space="preserve">: </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AA0CA5">
        <w:rPr>
          <w:rFonts w:ascii="Times New Roman" w:hAnsi="Times New Roman"/>
          <w:spacing w:val="-3"/>
          <w:szCs w:val="24"/>
        </w:rPr>
        <w:t>A-2015-2471494</w:t>
      </w:r>
    </w:p>
    <w:p w:rsidR="00AA0CA5" w:rsidRDefault="00AA0CA5" w:rsidP="00AA0CA5">
      <w:pPr>
        <w:tabs>
          <w:tab w:val="left" w:pos="5040"/>
        </w:tabs>
        <w:suppressAutoHyphens/>
        <w:rPr>
          <w:rFonts w:ascii="Times New Roman" w:hAnsi="Times New Roman"/>
          <w:spacing w:val="-3"/>
          <w:szCs w:val="24"/>
        </w:rPr>
      </w:pPr>
      <w:r w:rsidRPr="00AA0CA5">
        <w:rPr>
          <w:rFonts w:ascii="Times New Roman" w:hAnsi="Times New Roman"/>
          <w:spacing w:val="-3"/>
          <w:szCs w:val="24"/>
        </w:rPr>
        <w:t xml:space="preserve">City of Reading, Berks County </w:t>
      </w:r>
      <w:r>
        <w:rPr>
          <w:rFonts w:ascii="Times New Roman" w:hAnsi="Times New Roman"/>
          <w:spacing w:val="-3"/>
          <w:szCs w:val="24"/>
        </w:rPr>
        <w:tab/>
      </w:r>
      <w:r w:rsidRPr="00AA0CA5">
        <w:rPr>
          <w:rFonts w:ascii="Times New Roman" w:hAnsi="Times New Roman"/>
          <w:spacing w:val="-3"/>
          <w:szCs w:val="24"/>
        </w:rPr>
        <w:t>:</w:t>
      </w:r>
    </w:p>
    <w:p w:rsidR="00AA0CA5" w:rsidRDefault="00AA0CA5" w:rsidP="00AA0CA5">
      <w:pPr>
        <w:tabs>
          <w:tab w:val="left" w:pos="5040"/>
        </w:tabs>
        <w:suppressAutoHyphens/>
        <w:rPr>
          <w:rFonts w:ascii="Times New Roman" w:hAnsi="Times New Roman"/>
          <w:spacing w:val="-3"/>
          <w:szCs w:val="24"/>
        </w:rPr>
      </w:pPr>
    </w:p>
    <w:p w:rsidR="00AA0CA5" w:rsidRDefault="00AA0CA5" w:rsidP="00AA0CA5">
      <w:pPr>
        <w:tabs>
          <w:tab w:val="left" w:pos="5040"/>
        </w:tabs>
        <w:suppressAutoHyphens/>
        <w:rPr>
          <w:rFonts w:ascii="Times New Roman" w:hAnsi="Times New Roman"/>
          <w:spacing w:val="-3"/>
          <w:szCs w:val="24"/>
        </w:rPr>
      </w:pPr>
    </w:p>
    <w:p w:rsidR="00AA0CA5" w:rsidRPr="00AA0CA5" w:rsidRDefault="00AA0CA5" w:rsidP="00AA0CA5">
      <w:pPr>
        <w:tabs>
          <w:tab w:val="left" w:pos="5040"/>
        </w:tabs>
        <w:suppressAutoHyphens/>
        <w:rPr>
          <w:rFonts w:ascii="Times New Roman" w:hAnsi="Times New Roman"/>
          <w:spacing w:val="-3"/>
          <w:szCs w:val="24"/>
        </w:rPr>
      </w:pPr>
    </w:p>
    <w:p w:rsidR="00141506" w:rsidRPr="000C1A59" w:rsidRDefault="00141506" w:rsidP="00AA0CA5">
      <w:pPr>
        <w:tabs>
          <w:tab w:val="center" w:pos="4680"/>
        </w:tabs>
        <w:suppressAutoHyphens/>
        <w:jc w:val="center"/>
        <w:rPr>
          <w:rFonts w:ascii="Times New Roman" w:hAnsi="Times New Roman"/>
          <w:b/>
          <w:spacing w:val="-3"/>
          <w:szCs w:val="24"/>
          <w:u w:val="single"/>
        </w:rPr>
      </w:pPr>
      <w:r w:rsidRPr="000C1A59">
        <w:rPr>
          <w:rFonts w:ascii="Times New Roman" w:hAnsi="Times New Roman"/>
          <w:b/>
          <w:spacing w:val="-3"/>
          <w:szCs w:val="24"/>
          <w:u w:val="single"/>
        </w:rPr>
        <w:t>FINAL</w:t>
      </w:r>
      <w:r w:rsidR="00C224DB">
        <w:rPr>
          <w:rFonts w:ascii="Times New Roman" w:hAnsi="Times New Roman"/>
          <w:b/>
          <w:spacing w:val="-3"/>
          <w:szCs w:val="24"/>
          <w:u w:val="single"/>
        </w:rPr>
        <w:t xml:space="preserve"> </w:t>
      </w:r>
      <w:r w:rsidRPr="000C1A59">
        <w:rPr>
          <w:rFonts w:ascii="Times New Roman" w:hAnsi="Times New Roman"/>
          <w:b/>
          <w:spacing w:val="-3"/>
          <w:szCs w:val="24"/>
          <w:u w:val="single"/>
        </w:rPr>
        <w:t>ORDER</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7C0D22" w:rsidRPr="00FB6879" w:rsidRDefault="00141506" w:rsidP="00AA0CA5">
      <w:pPr>
        <w:tabs>
          <w:tab w:val="left" w:pos="-720"/>
        </w:tabs>
        <w:suppressAutoHyphens/>
        <w:spacing w:line="360" w:lineRule="auto"/>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t>In accordance wit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xml:space="preserve">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provisions of Section 332(</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of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Public Utility Code, 66 </w:t>
      </w:r>
      <w:smartTag w:uri="urn:schemas-microsoft-com:office:smarttags" w:element="place">
        <w:smartTag w:uri="urn:schemas-microsoft-com:office:smarttags" w:element="State">
          <w:r w:rsidRPr="00FB6879">
            <w:rPr>
              <w:rFonts w:ascii="Times New Roman" w:hAnsi="Times New Roman"/>
              <w:spacing w:val="-3"/>
              <w:szCs w:val="24"/>
            </w:rPr>
            <w:t>Pa.</w:t>
          </w:r>
        </w:smartTag>
      </w:smartTag>
      <w:r w:rsidRPr="00FB6879">
        <w:rPr>
          <w:rFonts w:ascii="Times New Roman" w:hAnsi="Times New Roman"/>
          <w:spacing w:val="-3"/>
          <w:szCs w:val="24"/>
        </w:rPr>
        <w:t xml:space="preserve"> C.S. §332(h), the decision of Administ</w:t>
      </w:r>
      <w:r w:rsidR="009A547F" w:rsidRPr="00FB6879">
        <w:rPr>
          <w:rFonts w:ascii="Times New Roman" w:hAnsi="Times New Roman"/>
          <w:spacing w:val="-3"/>
          <w:szCs w:val="24"/>
        </w:rPr>
        <w:t xml:space="preserve">rative Law </w:t>
      </w:r>
      <w:r w:rsidR="00D17118">
        <w:rPr>
          <w:rFonts w:ascii="Times New Roman" w:hAnsi="Times New Roman"/>
          <w:spacing w:val="-3"/>
          <w:szCs w:val="24"/>
        </w:rPr>
        <w:t xml:space="preserve">Judge </w:t>
      </w:r>
      <w:bookmarkStart w:id="0" w:name="BMPresidingOfficer"/>
      <w:r w:rsidR="00C224DB" w:rsidRPr="00B616F5">
        <w:rPr>
          <w:rFonts w:ascii="Times New Roman" w:hAnsi="Times New Roman"/>
          <w:spacing w:val="-3"/>
          <w:szCs w:val="24"/>
        </w:rPr>
        <w:t xml:space="preserve">Elizabeth </w:t>
      </w:r>
      <w:r w:rsidR="00AA0CA5">
        <w:rPr>
          <w:rFonts w:ascii="Times New Roman" w:hAnsi="Times New Roman"/>
          <w:spacing w:val="-3"/>
          <w:szCs w:val="24"/>
        </w:rPr>
        <w:t xml:space="preserve">H. </w:t>
      </w:r>
      <w:r w:rsidR="00C224DB" w:rsidRPr="00B616F5">
        <w:rPr>
          <w:rFonts w:ascii="Times New Roman" w:hAnsi="Times New Roman"/>
          <w:spacing w:val="-3"/>
          <w:szCs w:val="24"/>
        </w:rPr>
        <w:t>Barnes</w:t>
      </w:r>
      <w:bookmarkEnd w:id="0"/>
      <w:r w:rsidR="00441A14">
        <w:rPr>
          <w:rFonts w:ascii="Times New Roman" w:hAnsi="Times New Roman"/>
          <w:spacing w:val="-3"/>
          <w:szCs w:val="24"/>
        </w:rPr>
        <w:t xml:space="preserve"> </w:t>
      </w:r>
      <w:r w:rsidR="009A547F" w:rsidRPr="00FB6879">
        <w:rPr>
          <w:rFonts w:ascii="Times New Roman" w:hAnsi="Times New Roman"/>
          <w:spacing w:val="-3"/>
          <w:szCs w:val="24"/>
        </w:rPr>
        <w:t>dated</w:t>
      </w:r>
      <w:r w:rsidR="00C224DB">
        <w:rPr>
          <w:rFonts w:ascii="Times New Roman" w:hAnsi="Times New Roman"/>
          <w:spacing w:val="-3"/>
          <w:szCs w:val="24"/>
        </w:rPr>
        <w:t xml:space="preserve"> </w:t>
      </w:r>
      <w:r w:rsidR="00AA0CA5">
        <w:rPr>
          <w:rFonts w:ascii="Times New Roman" w:hAnsi="Times New Roman"/>
          <w:spacing w:val="-3"/>
          <w:szCs w:val="24"/>
        </w:rPr>
        <w:t>March 29, 2016</w:t>
      </w:r>
      <w:r w:rsidRPr="00FB6879">
        <w:rPr>
          <w:rFonts w:ascii="Times New Roman" w:hAnsi="Times New Roman"/>
          <w:spacing w:val="-3"/>
          <w:szCs w:val="24"/>
        </w:rPr>
        <w:t xml:space="preserve">, has become final without further Commission action; </w:t>
      </w:r>
    </w:p>
    <w:p w:rsidR="007C0D22" w:rsidRPr="00FB6879" w:rsidRDefault="007C0D22" w:rsidP="00AA0CA5">
      <w:pPr>
        <w:tabs>
          <w:tab w:val="left" w:pos="-720"/>
        </w:tabs>
        <w:suppressAutoHyphens/>
        <w:spacing w:line="360" w:lineRule="auto"/>
        <w:jc w:val="both"/>
        <w:rPr>
          <w:rFonts w:ascii="Times New Roman" w:hAnsi="Times New Roman"/>
          <w:spacing w:val="-3"/>
          <w:szCs w:val="24"/>
        </w:rPr>
      </w:pPr>
    </w:p>
    <w:p w:rsidR="00141506" w:rsidRPr="00FB6879" w:rsidRDefault="00141506" w:rsidP="00AA0CA5">
      <w:pPr>
        <w:tabs>
          <w:tab w:val="left" w:pos="-720"/>
        </w:tabs>
        <w:suppressAutoHyphens/>
        <w:spacing w:line="360" w:lineRule="auto"/>
        <w:ind w:firstLine="1440"/>
        <w:jc w:val="both"/>
        <w:rPr>
          <w:rFonts w:ascii="Times New Roman" w:hAnsi="Times New Roman"/>
          <w:spacing w:val="-3"/>
          <w:szCs w:val="24"/>
        </w:rPr>
      </w:pPr>
      <w:r w:rsidRPr="00FB6879">
        <w:rPr>
          <w:rFonts w:ascii="Times New Roman" w:hAnsi="Times New Roman"/>
          <w:spacing w:val="-3"/>
          <w:szCs w:val="24"/>
        </w:rPr>
        <w:t>THEREFORE,</w:t>
      </w:r>
    </w:p>
    <w:p w:rsidR="00141506" w:rsidRPr="00FB6879" w:rsidRDefault="00141506" w:rsidP="00AA0CA5">
      <w:pPr>
        <w:tabs>
          <w:tab w:val="left" w:pos="-720"/>
        </w:tabs>
        <w:suppressAutoHyphens/>
        <w:spacing w:line="360" w:lineRule="auto"/>
        <w:ind w:firstLine="1440"/>
        <w:jc w:val="both"/>
        <w:rPr>
          <w:rFonts w:ascii="Times New Roman" w:hAnsi="Times New Roman"/>
          <w:spacing w:val="-3"/>
          <w:szCs w:val="24"/>
        </w:rPr>
      </w:pPr>
    </w:p>
    <w:p w:rsidR="00141506" w:rsidRPr="00FB6879" w:rsidRDefault="00141506" w:rsidP="00AA0CA5">
      <w:pPr>
        <w:tabs>
          <w:tab w:val="left" w:pos="-720"/>
        </w:tabs>
        <w:suppressAutoHyphens/>
        <w:spacing w:line="360" w:lineRule="auto"/>
        <w:ind w:firstLine="1440"/>
        <w:jc w:val="both"/>
        <w:rPr>
          <w:rFonts w:ascii="Times New Roman" w:hAnsi="Times New Roman"/>
          <w:spacing w:val="-3"/>
          <w:szCs w:val="24"/>
        </w:rPr>
      </w:pPr>
      <w:r w:rsidRPr="00FB6879">
        <w:rPr>
          <w:rFonts w:ascii="Times New Roman" w:hAnsi="Times New Roman"/>
          <w:spacing w:val="-3"/>
          <w:szCs w:val="24"/>
        </w:rPr>
        <w:t>IT IS ORDERED:</w:t>
      </w:r>
    </w:p>
    <w:p w:rsidR="00141506" w:rsidRPr="00FB6879" w:rsidRDefault="00141506" w:rsidP="00AA0CA5">
      <w:pPr>
        <w:tabs>
          <w:tab w:val="left" w:pos="-720"/>
        </w:tabs>
        <w:suppressAutoHyphens/>
        <w:spacing w:line="360" w:lineRule="auto"/>
        <w:ind w:firstLine="1440"/>
        <w:jc w:val="both"/>
        <w:rPr>
          <w:rFonts w:ascii="Times New Roman" w:hAnsi="Times New Roman"/>
          <w:spacing w:val="-3"/>
          <w:szCs w:val="24"/>
        </w:rPr>
      </w:pPr>
    </w:p>
    <w:p w:rsidR="00AA0CA5" w:rsidRDefault="002E6BDB" w:rsidP="00AA0CA5">
      <w:pPr>
        <w:tabs>
          <w:tab w:val="num" w:pos="2160"/>
        </w:tabs>
        <w:spacing w:line="360" w:lineRule="auto"/>
        <w:ind w:firstLine="1440"/>
        <w:jc w:val="both"/>
        <w:rPr>
          <w:rFonts w:ascii="Times New Roman" w:hAnsi="Times New Roman"/>
        </w:rPr>
      </w:pPr>
      <w:r>
        <w:rPr>
          <w:rFonts w:ascii="Times New Roman" w:hAnsi="Times New Roman"/>
        </w:rPr>
        <w:t>1.</w:t>
      </w:r>
      <w:r>
        <w:rPr>
          <w:rFonts w:ascii="Times New Roman" w:hAnsi="Times New Roman"/>
        </w:rPr>
        <w:tab/>
      </w:r>
      <w:r w:rsidR="00AA0CA5" w:rsidRPr="00AA0CA5">
        <w:rPr>
          <w:rFonts w:ascii="Times New Roman" w:hAnsi="Times New Roman"/>
        </w:rPr>
        <w:t xml:space="preserve">That the Application of Dominicana Taxi Express, LLC for the right to transport by motor vehicle, from points in the city of Reading, Berks County to points in Pennsylvania, and return, Docket No. A-2015-2471494, is approved. </w:t>
      </w:r>
    </w:p>
    <w:p w:rsidR="00AA0CA5" w:rsidRPr="00AA0CA5" w:rsidRDefault="00AA0CA5" w:rsidP="00AA0CA5">
      <w:pPr>
        <w:tabs>
          <w:tab w:val="num" w:pos="2160"/>
        </w:tabs>
        <w:spacing w:line="360" w:lineRule="auto"/>
        <w:ind w:firstLine="1440"/>
        <w:jc w:val="both"/>
        <w:rPr>
          <w:rFonts w:ascii="Times New Roman" w:hAnsi="Times New Roman"/>
        </w:rPr>
      </w:pPr>
    </w:p>
    <w:p w:rsidR="00AA0CA5" w:rsidRDefault="002E6BDB" w:rsidP="00AA0CA5">
      <w:pPr>
        <w:tabs>
          <w:tab w:val="num" w:pos="2160"/>
        </w:tabs>
        <w:spacing w:line="360" w:lineRule="auto"/>
        <w:ind w:firstLine="1440"/>
        <w:jc w:val="both"/>
        <w:rPr>
          <w:rFonts w:ascii="Times New Roman" w:hAnsi="Times New Roman"/>
        </w:rPr>
      </w:pPr>
      <w:r>
        <w:rPr>
          <w:rFonts w:ascii="Times New Roman" w:hAnsi="Times New Roman"/>
        </w:rPr>
        <w:t>2.</w:t>
      </w:r>
      <w:r>
        <w:rPr>
          <w:rFonts w:ascii="Times New Roman" w:hAnsi="Times New Roman"/>
        </w:rPr>
        <w:tab/>
      </w:r>
      <w:r w:rsidR="00AA0CA5" w:rsidRPr="00AA0CA5">
        <w:rPr>
          <w:rFonts w:ascii="Times New Roman" w:hAnsi="Times New Roman"/>
        </w:rPr>
        <w:t xml:space="preserve">That the protests filed by Reading Yellow Cab, Inc., Reading Metro Cab, Inc., and Reading Checker Cab, Inc. are dismissed. </w:t>
      </w:r>
    </w:p>
    <w:p w:rsidR="00AA0CA5" w:rsidRPr="00AA0CA5" w:rsidRDefault="00AA0CA5" w:rsidP="00AA0CA5">
      <w:pPr>
        <w:tabs>
          <w:tab w:val="num" w:pos="2160"/>
        </w:tabs>
        <w:spacing w:line="360" w:lineRule="auto"/>
        <w:ind w:firstLine="1440"/>
        <w:jc w:val="both"/>
        <w:rPr>
          <w:rFonts w:ascii="Times New Roman" w:hAnsi="Times New Roman"/>
        </w:rPr>
      </w:pPr>
    </w:p>
    <w:p w:rsidR="00AA0CA5" w:rsidRDefault="002E6BDB" w:rsidP="00AA0CA5">
      <w:pPr>
        <w:tabs>
          <w:tab w:val="num" w:pos="2160"/>
        </w:tabs>
        <w:spacing w:line="360" w:lineRule="auto"/>
        <w:ind w:firstLine="1440"/>
        <w:jc w:val="both"/>
        <w:rPr>
          <w:rFonts w:ascii="Times New Roman" w:hAnsi="Times New Roman"/>
        </w:rPr>
      </w:pPr>
      <w:r>
        <w:rPr>
          <w:rFonts w:ascii="Times New Roman" w:hAnsi="Times New Roman"/>
        </w:rPr>
        <w:t>3.</w:t>
      </w:r>
      <w:r>
        <w:rPr>
          <w:rFonts w:ascii="Times New Roman" w:hAnsi="Times New Roman"/>
        </w:rPr>
        <w:tab/>
      </w:r>
      <w:r w:rsidR="00592DA2">
        <w:rPr>
          <w:rFonts w:ascii="Times New Roman" w:hAnsi="Times New Roman"/>
        </w:rPr>
        <w:t xml:space="preserve">That Dominicana Taxi Express, </w:t>
      </w:r>
      <w:r w:rsidR="00AA0CA5" w:rsidRPr="00AA0CA5">
        <w:rPr>
          <w:rFonts w:ascii="Times New Roman" w:hAnsi="Times New Roman"/>
        </w:rPr>
        <w:t xml:space="preserve">LLC shall not engage in any transportation the authority of which is granted herein until the following is submitted to the Commission: </w:t>
      </w:r>
    </w:p>
    <w:p w:rsidR="00AA0CA5" w:rsidRPr="00AA0CA5" w:rsidRDefault="00AA0CA5" w:rsidP="00AA0CA5">
      <w:pPr>
        <w:tabs>
          <w:tab w:val="num" w:pos="2160"/>
        </w:tabs>
        <w:spacing w:line="360" w:lineRule="auto"/>
        <w:ind w:firstLine="1440"/>
        <w:jc w:val="both"/>
        <w:rPr>
          <w:rFonts w:ascii="Times New Roman" w:hAnsi="Times New Roman"/>
        </w:rPr>
      </w:pPr>
    </w:p>
    <w:p w:rsidR="00AA0CA5" w:rsidRPr="00AA0CA5" w:rsidRDefault="002E6BDB" w:rsidP="00AA0CA5">
      <w:pPr>
        <w:tabs>
          <w:tab w:val="num" w:pos="2160"/>
        </w:tabs>
        <w:ind w:firstLine="1440"/>
        <w:jc w:val="both"/>
        <w:rPr>
          <w:rFonts w:ascii="Times New Roman" w:hAnsi="Times New Roman"/>
        </w:rPr>
      </w:pPr>
      <w:r>
        <w:rPr>
          <w:rFonts w:ascii="Times New Roman" w:hAnsi="Times New Roman"/>
        </w:rPr>
        <w:t>a.</w:t>
      </w:r>
      <w:r w:rsidR="00AA0CA5">
        <w:rPr>
          <w:rFonts w:ascii="Times New Roman" w:hAnsi="Times New Roman"/>
        </w:rPr>
        <w:tab/>
      </w:r>
      <w:r w:rsidR="00AA0CA5" w:rsidRPr="00AA0CA5">
        <w:rPr>
          <w:rFonts w:ascii="Times New Roman" w:hAnsi="Times New Roman"/>
        </w:rPr>
        <w:t xml:space="preserve">Form E evidence of Bodily Injury and Property Damage Liability </w:t>
      </w:r>
      <w:r w:rsidR="00AA0CA5">
        <w:rPr>
          <w:rFonts w:ascii="Times New Roman" w:hAnsi="Times New Roman"/>
        </w:rPr>
        <w:tab/>
      </w:r>
      <w:r w:rsidR="00AA0CA5" w:rsidRPr="00AA0CA5">
        <w:rPr>
          <w:rFonts w:ascii="Times New Roman" w:hAnsi="Times New Roman"/>
        </w:rPr>
        <w:t xml:space="preserve">Insurance; and </w:t>
      </w:r>
    </w:p>
    <w:p w:rsidR="00AA0CA5" w:rsidRDefault="002E6BDB" w:rsidP="00AA0CA5">
      <w:pPr>
        <w:tabs>
          <w:tab w:val="num" w:pos="2160"/>
        </w:tabs>
        <w:ind w:firstLine="1440"/>
        <w:jc w:val="both"/>
        <w:rPr>
          <w:rFonts w:ascii="Times New Roman" w:hAnsi="Times New Roman"/>
        </w:rPr>
      </w:pPr>
      <w:r>
        <w:rPr>
          <w:rFonts w:ascii="Times New Roman" w:hAnsi="Times New Roman"/>
        </w:rPr>
        <w:t>b.</w:t>
      </w:r>
      <w:r w:rsidR="00AA0CA5">
        <w:rPr>
          <w:rFonts w:ascii="Times New Roman" w:hAnsi="Times New Roman"/>
        </w:rPr>
        <w:tab/>
      </w:r>
      <w:r w:rsidR="00AA0CA5" w:rsidRPr="00AA0CA5">
        <w:rPr>
          <w:rFonts w:ascii="Times New Roman" w:hAnsi="Times New Roman"/>
        </w:rPr>
        <w:t xml:space="preserve">A tariff establishing just and reasonable rates. </w:t>
      </w:r>
    </w:p>
    <w:p w:rsidR="00AA0CA5" w:rsidRDefault="00AA0CA5" w:rsidP="00AA0CA5">
      <w:pPr>
        <w:tabs>
          <w:tab w:val="num" w:pos="2160"/>
        </w:tabs>
        <w:ind w:firstLine="1440"/>
        <w:jc w:val="both"/>
        <w:rPr>
          <w:rFonts w:ascii="Times New Roman" w:hAnsi="Times New Roman"/>
        </w:rPr>
        <w:sectPr w:rsidR="00AA0CA5" w:rsidSect="00D335DF">
          <w:endnotePr>
            <w:numFmt w:val="decimal"/>
          </w:endnotePr>
          <w:pgSz w:w="12240" w:h="15840" w:code="1"/>
          <w:pgMar w:top="1440" w:right="1440" w:bottom="1440" w:left="1440" w:header="720" w:footer="720" w:gutter="0"/>
          <w:pgNumType w:start="1"/>
          <w:cols w:space="720"/>
          <w:noEndnote/>
        </w:sectPr>
      </w:pPr>
    </w:p>
    <w:p w:rsidR="00AA0CA5" w:rsidRPr="00AA0CA5" w:rsidRDefault="002E6BDB" w:rsidP="00AA0CA5">
      <w:pPr>
        <w:tabs>
          <w:tab w:val="num" w:pos="2160"/>
        </w:tabs>
        <w:spacing w:line="360" w:lineRule="auto"/>
        <w:ind w:firstLine="1440"/>
        <w:jc w:val="both"/>
        <w:rPr>
          <w:rFonts w:ascii="Times New Roman" w:hAnsi="Times New Roman"/>
        </w:rPr>
      </w:pPr>
      <w:r>
        <w:rPr>
          <w:rFonts w:ascii="Times New Roman" w:hAnsi="Times New Roman"/>
        </w:rPr>
        <w:lastRenderedPageBreak/>
        <w:t>4.</w:t>
      </w:r>
      <w:r>
        <w:rPr>
          <w:rFonts w:ascii="Times New Roman" w:hAnsi="Times New Roman"/>
        </w:rPr>
        <w:tab/>
      </w:r>
      <w:r w:rsidR="00AA0CA5" w:rsidRPr="00AA0CA5">
        <w:rPr>
          <w:rFonts w:ascii="Times New Roman" w:hAnsi="Times New Roman"/>
        </w:rPr>
        <w:t xml:space="preserve">That upon completion with the requirements set forth above, a Certificate of Public Convenience shall be issued evidencing Commission approval of the rights to operate as described above. 32 </w:t>
      </w:r>
    </w:p>
    <w:p w:rsidR="00AA0CA5" w:rsidRPr="00AA0CA5" w:rsidRDefault="00AA0CA5" w:rsidP="00AA0CA5">
      <w:pPr>
        <w:tabs>
          <w:tab w:val="num" w:pos="2160"/>
        </w:tabs>
        <w:spacing w:line="360" w:lineRule="auto"/>
        <w:ind w:firstLine="1440"/>
        <w:jc w:val="both"/>
        <w:rPr>
          <w:rFonts w:ascii="Times New Roman" w:hAnsi="Times New Roman"/>
        </w:rPr>
      </w:pPr>
    </w:p>
    <w:p w:rsidR="00817AAD" w:rsidRPr="00817AAD" w:rsidRDefault="002E6BDB" w:rsidP="00AA0CA5">
      <w:pPr>
        <w:tabs>
          <w:tab w:val="num" w:pos="2160"/>
        </w:tabs>
        <w:spacing w:line="360" w:lineRule="auto"/>
        <w:ind w:firstLine="1440"/>
        <w:jc w:val="both"/>
        <w:rPr>
          <w:rFonts w:ascii="Times New Roman" w:hAnsi="Times New Roman"/>
        </w:rPr>
      </w:pPr>
      <w:r>
        <w:rPr>
          <w:rFonts w:ascii="Times New Roman" w:hAnsi="Times New Roman"/>
        </w:rPr>
        <w:t>5.</w:t>
      </w:r>
      <w:r>
        <w:rPr>
          <w:rFonts w:ascii="Times New Roman" w:hAnsi="Times New Roman"/>
        </w:rPr>
        <w:tab/>
      </w:r>
      <w:r w:rsidR="00AA0CA5" w:rsidRPr="00AA0CA5">
        <w:rPr>
          <w:rFonts w:ascii="Times New Roman" w:hAnsi="Times New Roman"/>
        </w:rPr>
        <w:t xml:space="preserve">That Dominicana Taxi Express, LLC shall comply with the provisions of the Public Utility Code, 66 Pa.C.S. §§ 101 </w:t>
      </w:r>
      <w:r w:rsidR="00AA0CA5" w:rsidRPr="00AA0CA5">
        <w:rPr>
          <w:rFonts w:ascii="Times New Roman" w:hAnsi="Times New Roman"/>
          <w:i/>
          <w:iCs/>
        </w:rPr>
        <w:t xml:space="preserve">et seq. </w:t>
      </w:r>
      <w:r w:rsidR="00AA0CA5" w:rsidRPr="00AA0CA5">
        <w:rPr>
          <w:rFonts w:ascii="Times New Roman" w:hAnsi="Times New Roman"/>
        </w:rPr>
        <w:t xml:space="preserve">and the regulations of the Commission at 52 Pa.Code §§ 1.1 </w:t>
      </w:r>
      <w:r w:rsidR="00AA0CA5" w:rsidRPr="00AA0CA5">
        <w:rPr>
          <w:rFonts w:ascii="Times New Roman" w:hAnsi="Times New Roman"/>
          <w:i/>
          <w:iCs/>
        </w:rPr>
        <w:t xml:space="preserve">et seq. </w:t>
      </w:r>
      <w:r w:rsidR="00C224DB">
        <w:rPr>
          <w:rFonts w:ascii="Times New Roman" w:hAnsi="Times New Roman"/>
        </w:rPr>
        <w:t xml:space="preserve"> </w:t>
      </w:r>
    </w:p>
    <w:p w:rsidR="00A47CC7" w:rsidRPr="00441A14" w:rsidRDefault="00A47CC7" w:rsidP="00A47CC7">
      <w:pPr>
        <w:ind w:firstLine="1440"/>
        <w:jc w:val="both"/>
        <w:rPr>
          <w:rFonts w:ascii="Times New Roman" w:hAnsi="Times New Roman"/>
        </w:rPr>
      </w:pPr>
    </w:p>
    <w:p w:rsidR="0031293C" w:rsidRDefault="003C3D94" w:rsidP="0031293C">
      <w:pPr>
        <w:ind w:firstLine="1440"/>
        <w:jc w:val="both"/>
        <w:rPr>
          <w:rFonts w:ascii="Times New Roman" w:hAnsi="Times New Roman"/>
          <w:spacing w:val="-3"/>
        </w:rPr>
      </w:pPr>
      <w:bookmarkStart w:id="1" w:name="_GoBack"/>
      <w:r w:rsidRPr="00F45E06">
        <w:rPr>
          <w:b/>
          <w:noProof/>
        </w:rPr>
        <w:drawing>
          <wp:anchor distT="0" distB="0" distL="114300" distR="114300" simplePos="0" relativeHeight="251659264" behindDoc="1" locked="0" layoutInCell="1" allowOverlap="1" wp14:anchorId="0B11EC5F" wp14:editId="49A5A792">
            <wp:simplePos x="0" y="0"/>
            <wp:positionH relativeFrom="column">
              <wp:posOffset>2978785</wp:posOffset>
            </wp:positionH>
            <wp:positionV relativeFrom="paragraph">
              <wp:posOffset>53340</wp:posOffset>
            </wp:positionV>
            <wp:extent cx="2200275" cy="838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BY THE COMMISSION,</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00700209">
        <w:rPr>
          <w:rFonts w:ascii="Times New Roman" w:hAnsi="Times New Roman"/>
          <w:spacing w:val="-3"/>
          <w:szCs w:val="24"/>
        </w:rPr>
        <w:t>Rosemary Chiavetta</w:t>
      </w: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Secretary</w:t>
      </w:r>
    </w:p>
    <w:p w:rsidR="00141506" w:rsidRPr="00FB6879" w:rsidRDefault="00141506">
      <w:pPr>
        <w:tabs>
          <w:tab w:val="left" w:pos="-720"/>
        </w:tabs>
        <w:suppressAutoHyphens/>
        <w:jc w:val="both"/>
        <w:rPr>
          <w:rFonts w:ascii="Times New Roman" w:hAnsi="Times New Roman"/>
          <w:spacing w:val="-3"/>
          <w:szCs w:val="24"/>
        </w:rPr>
      </w:pPr>
    </w:p>
    <w:p w:rsidR="0088369B" w:rsidRPr="00FB6879" w:rsidRDefault="0088369B">
      <w:pPr>
        <w:tabs>
          <w:tab w:val="left" w:pos="-720"/>
        </w:tabs>
        <w:suppressAutoHyphens/>
        <w:jc w:val="both"/>
        <w:rPr>
          <w:rFonts w:ascii="Times New Roman" w:hAnsi="Times New Roman"/>
          <w:spacing w:val="-3"/>
          <w:szCs w:val="24"/>
        </w:rPr>
      </w:pPr>
    </w:p>
    <w:p w:rsidR="00587391" w:rsidRPr="00FB6879" w:rsidRDefault="00587391">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(SEAL)</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b/>
          <w:spacing w:val="-3"/>
          <w:szCs w:val="24"/>
          <w:u w:val="single"/>
        </w:rPr>
      </w:pPr>
      <w:r w:rsidRPr="00FB6879">
        <w:rPr>
          <w:rFonts w:ascii="Times New Roman" w:hAnsi="Times New Roman"/>
          <w:spacing w:val="-3"/>
          <w:szCs w:val="24"/>
        </w:rPr>
        <w:t>ORDER ENTERED:</w:t>
      </w:r>
      <w:r w:rsidR="000F2734" w:rsidRPr="00FB6879">
        <w:rPr>
          <w:rFonts w:ascii="Times New Roman" w:hAnsi="Times New Roman"/>
          <w:spacing w:val="-3"/>
          <w:szCs w:val="24"/>
        </w:rPr>
        <w:t xml:space="preserve"> </w:t>
      </w:r>
      <w:r w:rsidR="003C3D94">
        <w:rPr>
          <w:rFonts w:ascii="Times New Roman" w:hAnsi="Times New Roman"/>
          <w:spacing w:val="-3"/>
          <w:szCs w:val="24"/>
        </w:rPr>
        <w:t xml:space="preserve"> May 6, 2016</w:t>
      </w:r>
    </w:p>
    <w:sectPr w:rsidR="00141506" w:rsidRPr="00FB6879" w:rsidSect="00D335DF">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8D" w:rsidRDefault="00773D8D">
      <w:pPr>
        <w:spacing w:line="20" w:lineRule="exact"/>
      </w:pPr>
    </w:p>
  </w:endnote>
  <w:endnote w:type="continuationSeparator" w:id="0">
    <w:p w:rsidR="00773D8D" w:rsidRDefault="00773D8D">
      <w:r>
        <w:t xml:space="preserve"> </w:t>
      </w:r>
    </w:p>
  </w:endnote>
  <w:endnote w:type="continuationNotice" w:id="1">
    <w:p w:rsidR="00773D8D" w:rsidRDefault="00773D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A5" w:rsidRPr="00AA0CA5" w:rsidRDefault="00AA0CA5" w:rsidP="00AA0CA5">
    <w:pPr>
      <w:pStyle w:val="Footer"/>
      <w:jc w:val="center"/>
      <w:rPr>
        <w:rFonts w:ascii="Times New Roman" w:hAnsi="Times New Roman"/>
        <w:sz w:val="20"/>
      </w:rPr>
    </w:pPr>
    <w:r w:rsidRPr="00AA0CA5">
      <w:rPr>
        <w:rFonts w:ascii="Times New Roman" w:hAnsi="Times New Roman"/>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8D" w:rsidRDefault="00773D8D">
      <w:r>
        <w:separator/>
      </w:r>
    </w:p>
  </w:footnote>
  <w:footnote w:type="continuationSeparator" w:id="0">
    <w:p w:rsidR="00773D8D" w:rsidRDefault="00773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4346028"/>
    <w:multiLevelType w:val="singleLevel"/>
    <w:tmpl w:val="731A4F6E"/>
    <w:lvl w:ilvl="0">
      <w:start w:val="1"/>
      <w:numFmt w:val="decimal"/>
      <w:lvlText w:val="%1."/>
      <w:lvlJc w:val="left"/>
      <w:pPr>
        <w:tabs>
          <w:tab w:val="num" w:pos="2160"/>
        </w:tabs>
        <w:ind w:left="2160" w:hanging="720"/>
      </w:pPr>
      <w:rPr>
        <w:rFonts w:hint="default"/>
      </w:rPr>
    </w:lvl>
  </w:abstractNum>
  <w:abstractNum w:abstractNumId="2">
    <w:nsid w:val="4CC2733D"/>
    <w:multiLevelType w:val="hybridMultilevel"/>
    <w:tmpl w:val="6E32F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592BFC"/>
    <w:multiLevelType w:val="singleLevel"/>
    <w:tmpl w:val="3B7EB5CE"/>
    <w:lvl w:ilvl="0">
      <w:start w:val="1"/>
      <w:numFmt w:val="decimal"/>
      <w:lvlText w:val="%1."/>
      <w:lvlJc w:val="left"/>
      <w:pPr>
        <w:tabs>
          <w:tab w:val="num" w:pos="2160"/>
        </w:tabs>
        <w:ind w:left="2160"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9A547F"/>
    <w:rsid w:val="00003A6F"/>
    <w:rsid w:val="000C1A59"/>
    <w:rsid w:val="000F2734"/>
    <w:rsid w:val="00102A0C"/>
    <w:rsid w:val="00141506"/>
    <w:rsid w:val="00182FEB"/>
    <w:rsid w:val="001D058B"/>
    <w:rsid w:val="001D209B"/>
    <w:rsid w:val="00201E96"/>
    <w:rsid w:val="0022470B"/>
    <w:rsid w:val="0028314C"/>
    <w:rsid w:val="002E6BDB"/>
    <w:rsid w:val="0031293C"/>
    <w:rsid w:val="003566B0"/>
    <w:rsid w:val="003733F0"/>
    <w:rsid w:val="00374647"/>
    <w:rsid w:val="00377AFC"/>
    <w:rsid w:val="00384AE1"/>
    <w:rsid w:val="003A2999"/>
    <w:rsid w:val="003C3D94"/>
    <w:rsid w:val="003F37D4"/>
    <w:rsid w:val="00415814"/>
    <w:rsid w:val="00441896"/>
    <w:rsid w:val="00441A14"/>
    <w:rsid w:val="00450DEF"/>
    <w:rsid w:val="004628F9"/>
    <w:rsid w:val="004A74C1"/>
    <w:rsid w:val="004B0072"/>
    <w:rsid w:val="004B0AD2"/>
    <w:rsid w:val="004C514D"/>
    <w:rsid w:val="004D7FFE"/>
    <w:rsid w:val="004F538D"/>
    <w:rsid w:val="0053320F"/>
    <w:rsid w:val="005844C2"/>
    <w:rsid w:val="00587391"/>
    <w:rsid w:val="00592DA2"/>
    <w:rsid w:val="0059454A"/>
    <w:rsid w:val="005C1117"/>
    <w:rsid w:val="005E5B67"/>
    <w:rsid w:val="005F3D0B"/>
    <w:rsid w:val="00603A23"/>
    <w:rsid w:val="006117E4"/>
    <w:rsid w:val="0064446E"/>
    <w:rsid w:val="006E7BA1"/>
    <w:rsid w:val="00700209"/>
    <w:rsid w:val="00710ED8"/>
    <w:rsid w:val="00716C34"/>
    <w:rsid w:val="00721A28"/>
    <w:rsid w:val="00762518"/>
    <w:rsid w:val="00771E7B"/>
    <w:rsid w:val="00773D8D"/>
    <w:rsid w:val="007C0D22"/>
    <w:rsid w:val="007E1B83"/>
    <w:rsid w:val="007E6654"/>
    <w:rsid w:val="00807611"/>
    <w:rsid w:val="00817AAD"/>
    <w:rsid w:val="00831319"/>
    <w:rsid w:val="00846484"/>
    <w:rsid w:val="00847BD1"/>
    <w:rsid w:val="0088369B"/>
    <w:rsid w:val="008B0AA9"/>
    <w:rsid w:val="008B4CE3"/>
    <w:rsid w:val="008C7551"/>
    <w:rsid w:val="008D3BB0"/>
    <w:rsid w:val="00906FC2"/>
    <w:rsid w:val="00987969"/>
    <w:rsid w:val="009A547F"/>
    <w:rsid w:val="009B2408"/>
    <w:rsid w:val="009B74F2"/>
    <w:rsid w:val="00A01A5E"/>
    <w:rsid w:val="00A0616A"/>
    <w:rsid w:val="00A16540"/>
    <w:rsid w:val="00A47CC7"/>
    <w:rsid w:val="00A52368"/>
    <w:rsid w:val="00A54870"/>
    <w:rsid w:val="00A7062E"/>
    <w:rsid w:val="00AA0CA5"/>
    <w:rsid w:val="00AA556A"/>
    <w:rsid w:val="00AC3685"/>
    <w:rsid w:val="00AC624C"/>
    <w:rsid w:val="00B326FD"/>
    <w:rsid w:val="00B616F5"/>
    <w:rsid w:val="00BB4E5C"/>
    <w:rsid w:val="00BF1FEC"/>
    <w:rsid w:val="00C224DB"/>
    <w:rsid w:val="00C404EE"/>
    <w:rsid w:val="00C94A2D"/>
    <w:rsid w:val="00CB2D7F"/>
    <w:rsid w:val="00CD1AC8"/>
    <w:rsid w:val="00CF1137"/>
    <w:rsid w:val="00D17118"/>
    <w:rsid w:val="00D335DF"/>
    <w:rsid w:val="00D36E23"/>
    <w:rsid w:val="00D4136E"/>
    <w:rsid w:val="00D634D0"/>
    <w:rsid w:val="00D65BB6"/>
    <w:rsid w:val="00D95AD2"/>
    <w:rsid w:val="00DB393A"/>
    <w:rsid w:val="00DC7770"/>
    <w:rsid w:val="00DD4CF8"/>
    <w:rsid w:val="00DD51DC"/>
    <w:rsid w:val="00DF23FE"/>
    <w:rsid w:val="00E2047C"/>
    <w:rsid w:val="00E5702A"/>
    <w:rsid w:val="00E80143"/>
    <w:rsid w:val="00E84FE1"/>
    <w:rsid w:val="00E903BB"/>
    <w:rsid w:val="00E90C7F"/>
    <w:rsid w:val="00EB7EE4"/>
    <w:rsid w:val="00EC0276"/>
    <w:rsid w:val="00EC405E"/>
    <w:rsid w:val="00F47F3C"/>
    <w:rsid w:val="00F655F1"/>
    <w:rsid w:val="00F732B2"/>
    <w:rsid w:val="00FB6879"/>
    <w:rsid w:val="00FC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117"/>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C1117"/>
  </w:style>
  <w:style w:type="character" w:styleId="EndnoteReference">
    <w:name w:val="endnote reference"/>
    <w:basedOn w:val="DefaultParagraphFont"/>
    <w:semiHidden/>
    <w:rsid w:val="005C1117"/>
    <w:rPr>
      <w:vertAlign w:val="superscript"/>
    </w:rPr>
  </w:style>
  <w:style w:type="paragraph" w:styleId="FootnoteText">
    <w:name w:val="footnote text"/>
    <w:basedOn w:val="Normal"/>
    <w:semiHidden/>
    <w:rsid w:val="005C1117"/>
  </w:style>
  <w:style w:type="character" w:styleId="FootnoteReference">
    <w:name w:val="footnote reference"/>
    <w:basedOn w:val="DefaultParagraphFont"/>
    <w:semiHidden/>
    <w:rsid w:val="005C1117"/>
    <w:rPr>
      <w:vertAlign w:val="superscript"/>
    </w:rPr>
  </w:style>
  <w:style w:type="paragraph" w:styleId="TOC1">
    <w:name w:val="toc 1"/>
    <w:basedOn w:val="Normal"/>
    <w:next w:val="Normal"/>
    <w:semiHidden/>
    <w:rsid w:val="005C1117"/>
    <w:pPr>
      <w:tabs>
        <w:tab w:val="right" w:leader="dot" w:pos="9360"/>
      </w:tabs>
      <w:suppressAutoHyphens/>
      <w:spacing w:before="480"/>
      <w:ind w:left="720" w:right="720" w:hanging="720"/>
    </w:pPr>
  </w:style>
  <w:style w:type="paragraph" w:styleId="TOC2">
    <w:name w:val="toc 2"/>
    <w:basedOn w:val="Normal"/>
    <w:next w:val="Normal"/>
    <w:semiHidden/>
    <w:rsid w:val="005C1117"/>
    <w:pPr>
      <w:tabs>
        <w:tab w:val="right" w:leader="dot" w:pos="9360"/>
      </w:tabs>
      <w:suppressAutoHyphens/>
      <w:ind w:left="1440" w:right="720" w:hanging="720"/>
    </w:pPr>
  </w:style>
  <w:style w:type="paragraph" w:styleId="TOC3">
    <w:name w:val="toc 3"/>
    <w:basedOn w:val="Normal"/>
    <w:next w:val="Normal"/>
    <w:semiHidden/>
    <w:rsid w:val="005C1117"/>
    <w:pPr>
      <w:tabs>
        <w:tab w:val="right" w:leader="dot" w:pos="9360"/>
      </w:tabs>
      <w:suppressAutoHyphens/>
      <w:ind w:left="2160" w:right="720" w:hanging="720"/>
    </w:pPr>
  </w:style>
  <w:style w:type="paragraph" w:styleId="TOC4">
    <w:name w:val="toc 4"/>
    <w:basedOn w:val="Normal"/>
    <w:next w:val="Normal"/>
    <w:semiHidden/>
    <w:rsid w:val="005C1117"/>
    <w:pPr>
      <w:tabs>
        <w:tab w:val="right" w:leader="dot" w:pos="9360"/>
      </w:tabs>
      <w:suppressAutoHyphens/>
      <w:ind w:left="2880" w:right="720" w:hanging="720"/>
    </w:pPr>
  </w:style>
  <w:style w:type="paragraph" w:styleId="TOC5">
    <w:name w:val="toc 5"/>
    <w:basedOn w:val="Normal"/>
    <w:next w:val="Normal"/>
    <w:semiHidden/>
    <w:rsid w:val="005C1117"/>
    <w:pPr>
      <w:tabs>
        <w:tab w:val="right" w:leader="dot" w:pos="9360"/>
      </w:tabs>
      <w:suppressAutoHyphens/>
      <w:ind w:left="3600" w:right="720" w:hanging="720"/>
    </w:pPr>
  </w:style>
  <w:style w:type="paragraph" w:styleId="TOC6">
    <w:name w:val="toc 6"/>
    <w:basedOn w:val="Normal"/>
    <w:next w:val="Normal"/>
    <w:semiHidden/>
    <w:rsid w:val="005C1117"/>
    <w:pPr>
      <w:tabs>
        <w:tab w:val="right" w:pos="9360"/>
      </w:tabs>
      <w:suppressAutoHyphens/>
      <w:ind w:left="720" w:hanging="720"/>
    </w:pPr>
  </w:style>
  <w:style w:type="paragraph" w:styleId="TOC7">
    <w:name w:val="toc 7"/>
    <w:basedOn w:val="Normal"/>
    <w:next w:val="Normal"/>
    <w:semiHidden/>
    <w:rsid w:val="005C1117"/>
    <w:pPr>
      <w:suppressAutoHyphens/>
      <w:ind w:left="720" w:hanging="720"/>
    </w:pPr>
  </w:style>
  <w:style w:type="paragraph" w:styleId="TOC8">
    <w:name w:val="toc 8"/>
    <w:basedOn w:val="Normal"/>
    <w:next w:val="Normal"/>
    <w:semiHidden/>
    <w:rsid w:val="005C1117"/>
    <w:pPr>
      <w:tabs>
        <w:tab w:val="right" w:pos="9360"/>
      </w:tabs>
      <w:suppressAutoHyphens/>
      <w:ind w:left="720" w:hanging="720"/>
    </w:pPr>
  </w:style>
  <w:style w:type="paragraph" w:styleId="TOC9">
    <w:name w:val="toc 9"/>
    <w:basedOn w:val="Normal"/>
    <w:next w:val="Normal"/>
    <w:semiHidden/>
    <w:rsid w:val="005C1117"/>
    <w:pPr>
      <w:tabs>
        <w:tab w:val="right" w:leader="dot" w:pos="9360"/>
      </w:tabs>
      <w:suppressAutoHyphens/>
      <w:ind w:left="720" w:hanging="720"/>
    </w:pPr>
  </w:style>
  <w:style w:type="paragraph" w:styleId="Index1">
    <w:name w:val="index 1"/>
    <w:basedOn w:val="Normal"/>
    <w:next w:val="Normal"/>
    <w:semiHidden/>
    <w:rsid w:val="005C1117"/>
    <w:pPr>
      <w:tabs>
        <w:tab w:val="right" w:leader="dot" w:pos="9360"/>
      </w:tabs>
      <w:suppressAutoHyphens/>
      <w:ind w:left="1440" w:right="720" w:hanging="1440"/>
    </w:pPr>
  </w:style>
  <w:style w:type="paragraph" w:styleId="Index2">
    <w:name w:val="index 2"/>
    <w:basedOn w:val="Normal"/>
    <w:next w:val="Normal"/>
    <w:semiHidden/>
    <w:rsid w:val="005C1117"/>
    <w:pPr>
      <w:tabs>
        <w:tab w:val="right" w:leader="dot" w:pos="9360"/>
      </w:tabs>
      <w:suppressAutoHyphens/>
      <w:ind w:left="1440" w:right="720" w:hanging="720"/>
    </w:pPr>
  </w:style>
  <w:style w:type="paragraph" w:styleId="TOAHeading">
    <w:name w:val="toa heading"/>
    <w:basedOn w:val="Normal"/>
    <w:next w:val="Normal"/>
    <w:semiHidden/>
    <w:rsid w:val="005C1117"/>
    <w:pPr>
      <w:tabs>
        <w:tab w:val="right" w:pos="9360"/>
      </w:tabs>
      <w:suppressAutoHyphens/>
    </w:pPr>
  </w:style>
  <w:style w:type="paragraph" w:styleId="Caption">
    <w:name w:val="caption"/>
    <w:basedOn w:val="Normal"/>
    <w:next w:val="Normal"/>
    <w:qFormat/>
    <w:rsid w:val="005C1117"/>
  </w:style>
  <w:style w:type="character" w:customStyle="1" w:styleId="EquationCaption">
    <w:name w:val="_Equation Caption"/>
    <w:rsid w:val="005C1117"/>
  </w:style>
  <w:style w:type="paragraph" w:styleId="BodyText2">
    <w:name w:val="Body Text 2"/>
    <w:basedOn w:val="Normal"/>
    <w:rsid w:val="00102A0C"/>
    <w:pPr>
      <w:spacing w:line="360" w:lineRule="auto"/>
    </w:pPr>
    <w:rPr>
      <w:rFonts w:ascii="Times New Roman" w:hAnsi="Times New Roman"/>
    </w:rPr>
  </w:style>
  <w:style w:type="paragraph" w:styleId="BodyTextIndent2">
    <w:name w:val="Body Text Indent 2"/>
    <w:basedOn w:val="Normal"/>
    <w:rsid w:val="00987969"/>
    <w:pPr>
      <w:spacing w:after="120" w:line="480" w:lineRule="auto"/>
      <w:ind w:left="360"/>
    </w:pPr>
  </w:style>
  <w:style w:type="paragraph" w:styleId="BodyText3">
    <w:name w:val="Body Text 3"/>
    <w:basedOn w:val="Normal"/>
    <w:rsid w:val="008C7551"/>
    <w:pPr>
      <w:spacing w:after="120"/>
    </w:pPr>
    <w:rPr>
      <w:sz w:val="16"/>
      <w:szCs w:val="16"/>
    </w:rPr>
  </w:style>
  <w:style w:type="paragraph" w:styleId="Header">
    <w:name w:val="header"/>
    <w:basedOn w:val="Normal"/>
    <w:rsid w:val="004D7FFE"/>
    <w:pPr>
      <w:tabs>
        <w:tab w:val="center" w:pos="4320"/>
        <w:tab w:val="right" w:pos="8640"/>
      </w:tabs>
    </w:pPr>
  </w:style>
  <w:style w:type="paragraph" w:styleId="Footer">
    <w:name w:val="footer"/>
    <w:basedOn w:val="Normal"/>
    <w:rsid w:val="004D7FFE"/>
    <w:pPr>
      <w:tabs>
        <w:tab w:val="center" w:pos="4320"/>
        <w:tab w:val="right" w:pos="8640"/>
      </w:tabs>
    </w:pPr>
  </w:style>
  <w:style w:type="paragraph" w:styleId="BodyText">
    <w:name w:val="Body Text"/>
    <w:basedOn w:val="Normal"/>
    <w:link w:val="BodyTextChar"/>
    <w:rsid w:val="00DB393A"/>
    <w:pPr>
      <w:spacing w:after="120"/>
    </w:pPr>
  </w:style>
  <w:style w:type="character" w:customStyle="1" w:styleId="BodyTextChar">
    <w:name w:val="Body Text Char"/>
    <w:basedOn w:val="DefaultParagraphFont"/>
    <w:link w:val="BodyText"/>
    <w:rsid w:val="00DB393A"/>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ifo.j</vt:lpstr>
    </vt:vector>
  </TitlesOfParts>
  <Company>PA PUC</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ifo.j</dc:title>
  <dc:subject/>
  <dc:creator>Hoffner</dc:creator>
  <cp:keywords/>
  <cp:lastModifiedBy>Farner, Joyce</cp:lastModifiedBy>
  <cp:revision>12</cp:revision>
  <cp:lastPrinted>2016-05-06T15:47:00Z</cp:lastPrinted>
  <dcterms:created xsi:type="dcterms:W3CDTF">2010-09-08T19:30:00Z</dcterms:created>
  <dcterms:modified xsi:type="dcterms:W3CDTF">2016-05-06T15:47:00Z</dcterms:modified>
</cp:coreProperties>
</file>