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8038A1" w:rsidRPr="008038A1" w:rsidRDefault="008038A1" w:rsidP="008038A1"/>
    <w:p w:rsidR="00CD309F" w:rsidRDefault="00CD309F" w:rsidP="008038A1"/>
    <w:p w:rsidR="00CD7D5D" w:rsidRPr="00EA1625" w:rsidRDefault="00855387" w:rsidP="00CD7D5D">
      <w:r>
        <w:t>Linda Hawn</w:t>
      </w:r>
      <w:r w:rsidR="00901F14">
        <w:tab/>
      </w:r>
      <w:r w:rsidR="00CD7D5D" w:rsidRPr="00EA1625">
        <w:tab/>
      </w:r>
      <w:r w:rsidR="00CD7D5D" w:rsidRPr="00EA1625">
        <w:tab/>
      </w:r>
      <w:r w:rsidR="00CD7D5D" w:rsidRPr="00EA1625">
        <w:tab/>
      </w:r>
      <w:r w:rsidR="00CD7D5D" w:rsidRPr="00EA1625">
        <w:tab/>
      </w:r>
      <w:r w:rsidR="00CD7D5D" w:rsidRPr="00EA1625">
        <w:tab/>
        <w:t>:</w:t>
      </w:r>
      <w:r w:rsidR="00CD7D5D" w:rsidRPr="00EA1625">
        <w:tab/>
      </w:r>
    </w:p>
    <w:p w:rsidR="00CD7D5D" w:rsidRPr="00EA1625" w:rsidRDefault="00CD7D5D" w:rsidP="00CD7D5D">
      <w:r w:rsidRPr="00EA1625">
        <w:tab/>
      </w:r>
      <w:r w:rsidRPr="00EA1625">
        <w:tab/>
      </w:r>
      <w:r w:rsidRPr="00EA1625">
        <w:tab/>
      </w:r>
      <w:r w:rsidRPr="00EA1625">
        <w:tab/>
      </w:r>
      <w:r w:rsidRPr="00EA1625">
        <w:tab/>
      </w:r>
      <w:r w:rsidRPr="00EA1625">
        <w:tab/>
      </w:r>
      <w:r w:rsidRPr="00EA1625">
        <w:tab/>
        <w:t>:</w:t>
      </w:r>
    </w:p>
    <w:p w:rsidR="00CD7D5D" w:rsidRPr="00EA1625" w:rsidRDefault="00CD7D5D" w:rsidP="00CD7D5D">
      <w:pPr>
        <w:numPr>
          <w:ilvl w:val="0"/>
          <w:numId w:val="1"/>
        </w:numPr>
        <w:ind w:hanging="4320"/>
      </w:pPr>
      <w:r w:rsidRPr="00EA1625">
        <w:t>:</w:t>
      </w:r>
      <w:r w:rsidRPr="00EA1625">
        <w:tab/>
      </w:r>
      <w:r w:rsidRPr="00EA1625">
        <w:tab/>
      </w:r>
      <w:r w:rsidR="00855387">
        <w:t>C-2016-2530764</w:t>
      </w:r>
    </w:p>
    <w:p w:rsidR="00CD7D5D" w:rsidRPr="00EA1625" w:rsidRDefault="00CD7D5D" w:rsidP="00CD7D5D">
      <w:pPr>
        <w:ind w:left="5040"/>
      </w:pPr>
      <w:r w:rsidRPr="00EA1625">
        <w:t>:</w:t>
      </w:r>
    </w:p>
    <w:p w:rsidR="00CD7D5D" w:rsidRPr="00EA1625" w:rsidRDefault="00855387" w:rsidP="00CD7D5D">
      <w:r>
        <w:t>Duquesne Light</w:t>
      </w:r>
      <w:r w:rsidR="00921A9D">
        <w:t xml:space="preserve"> Company</w:t>
      </w:r>
      <w:r w:rsidR="00901F14">
        <w:tab/>
      </w:r>
      <w:r w:rsidR="00CD7D5D">
        <w:tab/>
      </w:r>
      <w:r w:rsidR="00CD7D5D" w:rsidRPr="00EA1625">
        <w:t xml:space="preserve"> </w:t>
      </w:r>
      <w:r w:rsidR="00CD7D5D" w:rsidRPr="00EA1625">
        <w:tab/>
      </w:r>
      <w:r w:rsidR="00CD7D5D" w:rsidRPr="00EA1625">
        <w:tab/>
        <w:t>:</w:t>
      </w:r>
    </w:p>
    <w:p w:rsidR="00CD7D5D" w:rsidRDefault="00CD7D5D" w:rsidP="00CD7D5D"/>
    <w:p w:rsidR="00CD7D5D" w:rsidRPr="00EA1625" w:rsidRDefault="00CD7D5D" w:rsidP="00CD7D5D"/>
    <w:p w:rsidR="008409AA" w:rsidRDefault="008409AA" w:rsidP="008038A1"/>
    <w:p w:rsidR="008038A1" w:rsidRPr="006462F1" w:rsidRDefault="00D61C69" w:rsidP="008038A1">
      <w:pPr>
        <w:jc w:val="center"/>
        <w:rPr>
          <w:b/>
          <w:u w:val="single"/>
        </w:rPr>
      </w:pPr>
      <w:r>
        <w:rPr>
          <w:b/>
          <w:u w:val="single"/>
        </w:rPr>
        <w:t>SECOND</w:t>
      </w:r>
      <w:r w:rsidR="008038A1" w:rsidRPr="006462F1">
        <w:rPr>
          <w:b/>
          <w:u w:val="single"/>
        </w:rPr>
        <w:t xml:space="preserve"> INTERIM ORDER</w:t>
      </w:r>
    </w:p>
    <w:p w:rsidR="008038A1" w:rsidRDefault="006462F1" w:rsidP="006462F1">
      <w:pPr>
        <w:jc w:val="center"/>
      </w:pPr>
      <w:r>
        <w:t xml:space="preserve">To </w:t>
      </w:r>
      <w:r w:rsidR="00D61C69">
        <w:t xml:space="preserve">Reschedule </w:t>
      </w:r>
      <w:r w:rsidR="00901F14">
        <w:t>Continue</w:t>
      </w:r>
      <w:r w:rsidR="00D61C69">
        <w:t>d</w:t>
      </w:r>
      <w:r>
        <w:t xml:space="preserve"> Initial </w:t>
      </w:r>
      <w:r w:rsidR="00CD1FD4">
        <w:t>Telephonic</w:t>
      </w:r>
      <w:r>
        <w:t xml:space="preserve"> Hearing</w:t>
      </w:r>
    </w:p>
    <w:p w:rsidR="00CD309F" w:rsidRDefault="00CD309F" w:rsidP="008038A1"/>
    <w:p w:rsidR="00CD7D5D" w:rsidRPr="00EA1625" w:rsidRDefault="00CD7D5D" w:rsidP="00CD7D5D">
      <w:pPr>
        <w:rPr>
          <w:u w:val="single"/>
        </w:rPr>
      </w:pPr>
    </w:p>
    <w:p w:rsidR="00CD7D5D" w:rsidRDefault="00CD7D5D" w:rsidP="00CD7D5D">
      <w:pPr>
        <w:spacing w:line="360" w:lineRule="auto"/>
      </w:pPr>
      <w:r w:rsidRPr="00EA1625">
        <w:tab/>
      </w:r>
      <w:r w:rsidRPr="00EA1625">
        <w:tab/>
      </w:r>
      <w:r w:rsidR="00921A9D">
        <w:t xml:space="preserve">On </w:t>
      </w:r>
      <w:r w:rsidR="00855387">
        <w:t>February 23, 2016</w:t>
      </w:r>
      <w:r w:rsidR="00B73735">
        <w:t xml:space="preserve">, </w:t>
      </w:r>
      <w:r w:rsidR="00855387">
        <w:t xml:space="preserve">Linda Hawn (Ms. Hawn or Complainant) </w:t>
      </w:r>
      <w:r w:rsidRPr="00EA1625">
        <w:t xml:space="preserve">filed a formal complaint with the Pennsylvania Public </w:t>
      </w:r>
      <w:r w:rsidR="00B73735">
        <w:t>Utility Commission (Commission</w:t>
      </w:r>
      <w:r w:rsidRPr="00EA1625">
        <w:t xml:space="preserve">) </w:t>
      </w:r>
      <w:r w:rsidR="00855387">
        <w:t>against Duquesne Light Company (Duquesne Light or Respondent) alleging Respondent was threatening to shut off her electric service, and failed to tell her that her monthly payments did not go to pay off any of her CAP arrears</w:t>
      </w:r>
      <w:r w:rsidR="00901F14">
        <w:t>.</w:t>
      </w:r>
      <w:r w:rsidR="00855387">
        <w:t xml:space="preserve">  Ms. Hawn requested a payment arrangement.</w:t>
      </w:r>
      <w:r w:rsidR="00901F14">
        <w:t xml:space="preserve">  </w:t>
      </w:r>
      <w:r w:rsidR="00855387">
        <w:t>On March 17, 2016, Respondent filed an Answer, in which Duquesne Light denied all material allegations.</w:t>
      </w:r>
    </w:p>
    <w:p w:rsidR="00CD7D5D" w:rsidRDefault="00CD7D5D" w:rsidP="00CD7D5D">
      <w:pPr>
        <w:spacing w:line="360" w:lineRule="auto"/>
      </w:pPr>
    </w:p>
    <w:p w:rsidR="00CD7D5D" w:rsidRPr="00EA1625" w:rsidRDefault="00CD7D5D" w:rsidP="00CD7D5D">
      <w:pPr>
        <w:spacing w:line="360" w:lineRule="auto"/>
        <w:ind w:firstLine="1440"/>
      </w:pPr>
      <w:r>
        <w:t xml:space="preserve">By Telephone Hearing Notice dated </w:t>
      </w:r>
      <w:r w:rsidR="00855387">
        <w:t>April 8, 2016</w:t>
      </w:r>
      <w:r>
        <w:t>, the Office of Administrative La</w:t>
      </w:r>
      <w:r w:rsidR="00855387">
        <w:t xml:space="preserve">w Judge notified the parties a call-in </w:t>
      </w:r>
      <w:r>
        <w:t xml:space="preserve">initial telephonic hearing in this case was scheduled for </w:t>
      </w:r>
      <w:r w:rsidR="00855387">
        <w:t>Monday, May 9, 2016</w:t>
      </w:r>
      <w:r>
        <w:t xml:space="preserve"> at 10:00 a.m.  </w:t>
      </w:r>
      <w:r>
        <w:rPr>
          <w:spacing w:val="-3"/>
        </w:rPr>
        <w:t xml:space="preserve">On </w:t>
      </w:r>
      <w:r w:rsidR="00855387">
        <w:rPr>
          <w:spacing w:val="-3"/>
        </w:rPr>
        <w:t>April 12, 2016</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rsidR="00CD7D5D" w:rsidRDefault="00CD7D5D" w:rsidP="00CD7D5D">
      <w:pPr>
        <w:tabs>
          <w:tab w:val="left" w:pos="2160"/>
        </w:tabs>
        <w:spacing w:line="360" w:lineRule="auto"/>
        <w:ind w:firstLine="1440"/>
      </w:pPr>
    </w:p>
    <w:p w:rsidR="00FD7780" w:rsidRDefault="00CD7D5D" w:rsidP="00CD7D5D">
      <w:pPr>
        <w:tabs>
          <w:tab w:val="left" w:pos="2160"/>
        </w:tabs>
        <w:spacing w:line="360" w:lineRule="auto"/>
        <w:ind w:firstLine="1440"/>
      </w:pPr>
      <w:r>
        <w:t xml:space="preserve">On </w:t>
      </w:r>
      <w:r w:rsidR="00855387">
        <w:t>May 2, 2016</w:t>
      </w:r>
      <w:r w:rsidR="00921A9D">
        <w:t>,</w:t>
      </w:r>
      <w:r w:rsidR="00855387">
        <w:t xml:space="preserve"> the presiding officer received a </w:t>
      </w:r>
      <w:r w:rsidR="00FD7780">
        <w:t xml:space="preserve">hand-written </w:t>
      </w:r>
      <w:r w:rsidR="00855387">
        <w:t>letter from Ms.</w:t>
      </w:r>
      <w:r w:rsidR="00C0301A">
        <w:t> </w:t>
      </w:r>
      <w:r w:rsidR="00855387">
        <w:t>Hawn</w:t>
      </w:r>
      <w:r w:rsidR="00901F14">
        <w:t xml:space="preserve"> which indicated </w:t>
      </w:r>
      <w:r w:rsidR="00855387">
        <w:t>Ms. Hawn would be</w:t>
      </w:r>
      <w:r w:rsidR="00901F14">
        <w:t xml:space="preserve"> admitted to a hospital</w:t>
      </w:r>
      <w:r w:rsidR="00855387">
        <w:t xml:space="preserve"> on May 4, 2016</w:t>
      </w:r>
      <w:r w:rsidR="00901F14">
        <w:t xml:space="preserve">, for the purpose of undergoing </w:t>
      </w:r>
      <w:r w:rsidR="00855387">
        <w:t xml:space="preserve">eye </w:t>
      </w:r>
      <w:r w:rsidR="00901F14">
        <w:t>surgery</w:t>
      </w:r>
      <w:r w:rsidR="00855387">
        <w:t>.  Ms. Hawn indicated she would be hospitalized for approximately one week with an additional recovery period lasting at least one month</w:t>
      </w:r>
      <w:r w:rsidR="00901F14">
        <w:t xml:space="preserve">.  </w:t>
      </w:r>
      <w:r w:rsidR="00855387">
        <w:t>Ms.</w:t>
      </w:r>
      <w:r w:rsidR="00C0301A">
        <w:t> </w:t>
      </w:r>
      <w:r w:rsidR="00855387">
        <w:t>Hawn</w:t>
      </w:r>
      <w:r w:rsidR="00901F14">
        <w:t xml:space="preserve"> requested a continuance. </w:t>
      </w:r>
      <w:r w:rsidR="00EE5CDA">
        <w:t xml:space="preserve"> </w:t>
      </w:r>
      <w:r w:rsidR="00855387">
        <w:t>Ms. Hawn</w:t>
      </w:r>
      <w:r w:rsidR="00901F14">
        <w:t>’</w:t>
      </w:r>
      <w:r w:rsidR="00855387">
        <w:t>s</w:t>
      </w:r>
      <w:r w:rsidR="00901F14">
        <w:t xml:space="preserve"> request indicate</w:t>
      </w:r>
      <w:r w:rsidR="00065B79">
        <w:t>d</w:t>
      </w:r>
      <w:r w:rsidR="00901F14">
        <w:t xml:space="preserve"> </w:t>
      </w:r>
      <w:r w:rsidR="00855387">
        <w:t>she sent her continuance request in writing to Duquesne Light but the request did not indicate if Respondent had agreed previously to a continuance</w:t>
      </w:r>
      <w:r w:rsidR="00EE5CDA">
        <w:t>.</w:t>
      </w:r>
    </w:p>
    <w:p w:rsidR="00FD7780" w:rsidRDefault="00FD7780" w:rsidP="00CD7D5D">
      <w:pPr>
        <w:tabs>
          <w:tab w:val="left" w:pos="2160"/>
        </w:tabs>
        <w:spacing w:line="360" w:lineRule="auto"/>
        <w:ind w:firstLine="1440"/>
      </w:pPr>
    </w:p>
    <w:p w:rsidR="00CD7D5D" w:rsidRDefault="00FD7780" w:rsidP="00CD7D5D">
      <w:pPr>
        <w:tabs>
          <w:tab w:val="left" w:pos="2160"/>
        </w:tabs>
        <w:spacing w:line="360" w:lineRule="auto"/>
        <w:ind w:firstLine="1440"/>
      </w:pPr>
      <w:r>
        <w:lastRenderedPageBreak/>
        <w:t xml:space="preserve">Also on May 2, 2016, the presiding officer received a letter via facsimile from Respondent which included a different but similar hand-written letter from Ms. Hawn requesting a continuance.  Duquesne Light indicated in its letter that it had no objection to the continuance request.  </w:t>
      </w:r>
      <w:r w:rsidR="00EE5CDA">
        <w:t xml:space="preserve">  </w:t>
      </w:r>
      <w:r w:rsidR="00CD7D5D">
        <w:t xml:space="preserve">  </w:t>
      </w:r>
    </w:p>
    <w:p w:rsidR="00D61C69" w:rsidRDefault="00D61C69" w:rsidP="00CD7D5D">
      <w:pPr>
        <w:tabs>
          <w:tab w:val="left" w:pos="2160"/>
        </w:tabs>
        <w:spacing w:line="360" w:lineRule="auto"/>
        <w:ind w:firstLine="1440"/>
      </w:pPr>
    </w:p>
    <w:p w:rsidR="00D61C69" w:rsidRDefault="00D61C69" w:rsidP="00CD7D5D">
      <w:pPr>
        <w:tabs>
          <w:tab w:val="left" w:pos="2160"/>
        </w:tabs>
        <w:spacing w:line="360" w:lineRule="auto"/>
        <w:ind w:firstLine="1440"/>
      </w:pPr>
      <w:r>
        <w:t>As a result, the presiding officer issued the First Interim Order on May 3, 2016 in which Complainant’s request for a lengthy continuance was granted.  Accordingly, the Office of Administrative Law Judge notified the parties a call-in initial telephonic hearing in this case was rescheduled to Tuesday, July 19, 2016 at 10:00 a.m.</w:t>
      </w:r>
    </w:p>
    <w:p w:rsidR="00D61C69" w:rsidRDefault="00D61C69" w:rsidP="00CD7D5D">
      <w:pPr>
        <w:tabs>
          <w:tab w:val="left" w:pos="2160"/>
        </w:tabs>
        <w:spacing w:line="360" w:lineRule="auto"/>
        <w:ind w:firstLine="1440"/>
      </w:pPr>
    </w:p>
    <w:p w:rsidR="00D61C69" w:rsidRDefault="00D61C69" w:rsidP="00CD7D5D">
      <w:pPr>
        <w:tabs>
          <w:tab w:val="left" w:pos="2160"/>
        </w:tabs>
        <w:spacing w:line="360" w:lineRule="auto"/>
        <w:ind w:firstLine="1440"/>
      </w:pPr>
      <w:r>
        <w:t>On May 6, 2016, counsel for Duquesne Light electronically filed a request for a second continuance because counsel was unavailable on July 19, 2016.  Counsel indicated Complainant was notified and she had no objection to the second continuance.</w:t>
      </w:r>
    </w:p>
    <w:p w:rsidR="00655C3E" w:rsidRDefault="00655C3E" w:rsidP="00304E24">
      <w:pPr>
        <w:spacing w:line="360" w:lineRule="auto"/>
        <w:ind w:firstLine="1440"/>
      </w:pPr>
    </w:p>
    <w:p w:rsidR="00304E24" w:rsidRDefault="00304E24" w:rsidP="00304E24">
      <w:pPr>
        <w:spacing w:line="360" w:lineRule="auto"/>
        <w:ind w:firstLine="1440"/>
      </w:pPr>
      <w:r>
        <w:t xml:space="preserve">A review of </w:t>
      </w:r>
      <w:r w:rsidR="00D61C69">
        <w:t>Duquesne Light’s</w:t>
      </w:r>
      <w:r>
        <w:t xml:space="preserve"> request </w:t>
      </w:r>
      <w:r w:rsidR="00EE5CDA">
        <w:t xml:space="preserve">for a </w:t>
      </w:r>
      <w:r w:rsidR="00654A5B">
        <w:t xml:space="preserve">continuance </w:t>
      </w:r>
      <w:r>
        <w:t xml:space="preserve">leads to the conclusion </w:t>
      </w:r>
      <w:r w:rsidR="00D61C69">
        <w:t>there is a reason for a short</w:t>
      </w:r>
      <w:r>
        <w:t xml:space="preserve"> continuance.  Pursuant to 52 </w:t>
      </w:r>
      <w:proofErr w:type="spellStart"/>
      <w:r>
        <w:t>Pa.Code</w:t>
      </w:r>
      <w:proofErr w:type="spellEnd"/>
      <w:r>
        <w:t xml:space="preserve"> §</w:t>
      </w:r>
      <w:r w:rsidR="00A33FB5">
        <w:t xml:space="preserve"> </w:t>
      </w:r>
      <w:bookmarkStart w:id="0" w:name="_GoBack"/>
      <w:bookmarkEnd w:id="0"/>
      <w:r>
        <w:t xml:space="preserve">1.15, extensions of time may be granted by the presiding officer for good cause shown upon a motion filed by a party.  </w:t>
      </w:r>
      <w:r w:rsidR="00FD7780">
        <w:t>This</w:t>
      </w:r>
      <w:r>
        <w:t xml:space="preserve"> request for a continuance shows sufficient cause exists, under the circumstances, and </w:t>
      </w:r>
      <w:r w:rsidR="00FD7780">
        <w:t>the</w:t>
      </w:r>
      <w:r>
        <w:t xml:space="preserve"> </w:t>
      </w:r>
      <w:r w:rsidR="00A9399F">
        <w:t>r</w:t>
      </w:r>
      <w:r>
        <w:t xml:space="preserve">equest will be granted.  </w:t>
      </w:r>
    </w:p>
    <w:p w:rsidR="00CD7D5D" w:rsidRDefault="00CD7D5D" w:rsidP="00304E24">
      <w:pPr>
        <w:spacing w:line="360" w:lineRule="auto"/>
        <w:ind w:firstLine="1440"/>
      </w:pPr>
    </w:p>
    <w:p w:rsidR="00304E24" w:rsidRPr="00A23DD3" w:rsidRDefault="00304E24" w:rsidP="00304E24">
      <w:pPr>
        <w:spacing w:line="360" w:lineRule="auto"/>
        <w:ind w:firstLine="1440"/>
      </w:pPr>
      <w:r w:rsidRPr="00A23DD3">
        <w:t>THEREFORE,</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IT IS ORDERED:</w:t>
      </w:r>
    </w:p>
    <w:p w:rsidR="00304E24" w:rsidRPr="00A23DD3" w:rsidRDefault="00304E24" w:rsidP="00304E24">
      <w:pPr>
        <w:spacing w:line="360" w:lineRule="auto"/>
      </w:pPr>
    </w:p>
    <w:p w:rsidR="00304E24" w:rsidRPr="00A23DD3" w:rsidRDefault="00304E24" w:rsidP="00304E24">
      <w:pPr>
        <w:spacing w:line="360" w:lineRule="auto"/>
      </w:pPr>
      <w:r w:rsidRPr="00A23DD3">
        <w:tab/>
      </w:r>
      <w:r w:rsidRPr="00A23DD3">
        <w:tab/>
        <w:t>1.</w:t>
      </w:r>
      <w:r w:rsidRPr="00A23DD3">
        <w:tab/>
        <w:t xml:space="preserve">That the request for a continuance submitted by </w:t>
      </w:r>
      <w:r w:rsidR="00D61C69">
        <w:t>Respondent, Duquesne Light Company</w:t>
      </w:r>
      <w:r w:rsidR="00901F14">
        <w:t>,</w:t>
      </w:r>
      <w:r w:rsidRPr="00A23DD3">
        <w:t xml:space="preserve"> is granted</w:t>
      </w:r>
      <w:r w:rsidR="0024258E">
        <w:t>.</w:t>
      </w:r>
    </w:p>
    <w:p w:rsidR="00304E24" w:rsidRPr="00A23DD3" w:rsidRDefault="00304E24" w:rsidP="00304E24">
      <w:pPr>
        <w:spacing w:line="360" w:lineRule="auto"/>
        <w:ind w:firstLine="720"/>
      </w:pPr>
    </w:p>
    <w:p w:rsidR="00304E24" w:rsidRPr="00A23DD3" w:rsidRDefault="00304E24" w:rsidP="0024258E">
      <w:pPr>
        <w:spacing w:line="360" w:lineRule="auto"/>
        <w:ind w:firstLine="720"/>
      </w:pPr>
      <w:r w:rsidRPr="00A23DD3">
        <w:tab/>
        <w:t>2.</w:t>
      </w:r>
      <w:r w:rsidRPr="00A23DD3">
        <w:tab/>
        <w:t xml:space="preserve">That the initial telephonic hearing scheduled for this case on </w:t>
      </w:r>
      <w:r w:rsidR="00D61C69">
        <w:t>Tuesday, July</w:t>
      </w:r>
      <w:r w:rsidR="00917AE9">
        <w:t> </w:t>
      </w:r>
      <w:r w:rsidR="00D61C69">
        <w:t>1</w:t>
      </w:r>
      <w:r w:rsidR="00FD7780">
        <w:t>9, 2016</w:t>
      </w:r>
      <w:r w:rsidRPr="00A23DD3">
        <w:t>, is cancelled and continued.</w:t>
      </w:r>
    </w:p>
    <w:p w:rsidR="00304E24" w:rsidRPr="00A23DD3" w:rsidRDefault="00304E24" w:rsidP="00304E24">
      <w:pPr>
        <w:spacing w:line="360" w:lineRule="auto"/>
      </w:pPr>
    </w:p>
    <w:p w:rsidR="00304E24" w:rsidRPr="00A23DD3" w:rsidRDefault="00304E24" w:rsidP="00304E24">
      <w:pPr>
        <w:spacing w:line="360" w:lineRule="auto"/>
      </w:pPr>
      <w:r w:rsidRPr="00A23DD3">
        <w:lastRenderedPageBreak/>
        <w:tab/>
      </w:r>
      <w:r w:rsidRPr="00A23DD3">
        <w:tab/>
        <w:t>3.</w:t>
      </w:r>
      <w:r w:rsidRPr="00A23DD3">
        <w:tab/>
        <w:t xml:space="preserve">That the parties will receive a new Hearing Notice from the Commission </w:t>
      </w:r>
      <w:r>
        <w:t>setting</w:t>
      </w:r>
      <w:r w:rsidRPr="00A23DD3">
        <w:t xml:space="preserve"> forth a </w:t>
      </w:r>
      <w:r w:rsidR="0024540B">
        <w:t>new date for the Initial Hearing</w:t>
      </w:r>
      <w:r w:rsidRPr="00A23DD3">
        <w:t>.</w:t>
      </w:r>
    </w:p>
    <w:p w:rsidR="00304E24" w:rsidRDefault="00304E24" w:rsidP="00304E24">
      <w:pPr>
        <w:spacing w:line="360" w:lineRule="auto"/>
      </w:pPr>
    </w:p>
    <w:p w:rsidR="00304E24" w:rsidRDefault="00304E24" w:rsidP="00304E24">
      <w:pPr>
        <w:spacing w:line="360" w:lineRule="auto"/>
      </w:pPr>
    </w:p>
    <w:p w:rsidR="00304E24" w:rsidRPr="00A23DD3" w:rsidRDefault="00304E24" w:rsidP="00304E24">
      <w:pPr>
        <w:spacing w:line="360" w:lineRule="auto"/>
      </w:pPr>
    </w:p>
    <w:p w:rsidR="00304E24" w:rsidRPr="00A23DD3" w:rsidRDefault="00304E24" w:rsidP="00304E24">
      <w:r w:rsidRPr="00A23DD3">
        <w:t xml:space="preserve">Date: </w:t>
      </w:r>
      <w:r w:rsidR="00A33FB5">
        <w:t xml:space="preserve"> </w:t>
      </w:r>
      <w:r w:rsidR="00FD7780">
        <w:rPr>
          <w:u w:val="single"/>
        </w:rPr>
        <w:t xml:space="preserve">May </w:t>
      </w:r>
      <w:r w:rsidR="00D61C69">
        <w:rPr>
          <w:u w:val="single"/>
        </w:rPr>
        <w:t>11</w:t>
      </w:r>
      <w:r w:rsidR="00FD7780">
        <w:rPr>
          <w:u w:val="single"/>
        </w:rPr>
        <w:t>, 2016</w:t>
      </w:r>
      <w:r>
        <w:tab/>
      </w:r>
      <w:r w:rsidRPr="00A23DD3">
        <w:tab/>
      </w:r>
      <w:r w:rsidR="00921A9D">
        <w:tab/>
      </w:r>
      <w:r w:rsidR="00921A9D">
        <w:tab/>
      </w:r>
      <w:r w:rsidRPr="00A23DD3">
        <w:tab/>
      </w:r>
      <w:r w:rsidRPr="00A23DD3">
        <w:rPr>
          <w:u w:val="single"/>
        </w:rPr>
        <w:tab/>
      </w:r>
      <w:r w:rsidRPr="00A23DD3">
        <w:rPr>
          <w:u w:val="single"/>
        </w:rPr>
        <w:tab/>
      </w:r>
      <w:r w:rsidRPr="00A23DD3">
        <w:rPr>
          <w:u w:val="single"/>
        </w:rPr>
        <w:tab/>
      </w:r>
      <w:r w:rsidRPr="00A23DD3">
        <w:rPr>
          <w:u w:val="single"/>
        </w:rPr>
        <w:tab/>
      </w:r>
      <w:r w:rsidR="0064301F" w:rsidRPr="00A23DD3">
        <w:rPr>
          <w:u w:val="single"/>
        </w:rPr>
        <w:tab/>
      </w:r>
      <w:r w:rsidR="0064301F" w:rsidRPr="00A23DD3">
        <w:rPr>
          <w:u w:val="single"/>
        </w:rPr>
        <w:tab/>
      </w:r>
    </w:p>
    <w:p w:rsidR="00304E24" w:rsidRPr="00A23DD3" w:rsidRDefault="00304E24" w:rsidP="00304E24">
      <w:r w:rsidRPr="00A23DD3">
        <w:tab/>
      </w:r>
      <w:r w:rsidRPr="00A23DD3">
        <w:tab/>
      </w:r>
      <w:r w:rsidRPr="00A23DD3">
        <w:tab/>
      </w:r>
      <w:r w:rsidRPr="00A23DD3">
        <w:tab/>
      </w:r>
      <w:r w:rsidRPr="00A23DD3">
        <w:tab/>
      </w:r>
      <w:r w:rsidRPr="00A23DD3">
        <w:tab/>
      </w:r>
      <w:r w:rsidRPr="00A23DD3">
        <w:tab/>
        <w:t>Katrina L. Dunderdale</w:t>
      </w:r>
    </w:p>
    <w:p w:rsidR="00304E24" w:rsidRPr="00A23DD3" w:rsidRDefault="00304E24" w:rsidP="00304E24">
      <w:r w:rsidRPr="00A23DD3">
        <w:tab/>
      </w:r>
      <w:r w:rsidRPr="00A23DD3">
        <w:tab/>
      </w:r>
      <w:r w:rsidRPr="00A23DD3">
        <w:tab/>
      </w:r>
      <w:r w:rsidRPr="00A23DD3">
        <w:tab/>
      </w:r>
      <w:r w:rsidRPr="00A23DD3">
        <w:tab/>
      </w:r>
      <w:r w:rsidRPr="00A23DD3">
        <w:tab/>
      </w:r>
      <w:r w:rsidRPr="00A23DD3">
        <w:tab/>
        <w:t>Administrative Law Judge</w:t>
      </w:r>
    </w:p>
    <w:p w:rsidR="00304E24" w:rsidRPr="00A23DD3" w:rsidRDefault="00304E24" w:rsidP="00304E24"/>
    <w:p w:rsidR="00304E24" w:rsidRPr="00A23DD3" w:rsidRDefault="00304E24" w:rsidP="00304E24"/>
    <w:p w:rsidR="00304E24" w:rsidRPr="00A23DD3" w:rsidRDefault="00304E24" w:rsidP="00304E24"/>
    <w:p w:rsidR="00F17369" w:rsidRDefault="00F17369">
      <w:r>
        <w:br w:type="page"/>
      </w:r>
    </w:p>
    <w:p w:rsidR="00F17369" w:rsidRDefault="00F17369" w:rsidP="00F17369">
      <w:pPr>
        <w:contextualSpacing/>
        <w:rPr>
          <w:rFonts w:ascii="Microsoft Sans Serif"/>
          <w:b/>
          <w:u w:val="single"/>
        </w:rPr>
        <w:sectPr w:rsidR="00F17369" w:rsidSect="00031BA6">
          <w:footerReference w:type="default" r:id="rId8"/>
          <w:pgSz w:w="12240" w:h="15840" w:code="1"/>
          <w:pgMar w:top="1440" w:right="1440" w:bottom="1440" w:left="1440" w:header="1440" w:footer="720" w:gutter="0"/>
          <w:cols w:space="720"/>
          <w:titlePg/>
          <w:docGrid w:linePitch="360"/>
        </w:sectPr>
      </w:pPr>
    </w:p>
    <w:p w:rsidR="00F17369" w:rsidRPr="00D427BC" w:rsidRDefault="00F17369" w:rsidP="00F17369">
      <w:pPr>
        <w:contextualSpacing/>
        <w:rPr>
          <w:rFonts w:ascii="Microsoft Sans Serif"/>
          <w:b/>
          <w:i/>
          <w:u w:val="single"/>
        </w:rPr>
      </w:pPr>
      <w:r>
        <w:rPr>
          <w:rFonts w:ascii="Microsoft Sans Serif"/>
          <w:b/>
          <w:u w:val="single"/>
        </w:rPr>
        <w:lastRenderedPageBreak/>
        <w:t>C-2016-2530764 - LINDA HAWN v. DUQUESNE LIGHT COMPANY</w:t>
      </w:r>
      <w:r>
        <w:rPr>
          <w:rFonts w:ascii="Microsoft Sans Serif"/>
          <w:b/>
          <w:u w:val="single"/>
        </w:rPr>
        <w:cr/>
      </w:r>
      <w:r>
        <w:rPr>
          <w:rFonts w:ascii="Microsoft Sans Serif"/>
          <w:b/>
          <w:u w:val="single"/>
        </w:rPr>
        <w:cr/>
      </w:r>
      <w:r w:rsidRPr="00D427BC">
        <w:rPr>
          <w:rFonts w:ascii="Microsoft Sans Serif"/>
          <w:b/>
          <w:i/>
        </w:rPr>
        <w:t>(Revised 5/3/16)</w:t>
      </w:r>
    </w:p>
    <w:p w:rsidR="00F17369" w:rsidRDefault="00F17369" w:rsidP="00F17369">
      <w:pPr>
        <w:contextualSpacing/>
        <w:rPr>
          <w:rFonts w:ascii="Microsoft Sans Serif"/>
          <w:b/>
          <w:u w:val="single"/>
        </w:rPr>
      </w:pPr>
    </w:p>
    <w:p w:rsidR="00F17369" w:rsidRPr="00127751" w:rsidRDefault="00F17369" w:rsidP="00F17369">
      <w:pPr>
        <w:contextualSpacing/>
        <w:rPr>
          <w:rFonts w:ascii="Microsoft Sans Serif" w:eastAsiaTheme="minorHAnsi"/>
        </w:rPr>
      </w:pPr>
      <w:r>
        <w:rPr>
          <w:rFonts w:ascii="Microsoft Sans Serif"/>
        </w:rPr>
        <w:t>LINDA HAWN</w:t>
      </w:r>
      <w:r>
        <w:rPr>
          <w:rFonts w:ascii="Microsoft Sans Serif"/>
        </w:rPr>
        <w:cr/>
        <w:t>836 FORBES ROAD</w:t>
      </w:r>
      <w:r>
        <w:rPr>
          <w:rFonts w:ascii="Microsoft Sans Serif"/>
        </w:rPr>
        <w:cr/>
        <w:t>MONROEVILLE PA  15146</w:t>
      </w:r>
      <w:r>
        <w:rPr>
          <w:rFonts w:ascii="Microsoft Sans Serif"/>
        </w:rPr>
        <w:cr/>
      </w:r>
      <w:r w:rsidRPr="00127751">
        <w:rPr>
          <w:rFonts w:ascii="Microsoft Sans Serif"/>
          <w:b/>
        </w:rPr>
        <w:t>412.</w:t>
      </w:r>
      <w:r>
        <w:rPr>
          <w:rFonts w:ascii="Microsoft Sans Serif"/>
          <w:b/>
        </w:rPr>
        <w:t>402</w:t>
      </w:r>
      <w:r w:rsidRPr="00127751">
        <w:rPr>
          <w:rFonts w:ascii="Microsoft Sans Serif"/>
          <w:b/>
        </w:rPr>
        <w:t>.</w:t>
      </w:r>
      <w:r>
        <w:rPr>
          <w:rFonts w:ascii="Microsoft Sans Serif"/>
          <w:b/>
        </w:rPr>
        <w:t>8423</w:t>
      </w:r>
      <w:r>
        <w:rPr>
          <w:rFonts w:ascii="Microsoft Sans Serif"/>
        </w:rPr>
        <w:cr/>
        <w:t>Does not a</w:t>
      </w:r>
      <w:r w:rsidRPr="00127751">
        <w:rPr>
          <w:rFonts w:ascii="Microsoft Sans Serif" w:eastAsiaTheme="minorHAnsi"/>
        </w:rPr>
        <w:t>ccept Electronic Service</w:t>
      </w:r>
    </w:p>
    <w:p w:rsidR="00F17369" w:rsidRPr="00127751" w:rsidRDefault="00F17369" w:rsidP="00F17369">
      <w:pPr>
        <w:contextualSpacing/>
        <w:rPr>
          <w:rFonts w:ascii="Microsoft Sans Serif" w:eastAsiaTheme="minorHAnsi"/>
        </w:rPr>
      </w:pPr>
      <w:r>
        <w:rPr>
          <w:rFonts w:ascii="Microsoft Sans Serif"/>
        </w:rPr>
        <w:c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127751">
        <w:rPr>
          <w:rFonts w:ascii="Microsoft Sans Serif"/>
          <w:b/>
        </w:rPr>
        <w:t>412.594.3938</w:t>
      </w:r>
      <w:r>
        <w:rPr>
          <w:rFonts w:ascii="Microsoft Sans Serif"/>
        </w:rPr>
        <w:cr/>
      </w:r>
      <w:r w:rsidRPr="00127751">
        <w:rPr>
          <w:rFonts w:ascii="Microsoft Sans Serif" w:eastAsiaTheme="minorHAnsi"/>
        </w:rPr>
        <w:t>Accepts Electronic Service</w:t>
      </w:r>
    </w:p>
    <w:p w:rsidR="00F17369" w:rsidRDefault="00F17369" w:rsidP="00F17369"/>
    <w:p w:rsidR="00F17369" w:rsidRDefault="00F17369" w:rsidP="00F17369"/>
    <w:p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9F" w:rsidRDefault="001D0D9F" w:rsidP="00A00277">
      <w:r>
        <w:separator/>
      </w:r>
    </w:p>
  </w:endnote>
  <w:endnote w:type="continuationSeparator" w:id="0">
    <w:p w:rsidR="001D0D9F" w:rsidRDefault="001D0D9F"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A33FB5">
          <w:rPr>
            <w:noProof/>
          </w:rPr>
          <w:t>2</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9F" w:rsidRDefault="001D0D9F" w:rsidP="00A00277">
      <w:r>
        <w:separator/>
      </w:r>
    </w:p>
  </w:footnote>
  <w:footnote w:type="continuationSeparator" w:id="0">
    <w:p w:rsidR="001D0D9F" w:rsidRDefault="001D0D9F" w:rsidP="00A002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65B79"/>
    <w:rsid w:val="000759F4"/>
    <w:rsid w:val="00087CC5"/>
    <w:rsid w:val="000C1A6B"/>
    <w:rsid w:val="000C269C"/>
    <w:rsid w:val="000C71B2"/>
    <w:rsid w:val="000E6C36"/>
    <w:rsid w:val="000F0D26"/>
    <w:rsid w:val="00110EA9"/>
    <w:rsid w:val="0011200F"/>
    <w:rsid w:val="001163B8"/>
    <w:rsid w:val="001336B2"/>
    <w:rsid w:val="001534FA"/>
    <w:rsid w:val="00185280"/>
    <w:rsid w:val="00192F81"/>
    <w:rsid w:val="00197FE7"/>
    <w:rsid w:val="001A517C"/>
    <w:rsid w:val="001B37F9"/>
    <w:rsid w:val="001B389A"/>
    <w:rsid w:val="001C20D1"/>
    <w:rsid w:val="001D0D9F"/>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82F10"/>
    <w:rsid w:val="00286E18"/>
    <w:rsid w:val="002A08AE"/>
    <w:rsid w:val="002A3713"/>
    <w:rsid w:val="002B080D"/>
    <w:rsid w:val="002B43C8"/>
    <w:rsid w:val="002C0A83"/>
    <w:rsid w:val="002C2637"/>
    <w:rsid w:val="002C5195"/>
    <w:rsid w:val="002C6736"/>
    <w:rsid w:val="0030029B"/>
    <w:rsid w:val="00304E24"/>
    <w:rsid w:val="003105EB"/>
    <w:rsid w:val="0031093F"/>
    <w:rsid w:val="0032184B"/>
    <w:rsid w:val="00323CE9"/>
    <w:rsid w:val="00356DCB"/>
    <w:rsid w:val="0036055F"/>
    <w:rsid w:val="00375FC7"/>
    <w:rsid w:val="00386EC2"/>
    <w:rsid w:val="003914A1"/>
    <w:rsid w:val="003A51FD"/>
    <w:rsid w:val="003A7731"/>
    <w:rsid w:val="003B5554"/>
    <w:rsid w:val="003C49C9"/>
    <w:rsid w:val="003D38F7"/>
    <w:rsid w:val="003F347A"/>
    <w:rsid w:val="003F42D7"/>
    <w:rsid w:val="003F69C5"/>
    <w:rsid w:val="00417A48"/>
    <w:rsid w:val="004256D5"/>
    <w:rsid w:val="00427446"/>
    <w:rsid w:val="00435A1B"/>
    <w:rsid w:val="00441E8C"/>
    <w:rsid w:val="00466EEB"/>
    <w:rsid w:val="004A0D2F"/>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65303"/>
    <w:rsid w:val="00570C98"/>
    <w:rsid w:val="005724EC"/>
    <w:rsid w:val="005756F9"/>
    <w:rsid w:val="00575B38"/>
    <w:rsid w:val="005773BD"/>
    <w:rsid w:val="00590615"/>
    <w:rsid w:val="00595C07"/>
    <w:rsid w:val="005C5138"/>
    <w:rsid w:val="005D141F"/>
    <w:rsid w:val="005E4F30"/>
    <w:rsid w:val="005E6C7E"/>
    <w:rsid w:val="0060255E"/>
    <w:rsid w:val="00622936"/>
    <w:rsid w:val="006252C4"/>
    <w:rsid w:val="00636172"/>
    <w:rsid w:val="0064301F"/>
    <w:rsid w:val="006462F1"/>
    <w:rsid w:val="00654A5B"/>
    <w:rsid w:val="0065509C"/>
    <w:rsid w:val="00655C3E"/>
    <w:rsid w:val="00661B4E"/>
    <w:rsid w:val="0067028C"/>
    <w:rsid w:val="0067080A"/>
    <w:rsid w:val="00670B1B"/>
    <w:rsid w:val="006734EC"/>
    <w:rsid w:val="00676400"/>
    <w:rsid w:val="0068098C"/>
    <w:rsid w:val="00687BAF"/>
    <w:rsid w:val="006B690F"/>
    <w:rsid w:val="006C245B"/>
    <w:rsid w:val="006C7836"/>
    <w:rsid w:val="006E02AF"/>
    <w:rsid w:val="006E7CD0"/>
    <w:rsid w:val="006F08AE"/>
    <w:rsid w:val="007000FB"/>
    <w:rsid w:val="00712843"/>
    <w:rsid w:val="00720A21"/>
    <w:rsid w:val="00735001"/>
    <w:rsid w:val="00747A6F"/>
    <w:rsid w:val="00752308"/>
    <w:rsid w:val="00781BAD"/>
    <w:rsid w:val="00796F08"/>
    <w:rsid w:val="007A4181"/>
    <w:rsid w:val="007B430A"/>
    <w:rsid w:val="007D2137"/>
    <w:rsid w:val="007D67D1"/>
    <w:rsid w:val="007E2A88"/>
    <w:rsid w:val="008038A1"/>
    <w:rsid w:val="008046A7"/>
    <w:rsid w:val="008102ED"/>
    <w:rsid w:val="0082072C"/>
    <w:rsid w:val="008211B6"/>
    <w:rsid w:val="008215F2"/>
    <w:rsid w:val="008363BD"/>
    <w:rsid w:val="008409AA"/>
    <w:rsid w:val="008433EA"/>
    <w:rsid w:val="00853982"/>
    <w:rsid w:val="00855387"/>
    <w:rsid w:val="00875888"/>
    <w:rsid w:val="00877335"/>
    <w:rsid w:val="00881A7C"/>
    <w:rsid w:val="0089104A"/>
    <w:rsid w:val="00895B38"/>
    <w:rsid w:val="008A53F1"/>
    <w:rsid w:val="008C6CD3"/>
    <w:rsid w:val="008C7AAE"/>
    <w:rsid w:val="008D25CC"/>
    <w:rsid w:val="00901F14"/>
    <w:rsid w:val="009044B7"/>
    <w:rsid w:val="009045A3"/>
    <w:rsid w:val="00907FC9"/>
    <w:rsid w:val="00917AE9"/>
    <w:rsid w:val="00921A9D"/>
    <w:rsid w:val="00921DA9"/>
    <w:rsid w:val="0094137F"/>
    <w:rsid w:val="00941BFF"/>
    <w:rsid w:val="00942B3C"/>
    <w:rsid w:val="00951BC4"/>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33FB5"/>
    <w:rsid w:val="00A442C3"/>
    <w:rsid w:val="00A9399F"/>
    <w:rsid w:val="00AA1CCA"/>
    <w:rsid w:val="00AB693F"/>
    <w:rsid w:val="00AB6FFD"/>
    <w:rsid w:val="00AC0EBC"/>
    <w:rsid w:val="00AC4760"/>
    <w:rsid w:val="00AE3450"/>
    <w:rsid w:val="00B150FA"/>
    <w:rsid w:val="00B21B7C"/>
    <w:rsid w:val="00B50794"/>
    <w:rsid w:val="00B73735"/>
    <w:rsid w:val="00B81D8F"/>
    <w:rsid w:val="00B83C4A"/>
    <w:rsid w:val="00B9056E"/>
    <w:rsid w:val="00BA3333"/>
    <w:rsid w:val="00BA36B3"/>
    <w:rsid w:val="00BC346D"/>
    <w:rsid w:val="00BC3D16"/>
    <w:rsid w:val="00BF0827"/>
    <w:rsid w:val="00BF3093"/>
    <w:rsid w:val="00C0301A"/>
    <w:rsid w:val="00C11AAF"/>
    <w:rsid w:val="00C124E6"/>
    <w:rsid w:val="00C13F83"/>
    <w:rsid w:val="00C43BC6"/>
    <w:rsid w:val="00C4789A"/>
    <w:rsid w:val="00C91662"/>
    <w:rsid w:val="00C93740"/>
    <w:rsid w:val="00CB7B6B"/>
    <w:rsid w:val="00CD1FD4"/>
    <w:rsid w:val="00CD309F"/>
    <w:rsid w:val="00CD7D5D"/>
    <w:rsid w:val="00CE116F"/>
    <w:rsid w:val="00CE2FD5"/>
    <w:rsid w:val="00CF35E9"/>
    <w:rsid w:val="00CF7D41"/>
    <w:rsid w:val="00D1088E"/>
    <w:rsid w:val="00D167BB"/>
    <w:rsid w:val="00D3255C"/>
    <w:rsid w:val="00D356CF"/>
    <w:rsid w:val="00D4206A"/>
    <w:rsid w:val="00D42C2A"/>
    <w:rsid w:val="00D432F9"/>
    <w:rsid w:val="00D61C69"/>
    <w:rsid w:val="00D67F2F"/>
    <w:rsid w:val="00D807D1"/>
    <w:rsid w:val="00D87340"/>
    <w:rsid w:val="00DA06FC"/>
    <w:rsid w:val="00DE5630"/>
    <w:rsid w:val="00DF0EC6"/>
    <w:rsid w:val="00DF6272"/>
    <w:rsid w:val="00DF6DBF"/>
    <w:rsid w:val="00E06582"/>
    <w:rsid w:val="00E077DB"/>
    <w:rsid w:val="00E125AF"/>
    <w:rsid w:val="00E1342A"/>
    <w:rsid w:val="00E36C6E"/>
    <w:rsid w:val="00E43A15"/>
    <w:rsid w:val="00E46C88"/>
    <w:rsid w:val="00E52101"/>
    <w:rsid w:val="00E53C53"/>
    <w:rsid w:val="00E56ADF"/>
    <w:rsid w:val="00E6714F"/>
    <w:rsid w:val="00E73276"/>
    <w:rsid w:val="00E76ACE"/>
    <w:rsid w:val="00E861DA"/>
    <w:rsid w:val="00E904E5"/>
    <w:rsid w:val="00EA4133"/>
    <w:rsid w:val="00EB2FB3"/>
    <w:rsid w:val="00EB4B99"/>
    <w:rsid w:val="00EC3F28"/>
    <w:rsid w:val="00ED55A2"/>
    <w:rsid w:val="00EE5CDA"/>
    <w:rsid w:val="00EF4F0C"/>
    <w:rsid w:val="00F0033E"/>
    <w:rsid w:val="00F02080"/>
    <w:rsid w:val="00F02A7A"/>
    <w:rsid w:val="00F17369"/>
    <w:rsid w:val="00F35C78"/>
    <w:rsid w:val="00F37163"/>
    <w:rsid w:val="00F464A6"/>
    <w:rsid w:val="00F73E58"/>
    <w:rsid w:val="00F75473"/>
    <w:rsid w:val="00F94D55"/>
    <w:rsid w:val="00FB1797"/>
    <w:rsid w:val="00FD7780"/>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5</cp:revision>
  <cp:lastPrinted>2016-05-11T17:11:00Z</cp:lastPrinted>
  <dcterms:created xsi:type="dcterms:W3CDTF">2016-05-11T17:08:00Z</dcterms:created>
  <dcterms:modified xsi:type="dcterms:W3CDTF">2016-05-11T17:15:00Z</dcterms:modified>
</cp:coreProperties>
</file>