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E1F1C" w:rsidRPr="00FE1F1C">
        <w:trPr>
          <w:trHeight w:val="990"/>
        </w:trPr>
        <w:tc>
          <w:tcPr>
            <w:tcW w:w="1363" w:type="dxa"/>
          </w:tcPr>
          <w:p w:rsidR="00E9717D" w:rsidRPr="00FE1F1C" w:rsidRDefault="00D92653" w:rsidP="00E9717D">
            <w:pPr>
              <w:jc w:val="right"/>
            </w:pPr>
            <w:r w:rsidRPr="00FE1F1C">
              <w:rPr>
                <w:noProof/>
              </w:rPr>
              <w:drawing>
                <wp:inline distT="0" distB="0" distL="0" distR="0" wp14:anchorId="3EB7EB93" wp14:editId="30D547CF">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Pr="00FE1F1C" w:rsidRDefault="00E9717D" w:rsidP="00E9717D">
            <w:pPr>
              <w:suppressAutoHyphens/>
              <w:spacing w:line="204" w:lineRule="auto"/>
              <w:jc w:val="center"/>
              <w:rPr>
                <w:rFonts w:ascii="Arial" w:hAnsi="Arial"/>
                <w:spacing w:val="-3"/>
                <w:sz w:val="26"/>
              </w:rPr>
            </w:pPr>
          </w:p>
          <w:p w:rsidR="00E9717D" w:rsidRPr="00FE1F1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FE1F1C">
                  <w:rPr>
                    <w:rFonts w:ascii="Arial" w:hAnsi="Arial"/>
                    <w:spacing w:val="-3"/>
                    <w:sz w:val="26"/>
                  </w:rPr>
                  <w:t>COMMONWEALTH</w:t>
                </w:r>
              </w:smartTag>
              <w:r w:rsidRPr="00FE1F1C">
                <w:rPr>
                  <w:rFonts w:ascii="Arial" w:hAnsi="Arial"/>
                  <w:spacing w:val="-3"/>
                  <w:sz w:val="26"/>
                </w:rPr>
                <w:t xml:space="preserve"> OF </w:t>
              </w:r>
              <w:smartTag w:uri="urn:schemas-microsoft-com:office:smarttags" w:element="PlaceName">
                <w:r w:rsidRPr="00FE1F1C">
                  <w:rPr>
                    <w:rFonts w:ascii="Arial" w:hAnsi="Arial"/>
                    <w:spacing w:val="-3"/>
                    <w:sz w:val="26"/>
                  </w:rPr>
                  <w:t>PENNSYLVANIA</w:t>
                </w:r>
              </w:smartTag>
            </w:smartTag>
          </w:p>
          <w:p w:rsidR="00E9717D" w:rsidRPr="00FE1F1C" w:rsidRDefault="00E9717D" w:rsidP="00E9717D">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FE1F1C">
                  <w:rPr>
                    <w:rFonts w:ascii="Arial" w:hAnsi="Arial"/>
                    <w:spacing w:val="-3"/>
                    <w:sz w:val="26"/>
                  </w:rPr>
                  <w:t>PENNSYLVANIA</w:t>
                </w:r>
              </w:smartTag>
            </w:smartTag>
            <w:r w:rsidRPr="00FE1F1C">
              <w:rPr>
                <w:rFonts w:ascii="Arial" w:hAnsi="Arial"/>
                <w:spacing w:val="-3"/>
                <w:sz w:val="26"/>
              </w:rPr>
              <w:t xml:space="preserve"> PUBLIC UTILITY COMMISSION</w:t>
            </w:r>
          </w:p>
          <w:p w:rsidR="00E9717D" w:rsidRPr="00FE1F1C" w:rsidRDefault="003170C7" w:rsidP="00ED0ED6">
            <w:pPr>
              <w:jc w:val="center"/>
              <w:rPr>
                <w:rFonts w:ascii="Arial" w:hAnsi="Arial"/>
                <w:sz w:val="12"/>
              </w:rPr>
            </w:pPr>
            <w:r>
              <w:rPr>
                <w:rFonts w:ascii="Arial" w:hAnsi="Arial"/>
                <w:spacing w:val="-3"/>
                <w:sz w:val="26"/>
              </w:rPr>
              <w:t>400 North Street</w:t>
            </w:r>
            <w:r w:rsidR="00E9717D" w:rsidRPr="00FE1F1C">
              <w:rPr>
                <w:rFonts w:ascii="Arial" w:hAnsi="Arial"/>
                <w:spacing w:val="-3"/>
                <w:sz w:val="26"/>
              </w:rPr>
              <w:t>, H</w:t>
            </w:r>
            <w:r w:rsidR="00ED0ED6">
              <w:rPr>
                <w:rFonts w:ascii="Arial" w:hAnsi="Arial"/>
                <w:spacing w:val="-3"/>
                <w:sz w:val="26"/>
              </w:rPr>
              <w:t>arrisburg</w:t>
            </w:r>
            <w:r w:rsidR="00E9717D" w:rsidRPr="00FE1F1C">
              <w:rPr>
                <w:rFonts w:ascii="Arial" w:hAnsi="Arial"/>
                <w:spacing w:val="-3"/>
                <w:sz w:val="26"/>
              </w:rPr>
              <w:t>, PA 171</w:t>
            </w:r>
            <w:r>
              <w:rPr>
                <w:rFonts w:ascii="Arial" w:hAnsi="Arial"/>
                <w:spacing w:val="-3"/>
                <w:sz w:val="26"/>
              </w:rPr>
              <w:t>20</w:t>
            </w:r>
          </w:p>
        </w:tc>
        <w:tc>
          <w:tcPr>
            <w:tcW w:w="1452" w:type="dxa"/>
          </w:tcPr>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p>
          <w:p w:rsidR="00E9717D" w:rsidRPr="00FE1F1C" w:rsidRDefault="00E9717D" w:rsidP="00E9717D">
            <w:pPr>
              <w:jc w:val="center"/>
              <w:rPr>
                <w:rFonts w:ascii="Arial" w:hAnsi="Arial"/>
                <w:sz w:val="12"/>
              </w:rPr>
            </w:pPr>
            <w:r w:rsidRPr="00FE1F1C">
              <w:rPr>
                <w:rFonts w:ascii="Arial" w:hAnsi="Arial"/>
                <w:b/>
                <w:spacing w:val="-1"/>
                <w:sz w:val="12"/>
              </w:rPr>
              <w:t xml:space="preserve">IN REPLY PLEASE REFER TO OUR </w:t>
            </w:r>
            <w:smartTag w:uri="urn:schemas-microsoft-com:office:smarttags" w:element="stockticker">
              <w:r w:rsidRPr="00FE1F1C">
                <w:rPr>
                  <w:rFonts w:ascii="Arial" w:hAnsi="Arial"/>
                  <w:b/>
                  <w:spacing w:val="-1"/>
                  <w:sz w:val="12"/>
                </w:rPr>
                <w:t>FILE</w:t>
              </w:r>
            </w:smartTag>
          </w:p>
        </w:tc>
      </w:tr>
    </w:tbl>
    <w:p w:rsidR="00E9717D" w:rsidRPr="00FE1F1C" w:rsidRDefault="00E9717D" w:rsidP="00E9717D">
      <w:pPr>
        <w:pStyle w:val="Heading1"/>
        <w:ind w:left="5310" w:firstLine="270"/>
        <w:jc w:val="center"/>
        <w:rPr>
          <w:sz w:val="24"/>
          <w:szCs w:val="24"/>
        </w:rPr>
        <w:sectPr w:rsidR="00E9717D" w:rsidRPr="00FE1F1C" w:rsidSect="005D0EA3">
          <w:type w:val="continuous"/>
          <w:pgSz w:w="12240" w:h="15840"/>
          <w:pgMar w:top="720" w:right="1440" w:bottom="1440" w:left="1440" w:header="720" w:footer="720" w:gutter="0"/>
          <w:cols w:space="720"/>
        </w:sectPr>
      </w:pPr>
    </w:p>
    <w:p w:rsidR="00E9717D" w:rsidRPr="00FE1F1C" w:rsidRDefault="00E9717D" w:rsidP="00E9717D">
      <w:pPr>
        <w:rPr>
          <w:sz w:val="26"/>
          <w:szCs w:val="26"/>
        </w:rPr>
      </w:pPr>
    </w:p>
    <w:p w:rsidR="00FE394D" w:rsidRPr="00FE1F1C" w:rsidRDefault="00FE394D" w:rsidP="008432F5">
      <w:pPr>
        <w:pStyle w:val="Heading1"/>
        <w:jc w:val="center"/>
        <w:rPr>
          <w:sz w:val="24"/>
          <w:szCs w:val="24"/>
        </w:rPr>
        <w:sectPr w:rsidR="00FE394D" w:rsidRPr="00FE1F1C" w:rsidSect="0008427B">
          <w:type w:val="continuous"/>
          <w:pgSz w:w="12240" w:h="15840"/>
          <w:pgMar w:top="432" w:right="1440" w:bottom="720" w:left="1440" w:header="720" w:footer="720" w:gutter="0"/>
          <w:cols w:space="720"/>
        </w:sectPr>
      </w:pPr>
    </w:p>
    <w:p w:rsidR="00157C40" w:rsidRPr="00FE1F1C" w:rsidRDefault="008432F5" w:rsidP="008432F5">
      <w:pPr>
        <w:jc w:val="center"/>
        <w:rPr>
          <w:szCs w:val="24"/>
        </w:rPr>
      </w:pPr>
      <w:r>
        <w:rPr>
          <w:szCs w:val="24"/>
        </w:rPr>
        <w:lastRenderedPageBreak/>
        <w:t>May 18, 2016</w:t>
      </w:r>
      <w:r w:rsidR="002E5260" w:rsidRPr="00FE1F1C">
        <w:rPr>
          <w:szCs w:val="24"/>
        </w:rPr>
        <w:fldChar w:fldCharType="begin">
          <w:ffData>
            <w:name w:val="Text15"/>
            <w:enabled/>
            <w:calcOnExit w:val="0"/>
            <w:textInput/>
          </w:ffData>
        </w:fldChar>
      </w:r>
      <w:bookmarkStart w:id="0" w:name="Text15"/>
      <w:r w:rsidR="006721A8" w:rsidRPr="00FE1F1C">
        <w:rPr>
          <w:szCs w:val="24"/>
        </w:rPr>
        <w:instrText xml:space="preserve"> FORMTEXT </w:instrText>
      </w:r>
      <w:r w:rsidR="00E73182">
        <w:rPr>
          <w:szCs w:val="24"/>
        </w:rPr>
      </w:r>
      <w:r w:rsidR="00E73182">
        <w:rPr>
          <w:szCs w:val="24"/>
        </w:rPr>
        <w:fldChar w:fldCharType="separate"/>
      </w:r>
      <w:r w:rsidR="002E5260" w:rsidRPr="00FE1F1C">
        <w:rPr>
          <w:szCs w:val="24"/>
        </w:rPr>
        <w:fldChar w:fldCharType="end"/>
      </w:r>
      <w:bookmarkEnd w:id="0"/>
    </w:p>
    <w:p w:rsidR="004376E3" w:rsidRPr="00FE1F1C" w:rsidRDefault="004376E3" w:rsidP="004376E3">
      <w:pPr>
        <w:jc w:val="right"/>
        <w:rPr>
          <w:szCs w:val="24"/>
        </w:rPr>
      </w:pPr>
      <w:r w:rsidRPr="00FE1F1C">
        <w:rPr>
          <w:szCs w:val="24"/>
        </w:rPr>
        <w:t xml:space="preserve">Docket No. </w:t>
      </w:r>
      <w:r w:rsidR="0094013E">
        <w:rPr>
          <w:szCs w:val="24"/>
        </w:rPr>
        <w:t>A-2016-2537209</w:t>
      </w:r>
    </w:p>
    <w:p w:rsidR="004376E3" w:rsidRDefault="004376E3" w:rsidP="00097BC3">
      <w:pPr>
        <w:pStyle w:val="BodyText"/>
        <w:jc w:val="right"/>
      </w:pPr>
      <w:r w:rsidRPr="00FE1F1C">
        <w:t>Utility Code:</w:t>
      </w:r>
      <w:r w:rsidR="0094013E">
        <w:t xml:space="preserve"> 230073</w:t>
      </w:r>
      <w:r w:rsidRPr="00FE1F1C">
        <w:t xml:space="preserve"> </w:t>
      </w:r>
    </w:p>
    <w:p w:rsidR="00A936FC" w:rsidRDefault="00A936FC" w:rsidP="00A936FC">
      <w:pPr>
        <w:jc w:val="both"/>
      </w:pPr>
    </w:p>
    <w:p w:rsidR="004376E3" w:rsidRDefault="00A936FC" w:rsidP="00A936FC">
      <w:pPr>
        <w:jc w:val="both"/>
      </w:pPr>
      <w:r>
        <w:t xml:space="preserve">David P. Zambito </w:t>
      </w:r>
    </w:p>
    <w:p w:rsidR="00A936FC" w:rsidRDefault="00A936FC" w:rsidP="00A936FC">
      <w:pPr>
        <w:jc w:val="both"/>
      </w:pPr>
      <w:r>
        <w:t>Counsel for Pennsylvania-American Water Company</w:t>
      </w:r>
    </w:p>
    <w:p w:rsidR="00A936FC" w:rsidRDefault="00A936FC" w:rsidP="00A936FC">
      <w:pPr>
        <w:jc w:val="both"/>
      </w:pPr>
      <w:r>
        <w:t>Cozen O’Connor</w:t>
      </w:r>
    </w:p>
    <w:p w:rsidR="00A936FC" w:rsidRDefault="00A936FC" w:rsidP="00A936FC">
      <w:pPr>
        <w:jc w:val="both"/>
      </w:pPr>
      <w:r>
        <w:t>17 North Second Street</w:t>
      </w:r>
    </w:p>
    <w:p w:rsidR="00A936FC" w:rsidRDefault="00A936FC" w:rsidP="00A936FC">
      <w:pPr>
        <w:jc w:val="both"/>
      </w:pPr>
      <w:r>
        <w:t>Suite 1410</w:t>
      </w:r>
    </w:p>
    <w:p w:rsidR="00A936FC" w:rsidRDefault="00A936FC" w:rsidP="00A936FC">
      <w:pPr>
        <w:jc w:val="both"/>
        <w:rPr>
          <w:szCs w:val="24"/>
        </w:rPr>
      </w:pPr>
      <w:r>
        <w:t>Harrisburg PA 17101</w:t>
      </w:r>
    </w:p>
    <w:p w:rsidR="00097BC3" w:rsidRPr="00FE1F1C" w:rsidRDefault="00097BC3" w:rsidP="004376E3">
      <w:pPr>
        <w:ind w:left="-90" w:firstLine="90"/>
        <w:jc w:val="both"/>
        <w:rPr>
          <w:szCs w:val="24"/>
        </w:rPr>
      </w:pPr>
    </w:p>
    <w:p w:rsidR="004376E3" w:rsidRPr="00FE1F1C" w:rsidRDefault="004376E3" w:rsidP="00097BC3">
      <w:pPr>
        <w:ind w:left="1440" w:hanging="720"/>
        <w:rPr>
          <w:szCs w:val="24"/>
        </w:rPr>
      </w:pPr>
      <w:r w:rsidRPr="00FE1F1C">
        <w:rPr>
          <w:szCs w:val="24"/>
        </w:rPr>
        <w:t>Re:</w:t>
      </w:r>
      <w:r w:rsidRPr="00FE1F1C">
        <w:rPr>
          <w:szCs w:val="24"/>
        </w:rPr>
        <w:tab/>
      </w:r>
      <w:r w:rsidR="006A2260">
        <w:rPr>
          <w:szCs w:val="24"/>
        </w:rPr>
        <w:t>Asset Purchase Agreement by and between the Sewer Authority of the City of Scranton as Seller and Pennsylvania-American Water Company as Buyer (Dated March 29, 2016) (Agreement)</w:t>
      </w:r>
    </w:p>
    <w:p w:rsidR="004376E3" w:rsidRPr="00FE1F1C" w:rsidRDefault="004376E3" w:rsidP="004376E3">
      <w:pPr>
        <w:rPr>
          <w:szCs w:val="24"/>
        </w:rPr>
      </w:pPr>
    </w:p>
    <w:p w:rsidR="00A936FC" w:rsidRDefault="004376E3" w:rsidP="004376E3">
      <w:pPr>
        <w:rPr>
          <w:szCs w:val="24"/>
        </w:rPr>
      </w:pPr>
      <w:r w:rsidRPr="00FE1F1C">
        <w:rPr>
          <w:szCs w:val="24"/>
        </w:rPr>
        <w:t>Dear</w:t>
      </w:r>
      <w:r w:rsidR="00A936FC">
        <w:rPr>
          <w:szCs w:val="24"/>
        </w:rPr>
        <w:t xml:space="preserve"> Mr. Zambito:</w:t>
      </w:r>
    </w:p>
    <w:p w:rsidR="004376E3" w:rsidRDefault="004376E3" w:rsidP="004376E3">
      <w:pPr>
        <w:rPr>
          <w:szCs w:val="24"/>
        </w:rPr>
      </w:pPr>
    </w:p>
    <w:p w:rsidR="00A936FC" w:rsidRDefault="00A936FC" w:rsidP="00A936FC">
      <w:pPr>
        <w:ind w:firstLine="720"/>
        <w:rPr>
          <w:szCs w:val="24"/>
        </w:rPr>
      </w:pPr>
      <w:r>
        <w:rPr>
          <w:szCs w:val="24"/>
        </w:rPr>
        <w:t>We are in receipt of your filing dated May 13, 2016, containing the</w:t>
      </w:r>
      <w:r w:rsidR="006A2260">
        <w:rPr>
          <w:szCs w:val="24"/>
        </w:rPr>
        <w:t xml:space="preserve"> above-referenced</w:t>
      </w:r>
      <w:r>
        <w:rPr>
          <w:szCs w:val="24"/>
        </w:rPr>
        <w:t xml:space="preserve"> Agreement.  This </w:t>
      </w:r>
      <w:r w:rsidR="006A2260">
        <w:rPr>
          <w:szCs w:val="24"/>
        </w:rPr>
        <w:t xml:space="preserve">document </w:t>
      </w:r>
      <w:r>
        <w:rPr>
          <w:szCs w:val="24"/>
        </w:rPr>
        <w:t xml:space="preserve">is already under consideration </w:t>
      </w:r>
      <w:r w:rsidR="00EC67D3">
        <w:rPr>
          <w:szCs w:val="24"/>
        </w:rPr>
        <w:t xml:space="preserve">as confidential Exhibit F to the application </w:t>
      </w:r>
      <w:r>
        <w:rPr>
          <w:szCs w:val="24"/>
        </w:rPr>
        <w:t>in Docket A-2016-2537209.</w:t>
      </w:r>
      <w:r>
        <w:rPr>
          <w:rStyle w:val="FootnoteReference"/>
          <w:szCs w:val="24"/>
        </w:rPr>
        <w:footnoteReference w:id="1"/>
      </w:r>
      <w:r w:rsidR="00EC67D3">
        <w:rPr>
          <w:szCs w:val="24"/>
        </w:rPr>
        <w:t xml:space="preserve">  Therefore, a separate filing and docket number is not warranted.  Consistent with current procedures and past practice, the Commission will address the Agreement within the application case.  However, in that a redacted version of Exhibit F was not submitted with the Application, the Commission will add the public version provided in your filing of May 13, 2016, to the Application case.    </w:t>
      </w:r>
    </w:p>
    <w:p w:rsidR="00EC67D3" w:rsidRPr="00FE1F1C" w:rsidRDefault="008432F5" w:rsidP="009575BA">
      <w:pPr>
        <w:rPr>
          <w:szCs w:val="24"/>
        </w:rPr>
      </w:pPr>
      <w:bookmarkStart w:id="1" w:name="_GoBack"/>
      <w:r w:rsidRPr="00F45E06">
        <w:rPr>
          <w:b/>
          <w:noProof/>
        </w:rPr>
        <w:drawing>
          <wp:anchor distT="0" distB="0" distL="114300" distR="114300" simplePos="0" relativeHeight="251659264" behindDoc="1" locked="0" layoutInCell="1" allowOverlap="1" wp14:anchorId="0CC6DA85" wp14:editId="43B9D06C">
            <wp:simplePos x="0" y="0"/>
            <wp:positionH relativeFrom="column">
              <wp:posOffset>2273935</wp:posOffset>
            </wp:positionH>
            <wp:positionV relativeFrom="paragraph">
              <wp:posOffset>102235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575BA" w:rsidRPr="00FE1F1C" w:rsidRDefault="009575BA" w:rsidP="00097BC3">
      <w:pPr>
        <w:ind w:left="4320"/>
        <w:rPr>
          <w:szCs w:val="24"/>
        </w:rPr>
      </w:pPr>
      <w:r w:rsidRPr="00FE1F1C">
        <w:rPr>
          <w:szCs w:val="24"/>
        </w:rPr>
        <w:t>Sincerely,</w:t>
      </w:r>
    </w:p>
    <w:p w:rsidR="009575BA" w:rsidRPr="00FE1F1C" w:rsidRDefault="009575BA" w:rsidP="009575BA">
      <w:pPr>
        <w:rPr>
          <w:szCs w:val="24"/>
        </w:rPr>
      </w:pPr>
    </w:p>
    <w:p w:rsidR="009575BA" w:rsidRPr="00FE1F1C" w:rsidRDefault="009575BA" w:rsidP="009575BA">
      <w:pPr>
        <w:rPr>
          <w:szCs w:val="24"/>
        </w:rPr>
      </w:pPr>
    </w:p>
    <w:p w:rsidR="009575BA" w:rsidRPr="00FE1F1C" w:rsidRDefault="009575BA" w:rsidP="009575BA">
      <w:pPr>
        <w:rPr>
          <w:szCs w:val="24"/>
        </w:rPr>
      </w:pPr>
    </w:p>
    <w:p w:rsidR="009575BA" w:rsidRPr="00FE1F1C" w:rsidRDefault="009575BA" w:rsidP="00097BC3">
      <w:pPr>
        <w:pStyle w:val="Heading2"/>
        <w:tabs>
          <w:tab w:val="left" w:pos="4320"/>
        </w:tabs>
        <w:ind w:left="4320" w:firstLine="0"/>
        <w:rPr>
          <w:szCs w:val="24"/>
        </w:rPr>
      </w:pPr>
      <w:r w:rsidRPr="00FE1F1C">
        <w:rPr>
          <w:szCs w:val="24"/>
        </w:rPr>
        <w:t>Rosemary Chiavetta</w:t>
      </w:r>
    </w:p>
    <w:p w:rsidR="009575BA" w:rsidRPr="00FE1F1C" w:rsidRDefault="009575BA" w:rsidP="00097BC3">
      <w:pPr>
        <w:pStyle w:val="Heading2"/>
        <w:tabs>
          <w:tab w:val="left" w:pos="4320"/>
        </w:tabs>
        <w:ind w:left="4320" w:firstLine="0"/>
        <w:rPr>
          <w:szCs w:val="24"/>
        </w:rPr>
      </w:pPr>
      <w:r w:rsidRPr="00FE1F1C">
        <w:rPr>
          <w:szCs w:val="24"/>
        </w:rPr>
        <w:t>Secretary</w:t>
      </w:r>
    </w:p>
    <w:p w:rsidR="009575BA" w:rsidRPr="00FE1F1C" w:rsidRDefault="009575BA" w:rsidP="009575BA">
      <w:pPr>
        <w:rPr>
          <w:szCs w:val="24"/>
        </w:rPr>
      </w:pPr>
    </w:p>
    <w:p w:rsidR="009575BA" w:rsidRDefault="009575BA" w:rsidP="00097BC3">
      <w:pPr>
        <w:rPr>
          <w:szCs w:val="24"/>
        </w:rPr>
      </w:pPr>
      <w:r w:rsidRPr="00FE1F1C">
        <w:rPr>
          <w:szCs w:val="24"/>
        </w:rPr>
        <w:t xml:space="preserve">cc: </w:t>
      </w:r>
      <w:r w:rsidR="00EC67D3">
        <w:rPr>
          <w:szCs w:val="24"/>
        </w:rPr>
        <w:tab/>
        <w:t>Honorable David A. Salapa</w:t>
      </w:r>
    </w:p>
    <w:p w:rsidR="00EC67D3" w:rsidRDefault="00EC67D3" w:rsidP="00097BC3">
      <w:pPr>
        <w:rPr>
          <w:szCs w:val="24"/>
        </w:rPr>
      </w:pPr>
      <w:r>
        <w:rPr>
          <w:szCs w:val="24"/>
        </w:rPr>
        <w:tab/>
        <w:t>Honorable Steven K. Haas</w:t>
      </w:r>
    </w:p>
    <w:p w:rsidR="00A24641" w:rsidRPr="00FE1F1C" w:rsidRDefault="00EC67D3" w:rsidP="002E699B">
      <w:pPr>
        <w:rPr>
          <w:szCs w:val="24"/>
        </w:rPr>
      </w:pPr>
      <w:r>
        <w:rPr>
          <w:szCs w:val="24"/>
        </w:rPr>
        <w:tab/>
        <w:t>Parties of Record</w:t>
      </w:r>
    </w:p>
    <w:sectPr w:rsidR="00A24641" w:rsidRPr="00FE1F1C"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182" w:rsidRDefault="00E73182">
      <w:r>
        <w:separator/>
      </w:r>
    </w:p>
  </w:endnote>
  <w:endnote w:type="continuationSeparator" w:id="0">
    <w:p w:rsidR="00E73182" w:rsidRDefault="00E7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182" w:rsidRDefault="00E73182">
      <w:r>
        <w:separator/>
      </w:r>
    </w:p>
  </w:footnote>
  <w:footnote w:type="continuationSeparator" w:id="0">
    <w:p w:rsidR="00E73182" w:rsidRDefault="00E73182">
      <w:r>
        <w:continuationSeparator/>
      </w:r>
    </w:p>
  </w:footnote>
  <w:footnote w:id="1">
    <w:p w:rsidR="00A936FC" w:rsidRPr="006A2260" w:rsidRDefault="00A936FC">
      <w:pPr>
        <w:pStyle w:val="FootnoteText"/>
      </w:pPr>
      <w:r>
        <w:rPr>
          <w:rStyle w:val="FootnoteReference"/>
        </w:rPr>
        <w:footnoteRef/>
      </w:r>
      <w:r>
        <w:t xml:space="preserve"> </w:t>
      </w:r>
      <w:r>
        <w:rPr>
          <w:i/>
        </w:rPr>
        <w:t xml:space="preserve">See </w:t>
      </w:r>
      <w:r w:rsidRPr="00A936FC">
        <w:t>Joint Application of Pennsylvania American Water Company (PAWC) and the Sewer Authority of the City of Scranton (Authority) for approval of 1) the transfer, by sale, of substantially all of the Sewer Authority of the City of Scranton's Sewer System and Sewage Treatment Works assets, properties and rights related to its wastewater collection and treatment system to PAWC, and 2) the right of PAWC to begin to offer or furnish wastewater service to the public in the City of Scranton and the Borough of Dunmore, Lackawanna County, PA</w:t>
      </w:r>
      <w:r>
        <w:t>, filed March</w:t>
      </w:r>
      <w:r w:rsidR="00EC67D3">
        <w:t xml:space="preserve"> 30, </w:t>
      </w:r>
      <w:r w:rsidR="00EC67D3" w:rsidRPr="006A2260">
        <w:t>2016</w:t>
      </w:r>
      <w:r w:rsidRPr="006A2260">
        <w:t>.</w:t>
      </w:r>
      <w:r w:rsidR="006A2260" w:rsidRPr="006A2260">
        <w:t xml:space="preserve">  Docket</w:t>
      </w:r>
      <w:r w:rsidR="006A2260">
        <w:t xml:space="preserve"> A-2016-2537209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46565"/>
    <w:rsid w:val="000515C7"/>
    <w:rsid w:val="00053B85"/>
    <w:rsid w:val="0005402C"/>
    <w:rsid w:val="00057F4A"/>
    <w:rsid w:val="00065D59"/>
    <w:rsid w:val="0006621E"/>
    <w:rsid w:val="0006790B"/>
    <w:rsid w:val="00067C2E"/>
    <w:rsid w:val="000723FA"/>
    <w:rsid w:val="000761C0"/>
    <w:rsid w:val="0008427B"/>
    <w:rsid w:val="000902EE"/>
    <w:rsid w:val="0009284F"/>
    <w:rsid w:val="00097BC3"/>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339D"/>
    <w:rsid w:val="00294B4B"/>
    <w:rsid w:val="002B1776"/>
    <w:rsid w:val="002D043D"/>
    <w:rsid w:val="002E5260"/>
    <w:rsid w:val="002E699B"/>
    <w:rsid w:val="002F1221"/>
    <w:rsid w:val="002F2CF3"/>
    <w:rsid w:val="00303F21"/>
    <w:rsid w:val="003107D6"/>
    <w:rsid w:val="0031164C"/>
    <w:rsid w:val="00311CF2"/>
    <w:rsid w:val="0031378E"/>
    <w:rsid w:val="003170C7"/>
    <w:rsid w:val="003212C6"/>
    <w:rsid w:val="00323D97"/>
    <w:rsid w:val="00331BA5"/>
    <w:rsid w:val="0033489B"/>
    <w:rsid w:val="00343547"/>
    <w:rsid w:val="0034777A"/>
    <w:rsid w:val="00352AFA"/>
    <w:rsid w:val="003558EB"/>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37A5"/>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260"/>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A70F9"/>
    <w:rsid w:val="007B5104"/>
    <w:rsid w:val="007C3C93"/>
    <w:rsid w:val="007C5683"/>
    <w:rsid w:val="007D0340"/>
    <w:rsid w:val="007F16BF"/>
    <w:rsid w:val="007F36B4"/>
    <w:rsid w:val="007F7700"/>
    <w:rsid w:val="007F78A1"/>
    <w:rsid w:val="008159FD"/>
    <w:rsid w:val="00833958"/>
    <w:rsid w:val="00834BEC"/>
    <w:rsid w:val="00841BD1"/>
    <w:rsid w:val="008432F5"/>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013E"/>
    <w:rsid w:val="009417CD"/>
    <w:rsid w:val="0095390B"/>
    <w:rsid w:val="00955C6D"/>
    <w:rsid w:val="009575BA"/>
    <w:rsid w:val="00960081"/>
    <w:rsid w:val="009612BE"/>
    <w:rsid w:val="00961A05"/>
    <w:rsid w:val="00973BFF"/>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36FC"/>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61A89"/>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183B"/>
    <w:rsid w:val="00CB3A5E"/>
    <w:rsid w:val="00CF103F"/>
    <w:rsid w:val="00CF57C9"/>
    <w:rsid w:val="00CF7CEF"/>
    <w:rsid w:val="00D02C14"/>
    <w:rsid w:val="00D15212"/>
    <w:rsid w:val="00D15C97"/>
    <w:rsid w:val="00D23E68"/>
    <w:rsid w:val="00D33D77"/>
    <w:rsid w:val="00D4608E"/>
    <w:rsid w:val="00D50808"/>
    <w:rsid w:val="00D5571A"/>
    <w:rsid w:val="00D6758E"/>
    <w:rsid w:val="00D847C6"/>
    <w:rsid w:val="00D875A6"/>
    <w:rsid w:val="00D90DA2"/>
    <w:rsid w:val="00D92653"/>
    <w:rsid w:val="00DA168C"/>
    <w:rsid w:val="00DA7314"/>
    <w:rsid w:val="00DB6062"/>
    <w:rsid w:val="00DB7502"/>
    <w:rsid w:val="00DC0D6F"/>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37DE5"/>
    <w:rsid w:val="00E4351A"/>
    <w:rsid w:val="00E50F8B"/>
    <w:rsid w:val="00E5456F"/>
    <w:rsid w:val="00E579D8"/>
    <w:rsid w:val="00E73182"/>
    <w:rsid w:val="00E73F89"/>
    <w:rsid w:val="00E80250"/>
    <w:rsid w:val="00E86FC9"/>
    <w:rsid w:val="00E965F7"/>
    <w:rsid w:val="00E9717D"/>
    <w:rsid w:val="00EA42F2"/>
    <w:rsid w:val="00EA6E47"/>
    <w:rsid w:val="00EB3229"/>
    <w:rsid w:val="00EB6E43"/>
    <w:rsid w:val="00EC67D3"/>
    <w:rsid w:val="00ED021A"/>
    <w:rsid w:val="00ED0ED6"/>
    <w:rsid w:val="00ED78C6"/>
    <w:rsid w:val="00EE0DB3"/>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C74D4"/>
    <w:rsid w:val="00FD03EF"/>
    <w:rsid w:val="00FE1F1C"/>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3687-1DC8-4274-BD5C-C74313B5F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1297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8</cp:revision>
  <cp:lastPrinted>2016-05-18T11:43:00Z</cp:lastPrinted>
  <dcterms:created xsi:type="dcterms:W3CDTF">2016-05-17T15:32:00Z</dcterms:created>
  <dcterms:modified xsi:type="dcterms:W3CDTF">2016-05-18T11:43:00Z</dcterms:modified>
</cp:coreProperties>
</file>