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DA4526" w:rsidRDefault="0087652B" w:rsidP="0087652B">
      <w:pPr>
        <w:jc w:val="center"/>
        <w:rPr>
          <w:sz w:val="24"/>
          <w:szCs w:val="24"/>
        </w:rPr>
      </w:pPr>
      <w:r>
        <w:rPr>
          <w:sz w:val="24"/>
          <w:szCs w:val="24"/>
        </w:rPr>
        <w:lastRenderedPageBreak/>
        <w:t>May 19, 2016</w:t>
      </w:r>
    </w:p>
    <w:p w:rsidR="00F2123C" w:rsidRPr="002C6518" w:rsidRDefault="00E8699E" w:rsidP="00474543">
      <w:pPr>
        <w:jc w:val="right"/>
        <w:rPr>
          <w:sz w:val="22"/>
          <w:szCs w:val="22"/>
        </w:rPr>
      </w:pPr>
      <w:r w:rsidRPr="002C6518">
        <w:rPr>
          <w:sz w:val="22"/>
          <w:szCs w:val="22"/>
        </w:rPr>
        <w:t xml:space="preserve">Docket No. </w:t>
      </w:r>
      <w:r w:rsidR="00780A34">
        <w:rPr>
          <w:sz w:val="22"/>
          <w:szCs w:val="22"/>
        </w:rPr>
        <w:t>P-2015-2491265</w:t>
      </w:r>
    </w:p>
    <w:p w:rsidR="00B95A27" w:rsidRPr="002C6518" w:rsidRDefault="00B95A27" w:rsidP="00B45673">
      <w:pPr>
        <w:rPr>
          <w:sz w:val="22"/>
          <w:szCs w:val="22"/>
        </w:rPr>
      </w:pPr>
    </w:p>
    <w:p w:rsidR="00B95A27" w:rsidRPr="002C6518" w:rsidRDefault="00B95A27" w:rsidP="00B45673">
      <w:pPr>
        <w:rPr>
          <w:sz w:val="22"/>
          <w:szCs w:val="22"/>
        </w:rPr>
      </w:pPr>
    </w:p>
    <w:p w:rsidR="00780A34" w:rsidRPr="0027192E" w:rsidRDefault="00780A34" w:rsidP="00780A34">
      <w:pPr>
        <w:rPr>
          <w:caps/>
          <w:sz w:val="22"/>
          <w:szCs w:val="22"/>
        </w:rPr>
      </w:pPr>
      <w:r w:rsidRPr="0027192E">
        <w:rPr>
          <w:caps/>
          <w:sz w:val="22"/>
          <w:szCs w:val="22"/>
        </w:rPr>
        <w:t>William V. Pfrommer</w:t>
      </w:r>
    </w:p>
    <w:p w:rsidR="00780A34" w:rsidRPr="0027192E" w:rsidRDefault="00780A34" w:rsidP="00780A34">
      <w:pPr>
        <w:rPr>
          <w:caps/>
          <w:sz w:val="22"/>
          <w:szCs w:val="22"/>
        </w:rPr>
      </w:pPr>
      <w:r w:rsidRPr="0027192E">
        <w:rPr>
          <w:caps/>
          <w:sz w:val="22"/>
          <w:szCs w:val="22"/>
        </w:rPr>
        <w:t xml:space="preserve">Duquesne Light </w:t>
      </w:r>
    </w:p>
    <w:p w:rsidR="00780A34" w:rsidRPr="0027192E" w:rsidRDefault="00780A34" w:rsidP="00780A34">
      <w:pPr>
        <w:rPr>
          <w:caps/>
          <w:sz w:val="22"/>
          <w:szCs w:val="22"/>
        </w:rPr>
      </w:pPr>
      <w:r w:rsidRPr="0027192E">
        <w:rPr>
          <w:caps/>
          <w:sz w:val="22"/>
          <w:szCs w:val="22"/>
        </w:rPr>
        <w:t>411 Seventh Avenue 15</w:t>
      </w:r>
      <w:r w:rsidRPr="0027192E">
        <w:rPr>
          <w:caps/>
          <w:sz w:val="22"/>
          <w:szCs w:val="22"/>
          <w:vertAlign w:val="superscript"/>
        </w:rPr>
        <w:t>th</w:t>
      </w:r>
      <w:r w:rsidRPr="0027192E">
        <w:rPr>
          <w:caps/>
          <w:sz w:val="22"/>
          <w:szCs w:val="22"/>
        </w:rPr>
        <w:t xml:space="preserve"> Floor</w:t>
      </w:r>
    </w:p>
    <w:p w:rsidR="00780A34" w:rsidRPr="0027192E" w:rsidRDefault="00780A34" w:rsidP="00780A34">
      <w:pPr>
        <w:rPr>
          <w:caps/>
          <w:sz w:val="22"/>
          <w:szCs w:val="22"/>
        </w:rPr>
      </w:pPr>
      <w:r w:rsidRPr="0027192E">
        <w:rPr>
          <w:caps/>
          <w:sz w:val="22"/>
          <w:szCs w:val="22"/>
        </w:rPr>
        <w:t xml:space="preserve">Pittsburgh PA  15219 </w:t>
      </w:r>
    </w:p>
    <w:p w:rsidR="00B45673" w:rsidRPr="002C6518" w:rsidRDefault="00B45673" w:rsidP="00B45673">
      <w:pPr>
        <w:rPr>
          <w:sz w:val="22"/>
          <w:szCs w:val="22"/>
        </w:rPr>
      </w:pPr>
    </w:p>
    <w:p w:rsidR="00DA4526" w:rsidRPr="002C6518" w:rsidRDefault="00DA4526" w:rsidP="00B45673">
      <w:pPr>
        <w:rPr>
          <w:sz w:val="22"/>
          <w:szCs w:val="22"/>
        </w:rPr>
      </w:pPr>
    </w:p>
    <w:p w:rsidR="0075002C" w:rsidRPr="002C6518" w:rsidRDefault="0075002C" w:rsidP="00B45673">
      <w:pPr>
        <w:rPr>
          <w:sz w:val="22"/>
          <w:szCs w:val="22"/>
        </w:rPr>
      </w:pPr>
    </w:p>
    <w:p w:rsidR="00DA4526" w:rsidRPr="002C6518" w:rsidRDefault="00DA4526" w:rsidP="00B45673">
      <w:pPr>
        <w:rPr>
          <w:sz w:val="22"/>
          <w:szCs w:val="22"/>
        </w:rPr>
      </w:pPr>
    </w:p>
    <w:p w:rsidR="006E06F1" w:rsidRDefault="00B45673" w:rsidP="00A30467">
      <w:pPr>
        <w:ind w:left="1080" w:hanging="360"/>
        <w:rPr>
          <w:sz w:val="22"/>
          <w:szCs w:val="22"/>
        </w:rPr>
      </w:pPr>
      <w:r w:rsidRPr="002C6518">
        <w:rPr>
          <w:sz w:val="22"/>
          <w:szCs w:val="22"/>
        </w:rPr>
        <w:t xml:space="preserve">Re: </w:t>
      </w:r>
      <w:r w:rsidR="00780A34">
        <w:rPr>
          <w:sz w:val="22"/>
          <w:szCs w:val="22"/>
        </w:rPr>
        <w:t>Duquesne Light Company</w:t>
      </w:r>
    </w:p>
    <w:p w:rsidR="00780A34" w:rsidRDefault="00780A34" w:rsidP="00A30467">
      <w:pPr>
        <w:ind w:left="1080" w:hanging="360"/>
        <w:rPr>
          <w:sz w:val="22"/>
          <w:szCs w:val="22"/>
        </w:rPr>
      </w:pPr>
      <w:r>
        <w:rPr>
          <w:sz w:val="22"/>
          <w:szCs w:val="22"/>
        </w:rPr>
        <w:tab/>
        <w:t>Supplement No. 133 to Tariff Electric – PA PUC No. 24</w:t>
      </w:r>
    </w:p>
    <w:p w:rsidR="00780A34" w:rsidRPr="002C6518" w:rsidRDefault="00780A34" w:rsidP="00A30467">
      <w:pPr>
        <w:ind w:left="1080" w:hanging="360"/>
        <w:rPr>
          <w:sz w:val="22"/>
          <w:szCs w:val="22"/>
        </w:rPr>
      </w:pPr>
      <w:r>
        <w:rPr>
          <w:sz w:val="22"/>
          <w:szCs w:val="22"/>
        </w:rPr>
        <w:tab/>
        <w:t>Supplement No. 20 to Tariff Electric – PA PUC No. 3S</w:t>
      </w:r>
    </w:p>
    <w:p w:rsidR="00DA4526" w:rsidRPr="002C6518" w:rsidRDefault="00DA4526" w:rsidP="00D16063">
      <w:pPr>
        <w:ind w:left="1080" w:hanging="360"/>
        <w:rPr>
          <w:sz w:val="22"/>
          <w:szCs w:val="22"/>
        </w:rPr>
      </w:pPr>
    </w:p>
    <w:p w:rsidR="0075002C" w:rsidRPr="002C6518" w:rsidRDefault="0075002C" w:rsidP="00D16063">
      <w:pPr>
        <w:ind w:left="1080" w:hanging="360"/>
        <w:rPr>
          <w:sz w:val="22"/>
          <w:szCs w:val="22"/>
        </w:rPr>
      </w:pPr>
    </w:p>
    <w:p w:rsidR="00130671" w:rsidRPr="002C6518" w:rsidRDefault="00130671" w:rsidP="00D16063">
      <w:pPr>
        <w:ind w:left="1080" w:hanging="360"/>
        <w:rPr>
          <w:sz w:val="22"/>
          <w:szCs w:val="22"/>
        </w:rPr>
      </w:pPr>
      <w:r w:rsidRPr="002C6518">
        <w:rPr>
          <w:sz w:val="22"/>
          <w:szCs w:val="22"/>
        </w:rPr>
        <w:t xml:space="preserve">     </w:t>
      </w:r>
    </w:p>
    <w:p w:rsidR="00B45673" w:rsidRPr="002C6518" w:rsidRDefault="00B45673" w:rsidP="00B45673">
      <w:pPr>
        <w:rPr>
          <w:sz w:val="22"/>
          <w:szCs w:val="22"/>
        </w:rPr>
      </w:pPr>
      <w:r w:rsidRPr="002C6518">
        <w:rPr>
          <w:sz w:val="22"/>
          <w:szCs w:val="22"/>
        </w:rPr>
        <w:t>Dear M</w:t>
      </w:r>
      <w:r w:rsidR="00A30467" w:rsidRPr="002C6518">
        <w:rPr>
          <w:sz w:val="22"/>
          <w:szCs w:val="22"/>
        </w:rPr>
        <w:softHyphen/>
      </w:r>
      <w:r w:rsidR="00780A34">
        <w:rPr>
          <w:sz w:val="22"/>
          <w:szCs w:val="22"/>
        </w:rPr>
        <w:t>r. Pfrommer</w:t>
      </w:r>
      <w:r w:rsidR="006D5846" w:rsidRPr="002C6518">
        <w:rPr>
          <w:sz w:val="22"/>
          <w:szCs w:val="22"/>
        </w:rPr>
        <w:t>:</w:t>
      </w:r>
    </w:p>
    <w:p w:rsidR="00B45673" w:rsidRPr="002C6518" w:rsidRDefault="00B45673" w:rsidP="00B45673">
      <w:pPr>
        <w:rPr>
          <w:sz w:val="22"/>
          <w:szCs w:val="22"/>
        </w:rPr>
      </w:pPr>
    </w:p>
    <w:p w:rsidR="00E8699E" w:rsidRDefault="00B45673" w:rsidP="00DD2FE2">
      <w:pPr>
        <w:rPr>
          <w:sz w:val="22"/>
          <w:szCs w:val="22"/>
        </w:rPr>
      </w:pPr>
      <w:r w:rsidRPr="002C6518">
        <w:rPr>
          <w:sz w:val="22"/>
          <w:szCs w:val="22"/>
        </w:rPr>
        <w:tab/>
      </w:r>
      <w:r w:rsidR="00AB60E6" w:rsidRPr="002C6518">
        <w:rPr>
          <w:sz w:val="22"/>
          <w:szCs w:val="22"/>
        </w:rPr>
        <w:tab/>
      </w:r>
      <w:r w:rsidR="00474543" w:rsidRPr="002C6518">
        <w:rPr>
          <w:sz w:val="22"/>
          <w:szCs w:val="22"/>
        </w:rPr>
        <w:t xml:space="preserve">On </w:t>
      </w:r>
      <w:r w:rsidR="00780A34">
        <w:rPr>
          <w:sz w:val="22"/>
          <w:szCs w:val="22"/>
        </w:rPr>
        <w:t>April 28, 2016</w:t>
      </w:r>
      <w:r w:rsidR="00474543" w:rsidRPr="002C6518">
        <w:rPr>
          <w:sz w:val="22"/>
          <w:szCs w:val="22"/>
        </w:rPr>
        <w:t xml:space="preserve">, </w:t>
      </w:r>
      <w:r w:rsidR="00780A34">
        <w:rPr>
          <w:sz w:val="22"/>
          <w:szCs w:val="22"/>
        </w:rPr>
        <w:t>Duquesne Light Company</w:t>
      </w:r>
      <w:r w:rsidR="00780A34" w:rsidRPr="002C6518">
        <w:rPr>
          <w:sz w:val="22"/>
          <w:szCs w:val="22"/>
        </w:rPr>
        <w:t xml:space="preserve"> </w:t>
      </w:r>
      <w:r w:rsidR="00926F9A" w:rsidRPr="002C6518">
        <w:rPr>
          <w:sz w:val="22"/>
          <w:szCs w:val="22"/>
        </w:rPr>
        <w:t>(</w:t>
      </w:r>
      <w:r w:rsidR="00FD707E">
        <w:rPr>
          <w:sz w:val="22"/>
          <w:szCs w:val="22"/>
        </w:rPr>
        <w:t xml:space="preserve">Duquesne or the </w:t>
      </w:r>
      <w:r w:rsidR="006861B6" w:rsidRPr="002C6518">
        <w:rPr>
          <w:sz w:val="22"/>
          <w:szCs w:val="22"/>
        </w:rPr>
        <w:t>Company)</w:t>
      </w:r>
      <w:r w:rsidR="005E0496" w:rsidRPr="002C6518">
        <w:rPr>
          <w:sz w:val="22"/>
          <w:szCs w:val="22"/>
        </w:rPr>
        <w:t xml:space="preserve"> </w:t>
      </w:r>
      <w:r w:rsidR="006861B6" w:rsidRPr="002C6518">
        <w:rPr>
          <w:sz w:val="22"/>
          <w:szCs w:val="22"/>
        </w:rPr>
        <w:t>file</w:t>
      </w:r>
      <w:r w:rsidR="00474543" w:rsidRPr="002C6518">
        <w:rPr>
          <w:sz w:val="22"/>
          <w:szCs w:val="22"/>
        </w:rPr>
        <w:t>d</w:t>
      </w:r>
      <w:r w:rsidR="006861B6" w:rsidRPr="002C6518">
        <w:rPr>
          <w:sz w:val="22"/>
          <w:szCs w:val="22"/>
        </w:rPr>
        <w:t xml:space="preserve"> </w:t>
      </w:r>
      <w:r w:rsidR="00780A34">
        <w:rPr>
          <w:sz w:val="22"/>
          <w:szCs w:val="22"/>
        </w:rPr>
        <w:t>Supplement No. 133 to Tariff Electric – PA PUC No. 24 and Supplement No. 20 to Tariff Electric – PA PUC No. 3S</w:t>
      </w:r>
      <w:r w:rsidR="00474543" w:rsidRPr="002C6518">
        <w:rPr>
          <w:sz w:val="22"/>
          <w:szCs w:val="22"/>
        </w:rPr>
        <w:t xml:space="preserve"> to become effective on </w:t>
      </w:r>
      <w:r w:rsidR="00780A34">
        <w:rPr>
          <w:sz w:val="22"/>
          <w:szCs w:val="22"/>
        </w:rPr>
        <w:t>June 27, 2016</w:t>
      </w:r>
      <w:r w:rsidR="00474543" w:rsidRPr="002C6518">
        <w:rPr>
          <w:sz w:val="22"/>
          <w:szCs w:val="22"/>
        </w:rPr>
        <w:t xml:space="preserve">.  </w:t>
      </w:r>
      <w:r w:rsidR="00780A34">
        <w:rPr>
          <w:sz w:val="22"/>
          <w:szCs w:val="22"/>
        </w:rPr>
        <w:t>The supplements were</w:t>
      </w:r>
      <w:r w:rsidR="00B7764A" w:rsidRPr="002C6518">
        <w:rPr>
          <w:sz w:val="22"/>
          <w:szCs w:val="22"/>
        </w:rPr>
        <w:t xml:space="preserve"> filed </w:t>
      </w:r>
      <w:r w:rsidR="006E06F1" w:rsidRPr="002C6518">
        <w:rPr>
          <w:sz w:val="22"/>
          <w:szCs w:val="22"/>
        </w:rPr>
        <w:t>in compliance with the Commission’s Order</w:t>
      </w:r>
      <w:r w:rsidR="00780A34">
        <w:rPr>
          <w:sz w:val="22"/>
          <w:szCs w:val="22"/>
        </w:rPr>
        <w:t xml:space="preserve"> </w:t>
      </w:r>
      <w:r w:rsidR="00780A34" w:rsidRPr="002C6518">
        <w:rPr>
          <w:sz w:val="22"/>
          <w:szCs w:val="22"/>
        </w:rPr>
        <w:t xml:space="preserve">entered </w:t>
      </w:r>
      <w:r w:rsidR="00780A34">
        <w:rPr>
          <w:sz w:val="22"/>
          <w:szCs w:val="22"/>
        </w:rPr>
        <w:t>August 20, 2015</w:t>
      </w:r>
      <w:r w:rsidR="0075002C" w:rsidRPr="002C6518">
        <w:rPr>
          <w:sz w:val="22"/>
          <w:szCs w:val="22"/>
        </w:rPr>
        <w:t xml:space="preserve"> at Docket No. </w:t>
      </w:r>
      <w:r w:rsidR="00780A34">
        <w:rPr>
          <w:sz w:val="22"/>
          <w:szCs w:val="22"/>
        </w:rPr>
        <w:t>P-2015-2491265</w:t>
      </w:r>
      <w:r w:rsidR="0099443B">
        <w:rPr>
          <w:sz w:val="22"/>
          <w:szCs w:val="22"/>
        </w:rPr>
        <w:t xml:space="preserve"> (August 20 Order)</w:t>
      </w:r>
      <w:r w:rsidR="006E06F1" w:rsidRPr="002C6518">
        <w:rPr>
          <w:sz w:val="22"/>
          <w:szCs w:val="22"/>
        </w:rPr>
        <w:t xml:space="preserve">, </w:t>
      </w:r>
      <w:r w:rsidR="00780A34">
        <w:rPr>
          <w:sz w:val="22"/>
          <w:szCs w:val="22"/>
        </w:rPr>
        <w:t>which granted the Company’s request for a time extension to implement its Phase II Off-Cycle Switching Solution by September 1, 2016</w:t>
      </w:r>
      <w:r w:rsidR="00E8699E" w:rsidRPr="002C6518">
        <w:rPr>
          <w:sz w:val="22"/>
          <w:szCs w:val="22"/>
        </w:rPr>
        <w:t xml:space="preserve">.  </w:t>
      </w:r>
    </w:p>
    <w:p w:rsidR="00FD707E" w:rsidRDefault="00FD707E" w:rsidP="00DD2FE2">
      <w:pPr>
        <w:rPr>
          <w:sz w:val="22"/>
          <w:szCs w:val="22"/>
        </w:rPr>
      </w:pPr>
    </w:p>
    <w:p w:rsidR="00FD707E" w:rsidRPr="002C6518" w:rsidRDefault="00FD707E" w:rsidP="00DD2FE2">
      <w:pPr>
        <w:rPr>
          <w:sz w:val="22"/>
          <w:szCs w:val="22"/>
        </w:rPr>
      </w:pPr>
      <w:r>
        <w:rPr>
          <w:sz w:val="22"/>
          <w:szCs w:val="22"/>
        </w:rPr>
        <w:tab/>
      </w:r>
      <w:r>
        <w:rPr>
          <w:sz w:val="22"/>
          <w:szCs w:val="22"/>
        </w:rPr>
        <w:tab/>
      </w:r>
      <w:r w:rsidR="0099443B">
        <w:rPr>
          <w:sz w:val="22"/>
          <w:szCs w:val="22"/>
        </w:rPr>
        <w:t xml:space="preserve">Duquesne has modified tariff language to comply, in part, with the August 20 Order, to accommodate requests by customers to switch EGSs in accordance with 52 Pa. Code, Chapter 57, Subchapter M, with the exception of those customers currently noted in Rule No. 45.1 in the Company’s tariff.  </w:t>
      </w:r>
    </w:p>
    <w:p w:rsidR="00E8699E" w:rsidRPr="002C6518" w:rsidRDefault="00E8699E" w:rsidP="00DD2FE2">
      <w:pPr>
        <w:rPr>
          <w:sz w:val="22"/>
          <w:szCs w:val="22"/>
        </w:rPr>
      </w:pPr>
    </w:p>
    <w:p w:rsidR="00A4155F" w:rsidRPr="002C6518" w:rsidRDefault="00757E90" w:rsidP="00085FB4">
      <w:pPr>
        <w:ind w:hanging="1080"/>
        <w:rPr>
          <w:sz w:val="22"/>
          <w:szCs w:val="22"/>
        </w:rPr>
      </w:pPr>
      <w:r w:rsidRPr="002C6518">
        <w:rPr>
          <w:sz w:val="22"/>
          <w:szCs w:val="22"/>
        </w:rPr>
        <w:tab/>
      </w:r>
      <w:r w:rsidRPr="002C6518">
        <w:rPr>
          <w:sz w:val="22"/>
          <w:szCs w:val="22"/>
        </w:rPr>
        <w:tab/>
      </w:r>
      <w:r w:rsidRPr="002C6518">
        <w:rPr>
          <w:sz w:val="22"/>
          <w:szCs w:val="22"/>
        </w:rPr>
        <w:tab/>
      </w:r>
      <w:r w:rsidR="00A4155F" w:rsidRPr="002C6518">
        <w:rPr>
          <w:sz w:val="22"/>
          <w:szCs w:val="22"/>
        </w:rPr>
        <w:t>Commission Staff has reviewed the tariff revisions and found that suspension or further investigation does n</w:t>
      </w:r>
      <w:r w:rsidR="00CE30E1">
        <w:rPr>
          <w:sz w:val="22"/>
          <w:szCs w:val="22"/>
        </w:rPr>
        <w:t>ot appear warranted</w:t>
      </w:r>
      <w:r w:rsidR="00A4155F" w:rsidRPr="002C6518">
        <w:rPr>
          <w:sz w:val="22"/>
          <w:szCs w:val="22"/>
        </w:rPr>
        <w:t xml:space="preserve">.  </w:t>
      </w:r>
      <w:r w:rsidR="00CE30E1" w:rsidRPr="00CE30E1">
        <w:rPr>
          <w:b/>
          <w:sz w:val="22"/>
          <w:szCs w:val="22"/>
        </w:rPr>
        <w:t>The Commission accepts the Company’s partial compliance at this time, reminding Duquesne to file proof of full compliance with the August 20 Order by September 1, 2016.</w:t>
      </w:r>
      <w:r w:rsidR="00CE30E1">
        <w:rPr>
          <w:sz w:val="22"/>
          <w:szCs w:val="22"/>
        </w:rPr>
        <w:t xml:space="preserve">  </w:t>
      </w:r>
      <w:r w:rsidR="00A4155F" w:rsidRPr="002C6518">
        <w:rPr>
          <w:sz w:val="22"/>
          <w:szCs w:val="22"/>
        </w:rPr>
        <w:t xml:space="preserve">Therefore, in accordance with 52 Pa. Code, </w:t>
      </w:r>
      <w:r w:rsidR="00CE30E1">
        <w:rPr>
          <w:sz w:val="22"/>
          <w:szCs w:val="22"/>
        </w:rPr>
        <w:t>Supplement No. 133 to Tariff Electric – PA PUC No. 24 and Supplement No. 20 to Tariff Electric – PA PUC No. 3S are</w:t>
      </w:r>
      <w:r w:rsidR="00A4155F" w:rsidRPr="002C6518">
        <w:rPr>
          <w:sz w:val="22"/>
          <w:szCs w:val="22"/>
        </w:rPr>
        <w:t xml:space="preserve"> effective by operation of law according to the effective dates contained on each page of the supplement</w:t>
      </w:r>
      <w:r w:rsidR="00CE30E1">
        <w:rPr>
          <w:sz w:val="22"/>
          <w:szCs w:val="22"/>
        </w:rPr>
        <w:t>s</w:t>
      </w:r>
      <w:r w:rsidR="00A4155F" w:rsidRPr="002C6518">
        <w:rPr>
          <w:sz w:val="22"/>
          <w:szCs w:val="22"/>
        </w:rPr>
        <w: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2C6518">
        <w:rPr>
          <w:sz w:val="22"/>
          <w:szCs w:val="22"/>
        </w:rPr>
        <w:t>s</w:t>
      </w:r>
      <w:r w:rsidR="00A4155F" w:rsidRPr="002C6518">
        <w:rPr>
          <w:sz w:val="22"/>
          <w:szCs w:val="22"/>
        </w:rPr>
        <w:t>.</w:t>
      </w:r>
    </w:p>
    <w:p w:rsidR="00A4155F" w:rsidRPr="002C6518" w:rsidRDefault="00A4155F" w:rsidP="00757E90">
      <w:pPr>
        <w:ind w:hanging="1080"/>
        <w:rPr>
          <w:sz w:val="22"/>
          <w:szCs w:val="22"/>
        </w:rPr>
      </w:pPr>
    </w:p>
    <w:p w:rsidR="00DA4526" w:rsidRPr="002C6518" w:rsidRDefault="00A4155F" w:rsidP="00DA4526">
      <w:pPr>
        <w:ind w:hanging="1080"/>
        <w:rPr>
          <w:sz w:val="22"/>
          <w:szCs w:val="22"/>
        </w:rPr>
      </w:pPr>
      <w:r w:rsidRPr="002C6518">
        <w:rPr>
          <w:sz w:val="22"/>
          <w:szCs w:val="22"/>
        </w:rPr>
        <w:tab/>
      </w:r>
      <w:r w:rsidRPr="002C6518">
        <w:rPr>
          <w:sz w:val="22"/>
          <w:szCs w:val="22"/>
        </w:rPr>
        <w:tab/>
      </w:r>
      <w:r w:rsidRPr="002C6518">
        <w:rPr>
          <w:sz w:val="22"/>
          <w:szCs w:val="22"/>
        </w:rPr>
        <w:tab/>
        <w:t xml:space="preserve">If you have any questions in this matter, please contact </w:t>
      </w:r>
      <w:r w:rsidR="00DA4526" w:rsidRPr="002C6518">
        <w:rPr>
          <w:sz w:val="22"/>
          <w:szCs w:val="22"/>
        </w:rPr>
        <w:t>Marissa Boyle</w:t>
      </w:r>
      <w:r w:rsidRPr="002C6518">
        <w:rPr>
          <w:sz w:val="22"/>
          <w:szCs w:val="22"/>
        </w:rPr>
        <w:t>, Bureau of Technical Utility Services, at 717-787-</w:t>
      </w:r>
      <w:r w:rsidR="00DA4526" w:rsidRPr="002C6518">
        <w:rPr>
          <w:sz w:val="22"/>
          <w:szCs w:val="22"/>
        </w:rPr>
        <w:t>7237</w:t>
      </w:r>
      <w:r w:rsidRPr="002C6518">
        <w:rPr>
          <w:sz w:val="22"/>
          <w:szCs w:val="22"/>
        </w:rPr>
        <w:t xml:space="preserve"> or</w:t>
      </w:r>
      <w:r w:rsidR="00DA4526" w:rsidRPr="002C6518">
        <w:rPr>
          <w:sz w:val="22"/>
          <w:szCs w:val="22"/>
        </w:rPr>
        <w:t xml:space="preserve"> </w:t>
      </w:r>
      <w:hyperlink r:id="rId9" w:history="1">
        <w:r w:rsidR="00DA4526" w:rsidRPr="002C6518">
          <w:rPr>
            <w:rStyle w:val="Hyperlink"/>
            <w:sz w:val="22"/>
            <w:szCs w:val="22"/>
          </w:rPr>
          <w:t>maboyle@pa.gov</w:t>
        </w:r>
      </w:hyperlink>
      <w:r w:rsidR="00DA4526" w:rsidRPr="002C6518">
        <w:rPr>
          <w:sz w:val="22"/>
          <w:szCs w:val="22"/>
        </w:rPr>
        <w:t>.</w:t>
      </w:r>
    </w:p>
    <w:p w:rsidR="00A4155F" w:rsidRPr="002C6518" w:rsidRDefault="00A4155F" w:rsidP="00DA4526">
      <w:pPr>
        <w:ind w:hanging="1080"/>
        <w:rPr>
          <w:sz w:val="22"/>
          <w:szCs w:val="22"/>
        </w:rPr>
      </w:pPr>
    </w:p>
    <w:p w:rsidR="00DA4526" w:rsidRPr="002C6518" w:rsidRDefault="00DA4526" w:rsidP="00DD2FE2">
      <w:pPr>
        <w:rPr>
          <w:sz w:val="22"/>
          <w:szCs w:val="22"/>
        </w:rPr>
      </w:pPr>
    </w:p>
    <w:p w:rsidR="00DD2FE2" w:rsidRPr="002C6518" w:rsidRDefault="00606FF3" w:rsidP="00DD2FE2">
      <w:pPr>
        <w:rPr>
          <w:sz w:val="22"/>
          <w:szCs w:val="22"/>
        </w:rPr>
      </w:pPr>
      <w:r>
        <w:rPr>
          <w:noProof/>
        </w:rPr>
        <w:drawing>
          <wp:anchor distT="0" distB="0" distL="114300" distR="114300" simplePos="0" relativeHeight="251659264" behindDoc="1" locked="0" layoutInCell="1" allowOverlap="1" wp14:anchorId="6D9A354D" wp14:editId="4FFBBA04">
            <wp:simplePos x="0" y="0"/>
            <wp:positionH relativeFrom="column">
              <wp:posOffset>3602355</wp:posOffset>
            </wp:positionH>
            <wp:positionV relativeFrom="paragraph">
              <wp:posOffset>17145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D2FE2" w:rsidRPr="002C6518">
        <w:rPr>
          <w:sz w:val="22"/>
          <w:szCs w:val="22"/>
        </w:rPr>
        <w:tab/>
      </w:r>
      <w:r w:rsidR="00DD2FE2" w:rsidRPr="002C6518">
        <w:rPr>
          <w:sz w:val="22"/>
          <w:szCs w:val="22"/>
        </w:rPr>
        <w:tab/>
      </w:r>
      <w:r w:rsidR="00DD2FE2" w:rsidRPr="002C6518">
        <w:rPr>
          <w:sz w:val="22"/>
          <w:szCs w:val="22"/>
        </w:rPr>
        <w:tab/>
      </w:r>
      <w:r w:rsidR="00DD2FE2" w:rsidRPr="002C6518">
        <w:rPr>
          <w:sz w:val="22"/>
          <w:szCs w:val="22"/>
        </w:rPr>
        <w:tab/>
      </w:r>
      <w:r w:rsidR="00DD2FE2" w:rsidRPr="002C6518">
        <w:rPr>
          <w:sz w:val="22"/>
          <w:szCs w:val="22"/>
        </w:rPr>
        <w:tab/>
      </w:r>
      <w:r w:rsidR="00DD2FE2" w:rsidRPr="002C6518">
        <w:rPr>
          <w:sz w:val="22"/>
          <w:szCs w:val="22"/>
        </w:rPr>
        <w:tab/>
      </w:r>
      <w:r w:rsidR="00DD2FE2" w:rsidRPr="002C6518">
        <w:rPr>
          <w:sz w:val="22"/>
          <w:szCs w:val="22"/>
        </w:rPr>
        <w:tab/>
      </w:r>
      <w:r w:rsidR="00DD2FE2" w:rsidRPr="002C6518">
        <w:rPr>
          <w:sz w:val="22"/>
          <w:szCs w:val="22"/>
        </w:rPr>
        <w:tab/>
        <w:t>Sincerely</w:t>
      </w:r>
    </w:p>
    <w:p w:rsidR="00DD2FE2" w:rsidRPr="002C6518" w:rsidRDefault="00DD2FE2" w:rsidP="00DD2FE2">
      <w:pPr>
        <w:rPr>
          <w:sz w:val="22"/>
          <w:szCs w:val="22"/>
        </w:rPr>
      </w:pPr>
      <w:bookmarkStart w:id="0" w:name="_GoBack"/>
      <w:bookmarkEnd w:id="0"/>
    </w:p>
    <w:p w:rsidR="00DD2FE2" w:rsidRPr="002C6518" w:rsidRDefault="00DD2FE2" w:rsidP="00DD2FE2">
      <w:pPr>
        <w:rPr>
          <w:sz w:val="22"/>
          <w:szCs w:val="22"/>
        </w:rPr>
      </w:pPr>
    </w:p>
    <w:p w:rsidR="00DD2FE2" w:rsidRPr="002C6518" w:rsidRDefault="00DD2FE2" w:rsidP="00DD2FE2">
      <w:pPr>
        <w:rPr>
          <w:sz w:val="22"/>
          <w:szCs w:val="22"/>
        </w:rPr>
      </w:pP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005056CA" w:rsidRPr="002C6518">
        <w:rPr>
          <w:sz w:val="22"/>
          <w:szCs w:val="22"/>
        </w:rPr>
        <w:t>Rosemary Chiavetta</w:t>
      </w:r>
    </w:p>
    <w:p w:rsidR="00DD2FE2" w:rsidRPr="002C6518" w:rsidRDefault="00DD2FE2" w:rsidP="00CE30E1">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Secretary</w:t>
      </w:r>
      <w:r w:rsidRPr="002C6518">
        <w:rPr>
          <w:sz w:val="22"/>
          <w:szCs w:val="22"/>
        </w:rPr>
        <w:tab/>
      </w:r>
    </w:p>
    <w:sectPr w:rsidR="00DD2FE2" w:rsidRPr="002C6518"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209" w:rsidRDefault="007C2209">
      <w:r>
        <w:separator/>
      </w:r>
    </w:p>
  </w:endnote>
  <w:endnote w:type="continuationSeparator" w:id="0">
    <w:p w:rsidR="007C2209" w:rsidRDefault="007C2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209" w:rsidRDefault="007C2209">
      <w:r>
        <w:separator/>
      </w:r>
    </w:p>
  </w:footnote>
  <w:footnote w:type="continuationSeparator" w:id="0">
    <w:p w:rsidR="007C2209" w:rsidRDefault="007C22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32C4"/>
    <w:rsid w:val="00085B31"/>
    <w:rsid w:val="00085FB4"/>
    <w:rsid w:val="000902D5"/>
    <w:rsid w:val="00097C11"/>
    <w:rsid w:val="000B058B"/>
    <w:rsid w:val="000C326E"/>
    <w:rsid w:val="000C6967"/>
    <w:rsid w:val="000D2908"/>
    <w:rsid w:val="000D353A"/>
    <w:rsid w:val="000E7F59"/>
    <w:rsid w:val="000F4747"/>
    <w:rsid w:val="00101462"/>
    <w:rsid w:val="00130671"/>
    <w:rsid w:val="001508ED"/>
    <w:rsid w:val="0017227E"/>
    <w:rsid w:val="001878A7"/>
    <w:rsid w:val="00260FC4"/>
    <w:rsid w:val="002824E7"/>
    <w:rsid w:val="002C6518"/>
    <w:rsid w:val="003200FB"/>
    <w:rsid w:val="003461CD"/>
    <w:rsid w:val="00353192"/>
    <w:rsid w:val="003D1F83"/>
    <w:rsid w:val="003D45ED"/>
    <w:rsid w:val="003D613B"/>
    <w:rsid w:val="003E2898"/>
    <w:rsid w:val="003F15D5"/>
    <w:rsid w:val="00400D28"/>
    <w:rsid w:val="0043103D"/>
    <w:rsid w:val="00456819"/>
    <w:rsid w:val="00474543"/>
    <w:rsid w:val="00480B00"/>
    <w:rsid w:val="004C4D8F"/>
    <w:rsid w:val="004C741D"/>
    <w:rsid w:val="004C77E1"/>
    <w:rsid w:val="004E42FD"/>
    <w:rsid w:val="004F5F75"/>
    <w:rsid w:val="005056CA"/>
    <w:rsid w:val="00512D8A"/>
    <w:rsid w:val="0056517B"/>
    <w:rsid w:val="005C7262"/>
    <w:rsid w:val="005E0496"/>
    <w:rsid w:val="005F0888"/>
    <w:rsid w:val="00606FF3"/>
    <w:rsid w:val="00610700"/>
    <w:rsid w:val="00612FDC"/>
    <w:rsid w:val="0064012A"/>
    <w:rsid w:val="00652F4C"/>
    <w:rsid w:val="006861B6"/>
    <w:rsid w:val="006B2002"/>
    <w:rsid w:val="006B2538"/>
    <w:rsid w:val="006C4896"/>
    <w:rsid w:val="006D3506"/>
    <w:rsid w:val="006D3801"/>
    <w:rsid w:val="006D5846"/>
    <w:rsid w:val="006E06F1"/>
    <w:rsid w:val="006E681C"/>
    <w:rsid w:val="00727946"/>
    <w:rsid w:val="00735B63"/>
    <w:rsid w:val="00744865"/>
    <w:rsid w:val="0075002C"/>
    <w:rsid w:val="00757E90"/>
    <w:rsid w:val="00774FC7"/>
    <w:rsid w:val="00780A34"/>
    <w:rsid w:val="007C2209"/>
    <w:rsid w:val="007C2FEA"/>
    <w:rsid w:val="00826337"/>
    <w:rsid w:val="00873C66"/>
    <w:rsid w:val="0087652B"/>
    <w:rsid w:val="008923D5"/>
    <w:rsid w:val="008A4C7A"/>
    <w:rsid w:val="008C4062"/>
    <w:rsid w:val="008D31D7"/>
    <w:rsid w:val="00920579"/>
    <w:rsid w:val="00926F9A"/>
    <w:rsid w:val="00946C8F"/>
    <w:rsid w:val="00953D93"/>
    <w:rsid w:val="0099443B"/>
    <w:rsid w:val="009963A1"/>
    <w:rsid w:val="009D51DE"/>
    <w:rsid w:val="009E0384"/>
    <w:rsid w:val="009E4BCC"/>
    <w:rsid w:val="009F6E97"/>
    <w:rsid w:val="00A30467"/>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7764A"/>
    <w:rsid w:val="00B86822"/>
    <w:rsid w:val="00B93058"/>
    <w:rsid w:val="00B95A27"/>
    <w:rsid w:val="00BB78EB"/>
    <w:rsid w:val="00BF6C18"/>
    <w:rsid w:val="00C04F4E"/>
    <w:rsid w:val="00C10E1B"/>
    <w:rsid w:val="00CD6821"/>
    <w:rsid w:val="00CE01FD"/>
    <w:rsid w:val="00CE30E1"/>
    <w:rsid w:val="00D05CAF"/>
    <w:rsid w:val="00D10508"/>
    <w:rsid w:val="00D16063"/>
    <w:rsid w:val="00D24FA2"/>
    <w:rsid w:val="00D678BC"/>
    <w:rsid w:val="00DA08E9"/>
    <w:rsid w:val="00DA4526"/>
    <w:rsid w:val="00DB7619"/>
    <w:rsid w:val="00DD2FE2"/>
    <w:rsid w:val="00DF3361"/>
    <w:rsid w:val="00E079DB"/>
    <w:rsid w:val="00E112CE"/>
    <w:rsid w:val="00E127CA"/>
    <w:rsid w:val="00E20E7B"/>
    <w:rsid w:val="00E372DE"/>
    <w:rsid w:val="00E4758F"/>
    <w:rsid w:val="00E605A0"/>
    <w:rsid w:val="00E8069B"/>
    <w:rsid w:val="00E8699E"/>
    <w:rsid w:val="00F00F7F"/>
    <w:rsid w:val="00F2123C"/>
    <w:rsid w:val="00F22423"/>
    <w:rsid w:val="00F24BE1"/>
    <w:rsid w:val="00F4231E"/>
    <w:rsid w:val="00F70CBC"/>
    <w:rsid w:val="00F76505"/>
    <w:rsid w:val="00FB12EB"/>
    <w:rsid w:val="00FD707E"/>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Wagner, Nathan R</cp:lastModifiedBy>
  <cp:revision>7</cp:revision>
  <cp:lastPrinted>2016-05-19T14:07:00Z</cp:lastPrinted>
  <dcterms:created xsi:type="dcterms:W3CDTF">2016-05-17T20:58:00Z</dcterms:created>
  <dcterms:modified xsi:type="dcterms:W3CDTF">2016-05-19T14:08:00Z</dcterms:modified>
</cp:coreProperties>
</file>