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0A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0A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0A35">
        <w:rPr>
          <w:rFonts w:ascii="Times New Roman" w:hAnsi="Times New Roman"/>
          <w:b/>
          <w:spacing w:val="-3"/>
          <w:szCs w:val="24"/>
        </w:rPr>
        <w:fldChar w:fldCharType="begin"/>
      </w:r>
      <w:r w:rsidRPr="00F30A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0A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0A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0A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0A35" w:rsidRPr="00F30A35" w:rsidRDefault="00141506" w:rsidP="00F30A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0A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0A35" w:rsidRDefault="00F30A35" w:rsidP="00F30A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A35" w:rsidRDefault="00F30A35" w:rsidP="00F30A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A35" w:rsidRDefault="00F30A35" w:rsidP="00F30A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0A35" w:rsidRPr="00F30A35" w:rsidRDefault="00F30A35" w:rsidP="00F30A35">
      <w:pPr>
        <w:pStyle w:val="Default"/>
        <w:tabs>
          <w:tab w:val="left" w:pos="720"/>
          <w:tab w:val="left" w:pos="5040"/>
          <w:tab w:val="left" w:pos="7200"/>
        </w:tabs>
      </w:pPr>
      <w:r>
        <w:t>John Bradley Whitlock</w:t>
      </w:r>
      <w:r>
        <w:tab/>
      </w:r>
      <w:r w:rsidRPr="00F30A35">
        <w:t xml:space="preserve">: </w:t>
      </w:r>
    </w:p>
    <w:p w:rsidR="00F30A35" w:rsidRPr="00F30A35" w:rsidRDefault="00F30A35" w:rsidP="00F30A35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F30A35">
        <w:t xml:space="preserve">: </w:t>
      </w:r>
    </w:p>
    <w:p w:rsidR="00F30A35" w:rsidRPr="00F30A35" w:rsidRDefault="00F30A35" w:rsidP="00F30A35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 w:rsidRPr="00F30A35">
        <w:t xml:space="preserve">v. </w:t>
      </w:r>
      <w:r>
        <w:tab/>
      </w:r>
      <w:r w:rsidRPr="00F30A35">
        <w:t xml:space="preserve">: </w:t>
      </w:r>
      <w:r>
        <w:tab/>
      </w:r>
      <w:r w:rsidRPr="00F30A35">
        <w:t xml:space="preserve">C-2016-2526939 </w:t>
      </w:r>
    </w:p>
    <w:p w:rsidR="00F30A35" w:rsidRPr="00F30A35" w:rsidRDefault="00F30A35" w:rsidP="00F30A35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F30A35">
        <w:t xml:space="preserve">: </w:t>
      </w:r>
    </w:p>
    <w:p w:rsidR="00F30A35" w:rsidRDefault="00F30A35" w:rsidP="00F30A35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  <w:r w:rsidRPr="00F30A35">
        <w:rPr>
          <w:rFonts w:ascii="Times New Roman" w:hAnsi="Times New Roman"/>
          <w:szCs w:val="24"/>
        </w:rPr>
        <w:t xml:space="preserve">PPL Electric Utilities Corporation </w:t>
      </w:r>
      <w:r>
        <w:rPr>
          <w:rFonts w:ascii="Times New Roman" w:hAnsi="Times New Roman"/>
          <w:szCs w:val="24"/>
        </w:rPr>
        <w:tab/>
      </w:r>
      <w:r w:rsidRPr="00F30A35">
        <w:rPr>
          <w:rFonts w:ascii="Times New Roman" w:hAnsi="Times New Roman"/>
          <w:szCs w:val="24"/>
        </w:rPr>
        <w:t>:</w:t>
      </w:r>
    </w:p>
    <w:p w:rsidR="00F30A35" w:rsidRDefault="00F30A35" w:rsidP="00F30A35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F30A35" w:rsidRDefault="00F30A35" w:rsidP="00F30A35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F30A35" w:rsidRPr="00F30A35" w:rsidRDefault="00F30A35" w:rsidP="00F30A35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30A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30A3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0A35">
        <w:rPr>
          <w:rFonts w:ascii="Times New Roman" w:hAnsi="Times New Roman"/>
          <w:spacing w:val="-3"/>
          <w:szCs w:val="24"/>
        </w:rPr>
        <w:t>April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0A35" w:rsidRPr="00F30A35" w:rsidRDefault="00F30A35" w:rsidP="00F30A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0A35" w:rsidRPr="00F30A35" w:rsidRDefault="00F30A35" w:rsidP="00F30A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F30A35">
        <w:rPr>
          <w:rFonts w:ascii="Times New Roman" w:hAnsi="Times New Roman"/>
        </w:rPr>
        <w:t xml:space="preserve">That the preliminary objection filed by PPL Electric Utilities Corporation on February 22, 2016 at Docket Number C-2016-2526939 is hereby granted. </w:t>
      </w:r>
    </w:p>
    <w:p w:rsidR="00F30A35" w:rsidRPr="00F30A35" w:rsidRDefault="00F30A35" w:rsidP="00F30A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0A35" w:rsidRPr="00F30A35" w:rsidRDefault="00F30A35" w:rsidP="00F30A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30A35">
        <w:rPr>
          <w:rFonts w:ascii="Times New Roman" w:hAnsi="Times New Roman"/>
        </w:rPr>
        <w:t xml:space="preserve">That the formal complaint filed by John Bradley Whitlock against PPL Electric Utilities Corporation on January 22, 2016 at Docket Number C-2016-2526939 is hereby dismissed without prejudice. </w:t>
      </w:r>
    </w:p>
    <w:p w:rsidR="00F30A35" w:rsidRPr="00F30A35" w:rsidRDefault="00F30A35" w:rsidP="00F30A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0A35" w:rsidRPr="00F30A35" w:rsidRDefault="00F30A35" w:rsidP="00F30A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F30A35">
        <w:rPr>
          <w:rFonts w:ascii="Times New Roman" w:hAnsi="Times New Roman"/>
        </w:rPr>
        <w:t xml:space="preserve">That this matter be marked closed.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1D430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BCEF102" wp14:editId="6D0087A8">
            <wp:simplePos x="0" y="0"/>
            <wp:positionH relativeFrom="column">
              <wp:posOffset>2936875</wp:posOffset>
            </wp:positionH>
            <wp:positionV relativeFrom="paragraph">
              <wp:posOffset>113030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D4302">
        <w:rPr>
          <w:rFonts w:ascii="Times New Roman" w:hAnsi="Times New Roman"/>
          <w:spacing w:val="-3"/>
          <w:szCs w:val="24"/>
        </w:rPr>
        <w:t xml:space="preserve"> May 26,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C3" w:rsidRDefault="00064AC3">
      <w:pPr>
        <w:spacing w:line="20" w:lineRule="exact"/>
      </w:pPr>
    </w:p>
  </w:endnote>
  <w:endnote w:type="continuationSeparator" w:id="0">
    <w:p w:rsidR="00064AC3" w:rsidRDefault="00064AC3">
      <w:r>
        <w:t xml:space="preserve"> </w:t>
      </w:r>
    </w:p>
  </w:endnote>
  <w:endnote w:type="continuationNotice" w:id="1">
    <w:p w:rsidR="00064AC3" w:rsidRDefault="00064A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C3" w:rsidRDefault="00064AC3">
      <w:r>
        <w:separator/>
      </w:r>
    </w:p>
  </w:footnote>
  <w:footnote w:type="continuationSeparator" w:id="0">
    <w:p w:rsidR="00064AC3" w:rsidRDefault="0006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4AC3"/>
    <w:rsid w:val="000C1A59"/>
    <w:rsid w:val="000F2734"/>
    <w:rsid w:val="00102A0C"/>
    <w:rsid w:val="00141506"/>
    <w:rsid w:val="00182FEB"/>
    <w:rsid w:val="001D058B"/>
    <w:rsid w:val="001D209B"/>
    <w:rsid w:val="001D4302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5FC7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0A3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F30A3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2016-05-26T16:54:00Z</cp:lastPrinted>
  <dcterms:created xsi:type="dcterms:W3CDTF">2010-09-08T19:30:00Z</dcterms:created>
  <dcterms:modified xsi:type="dcterms:W3CDTF">2016-05-26T16:54:00Z</dcterms:modified>
</cp:coreProperties>
</file>